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EF62E" w14:textId="0AAC69DF" w:rsidR="0006006F" w:rsidRPr="0006006F" w:rsidRDefault="0006006F" w:rsidP="00060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  <w:r w:rsidRPr="0006006F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COURSE SYLLABUS</w:t>
      </w:r>
    </w:p>
    <w:p w14:paraId="15D7192E" w14:textId="77777777" w:rsidR="0006006F" w:rsidRDefault="0006006F" w:rsidP="00060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77EDC4B6" w14:textId="4EC0D8BF" w:rsidR="0006006F" w:rsidRPr="0006006F" w:rsidRDefault="00FD0B73" w:rsidP="00060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Applying </w:t>
      </w:r>
      <w:r w:rsidR="0006006F" w:rsidRPr="0006006F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Psychology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 to Public Policy:</w:t>
      </w:r>
      <w:r w:rsidR="0006006F" w:rsidRPr="0006006F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 </w:t>
      </w:r>
    </w:p>
    <w:p w14:paraId="77A0737F" w14:textId="77777777" w:rsidR="0006006F" w:rsidRPr="0006006F" w:rsidRDefault="0006006F" w:rsidP="00060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617BD93A" w14:textId="0202112E" w:rsidR="0006006F" w:rsidRPr="0006006F" w:rsidRDefault="0006006F" w:rsidP="000600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06006F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why do policy initiatives often fail and how can psychology contribute to</w:t>
      </w:r>
      <w:r w:rsidR="00116EC7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 </w:t>
      </w:r>
      <w:r w:rsidR="00E11B7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a </w:t>
      </w:r>
      <w:r w:rsidRPr="0006006F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more effective policy implementation?</w:t>
      </w:r>
    </w:p>
    <w:p w14:paraId="67497D47" w14:textId="77777777" w:rsidR="0006006F" w:rsidRPr="0006006F" w:rsidRDefault="0006006F" w:rsidP="00060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09580CA0" w14:textId="1039F05C" w:rsidR="0006006F" w:rsidRPr="00E11B76" w:rsidRDefault="0006006F" w:rsidP="00060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  <w:r w:rsidRPr="0006006F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COURSE TITEL: </w:t>
      </w:r>
      <w:r w:rsidRPr="0006006F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ab/>
      </w:r>
      <w:r w:rsidRPr="0006006F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ab/>
      </w:r>
      <w:r w:rsidR="00FD0B73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Skills for Impact - Applying </w:t>
      </w:r>
      <w:r w:rsidRPr="00E11B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Psychology</w:t>
      </w:r>
      <w:r w:rsidR="00FD0B73" w:rsidRPr="00E11B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 to</w:t>
      </w:r>
      <w:r w:rsidRPr="00E11B7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 Public Policy</w:t>
      </w:r>
    </w:p>
    <w:p w14:paraId="11E904F5" w14:textId="77777777" w:rsidR="0006006F" w:rsidRPr="00DF33E2" w:rsidRDefault="0006006F" w:rsidP="00060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  <w:r w:rsidRPr="0006006F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Instructor: </w:t>
      </w:r>
      <w:r w:rsidRPr="0006006F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ab/>
      </w:r>
      <w:r w:rsidRPr="0006006F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ab/>
      </w:r>
      <w:r w:rsidRPr="0006006F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ab/>
      </w:r>
      <w:r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Kinga Göncz</w:t>
      </w:r>
    </w:p>
    <w:p w14:paraId="336FF2A3" w14:textId="77777777" w:rsidR="00DF33E2" w:rsidRPr="0006006F" w:rsidRDefault="00DF33E2" w:rsidP="00DF33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ECTS</w:t>
      </w:r>
      <w:r w:rsidRPr="0006006F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ab/>
      </w:r>
      <w:r w:rsidRPr="0006006F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 </w:t>
      </w:r>
      <w:r w:rsidRPr="0006006F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ab/>
      </w:r>
      <w:r w:rsidRPr="0006006F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ab/>
      </w:r>
      <w:r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2</w:t>
      </w:r>
    </w:p>
    <w:p w14:paraId="68BC2391" w14:textId="76D6FBA9" w:rsidR="0006006F" w:rsidRPr="0006006F" w:rsidRDefault="00DF33E2" w:rsidP="00060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Term</w:t>
      </w:r>
      <w:r w:rsidR="0006006F" w:rsidRPr="0006006F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: </w:t>
      </w:r>
      <w:r w:rsidR="0006006F" w:rsidRPr="0006006F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ab/>
      </w:r>
      <w:r w:rsidR="0006006F" w:rsidRPr="0006006F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ab/>
      </w:r>
      <w:r w:rsidR="0006006F" w:rsidRPr="0006006F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ab/>
      </w:r>
      <w:r w:rsidR="00FD0B7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Spring</w:t>
      </w:r>
    </w:p>
    <w:p w14:paraId="14AD4F0A" w14:textId="593A73DE" w:rsidR="0006006F" w:rsidRPr="0006006F" w:rsidRDefault="00DF33E2" w:rsidP="0006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Module</w:t>
      </w:r>
      <w:r w:rsidR="0006006F" w:rsidRPr="0006006F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: </w:t>
      </w:r>
      <w:r w:rsidR="0006006F" w:rsidRPr="0006006F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ab/>
      </w:r>
      <w:r w:rsidR="0006006F" w:rsidRPr="0006006F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ab/>
      </w:r>
      <w:r w:rsidR="0006006F" w:rsidRPr="0006006F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ab/>
      </w:r>
      <w:r w:rsidR="0006006F"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MP</w:t>
      </w:r>
      <w:r w:rsidR="00AA56D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</w:t>
      </w:r>
      <w:r w:rsidR="0006006F"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FD0B7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Skills for Impact E</w:t>
      </w:r>
      <w:r w:rsidR="0006006F"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lective</w:t>
      </w:r>
      <w:r w:rsidR="00FD0B7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Course</w:t>
      </w:r>
    </w:p>
    <w:p w14:paraId="57BDF28C" w14:textId="77777777" w:rsidR="0006006F" w:rsidRPr="0006006F" w:rsidRDefault="00DF33E2" w:rsidP="0006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DF33E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Relation to other courses: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 None</w:t>
      </w:r>
    </w:p>
    <w:p w14:paraId="2D0EBC61" w14:textId="77777777" w:rsidR="0006006F" w:rsidRPr="0006006F" w:rsidRDefault="0006006F" w:rsidP="00060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295D8EB6" w14:textId="5817E0C6" w:rsidR="0006006F" w:rsidRPr="0006006F" w:rsidRDefault="00DF33E2" w:rsidP="00060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>Background and Overall Aim of the Course:</w:t>
      </w:r>
      <w:r w:rsidR="0006006F" w:rsidRPr="000600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="0006006F" w:rsidRPr="000600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Psychology can inform policy makers to better anticipate behaviors in response to proposed policy initiatives and to design policy frameworks motivating people to act in </w:t>
      </w:r>
      <w:proofErr w:type="spellStart"/>
      <w:r w:rsidR="0006006F" w:rsidRPr="000600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ways</w:t>
      </w:r>
      <w:proofErr w:type="spellEnd"/>
      <w:r w:rsidR="0006006F" w:rsidRPr="000600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06006F" w:rsidRPr="000600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beneficial</w:t>
      </w:r>
      <w:proofErr w:type="spellEnd"/>
      <w:r w:rsidR="0006006F" w:rsidRPr="000600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06006F" w:rsidRPr="000600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for</w:t>
      </w:r>
      <w:proofErr w:type="spellEnd"/>
      <w:r w:rsidR="0006006F" w:rsidRPr="000600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06006F" w:rsidRPr="000600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themselves</w:t>
      </w:r>
      <w:proofErr w:type="spellEnd"/>
      <w:r w:rsidR="0006006F" w:rsidRPr="000600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and </w:t>
      </w:r>
      <w:proofErr w:type="spellStart"/>
      <w:proofErr w:type="gramStart"/>
      <w:r w:rsidR="0006006F" w:rsidRPr="000600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for</w:t>
      </w:r>
      <w:proofErr w:type="spellEnd"/>
      <w:r w:rsidR="0006006F" w:rsidRPr="000600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E709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E709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the</w:t>
      </w:r>
      <w:proofErr w:type="spellEnd"/>
      <w:proofErr w:type="gramEnd"/>
      <w:r w:rsidR="00E709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="0006006F" w:rsidRPr="000600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society</w:t>
      </w:r>
      <w:proofErr w:type="spellEnd"/>
      <w:r w:rsidR="0006006F" w:rsidRPr="000600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05389BCF" w14:textId="77777777" w:rsidR="0006006F" w:rsidRDefault="0006006F" w:rsidP="00060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00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The course </w:t>
      </w:r>
      <w:r w:rsidR="00913AC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will be discussing</w:t>
      </w:r>
      <w:r w:rsidRPr="000600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psychological theories on how people perceive and judge situations</w:t>
      </w:r>
      <w:r w:rsidR="00294DF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;</w:t>
      </w:r>
      <w:r w:rsidRPr="000600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how they make decisions individually and</w:t>
      </w:r>
      <w:r w:rsidR="00AF6E6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0600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 groups</w:t>
      </w:r>
      <w:r w:rsidR="003833D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;</w:t>
      </w:r>
      <w:r w:rsidRPr="000600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what is the role of emotions and social networks in changing behavior and attitudes</w:t>
      </w:r>
      <w:r w:rsidR="003833D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;</w:t>
      </w:r>
      <w:r w:rsidRPr="000600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why subjective well-being </w:t>
      </w:r>
      <w:r w:rsidR="003833D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is </w:t>
      </w:r>
      <w:r w:rsidRPr="000600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better indicator of social progress than GDP</w:t>
      </w:r>
      <w:r w:rsidR="003833D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and how community psychology can contribute to empowerment.</w:t>
      </w:r>
    </w:p>
    <w:p w14:paraId="67BE16CF" w14:textId="77777777" w:rsidR="002B4C9A" w:rsidRDefault="002B4C9A" w:rsidP="00060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27DEF66" w14:textId="66D2849F" w:rsidR="0090501E" w:rsidRDefault="002B4C9A" w:rsidP="00060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The course – in a </w:t>
      </w:r>
      <w:r w:rsidR="00E709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workshop-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format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will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help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students to create linkage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between  psychological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theories and public policy practice. It will require </w:t>
      </w:r>
      <w:r w:rsidR="0090501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participants </w:t>
      </w:r>
      <w:bookmarkStart w:id="0" w:name="_Hlk192094475"/>
      <w:r w:rsidR="0090501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to identify public policy problems and design interventions with the application of relevant psychological theories. </w:t>
      </w:r>
    </w:p>
    <w:p w14:paraId="3455DA9F" w14:textId="77777777" w:rsidR="0090501E" w:rsidRDefault="0090501E" w:rsidP="00060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bookmarkEnd w:id="0"/>
    <w:p w14:paraId="5CB0D2F0" w14:textId="77777777" w:rsidR="0006006F" w:rsidRPr="0006006F" w:rsidRDefault="0006006F" w:rsidP="0006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0699357B" w14:textId="77777777" w:rsidR="0006006F" w:rsidRPr="00C77AA5" w:rsidRDefault="0006006F" w:rsidP="0006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GB"/>
        </w:rPr>
      </w:pPr>
      <w:r w:rsidRPr="00C77A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GB"/>
        </w:rPr>
        <w:t>Learning Outcomes</w:t>
      </w:r>
      <w:r w:rsidR="00DF33E2" w:rsidRPr="00C77A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GB"/>
        </w:rPr>
        <w:t>:</w:t>
      </w:r>
    </w:p>
    <w:p w14:paraId="3EA55F90" w14:textId="77777777" w:rsidR="0006006F" w:rsidRPr="0006006F" w:rsidRDefault="0006006F" w:rsidP="0006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694FF3C6" w14:textId="77777777" w:rsidR="0006006F" w:rsidRPr="0006006F" w:rsidRDefault="0006006F" w:rsidP="0006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Students will learn how psychology can contribute to public policy issues and understand better why policy initiatives might fail and how they can be more effective.</w:t>
      </w:r>
    </w:p>
    <w:p w14:paraId="3B47D250" w14:textId="77777777" w:rsidR="0006006F" w:rsidRPr="0006006F" w:rsidRDefault="0006006F" w:rsidP="0006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4D5C29AB" w14:textId="77777777" w:rsidR="0006006F" w:rsidRPr="0006006F" w:rsidRDefault="0006006F" w:rsidP="0006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By the end of the course students</w:t>
      </w:r>
    </w:p>
    <w:p w14:paraId="63B76075" w14:textId="0EBEC916" w:rsidR="0006006F" w:rsidRPr="0006006F" w:rsidRDefault="0006006F" w:rsidP="0006006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will be familiar with some of the m</w:t>
      </w:r>
      <w:r w:rsidR="00FD0B7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ost</w:t>
      </w:r>
      <w:r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relevant psychological concepts contributing to </w:t>
      </w:r>
      <w:proofErr w:type="gramStart"/>
      <w:r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understanding of</w:t>
      </w:r>
      <w:proofErr w:type="gramEnd"/>
      <w:r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social situations on different </w:t>
      </w:r>
      <w:proofErr w:type="gramStart"/>
      <w:r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levels;</w:t>
      </w:r>
      <w:proofErr w:type="gramEnd"/>
      <w:r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</w:p>
    <w:p w14:paraId="0CFC5275" w14:textId="77777777" w:rsidR="0006006F" w:rsidRPr="0006006F" w:rsidRDefault="0006006F" w:rsidP="0006006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will be aware of biases influencing decisions;</w:t>
      </w:r>
    </w:p>
    <w:p w14:paraId="46F3FFD6" w14:textId="77777777" w:rsidR="0006006F" w:rsidRDefault="0006006F" w:rsidP="0006006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will learn how to design a policy intervention taking into consideration the relevant psychological aspects</w:t>
      </w:r>
      <w:r w:rsidR="00AE33C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9AA8A76" w14:textId="77777777" w:rsidR="00AE33CF" w:rsidRPr="00AE33CF" w:rsidRDefault="00AE33CF" w:rsidP="00AE33CF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E33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will have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deeper</w:t>
      </w:r>
      <w:r w:rsidRPr="00AE33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understanding of</w:t>
      </w:r>
      <w:r w:rsidRPr="00AE33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consultant’s </w:t>
      </w:r>
      <w:r w:rsidRPr="00AE33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role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3E8EA2EA" w14:textId="77777777" w:rsidR="00AE33CF" w:rsidRPr="0006006F" w:rsidRDefault="00AE33CF" w:rsidP="00AE33CF">
      <w:pPr>
        <w:pStyle w:val="Listaszerbekezds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0CC0E1" w14:textId="77777777" w:rsidR="0006006F" w:rsidRDefault="0006006F">
      <w:pP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 w:type="page"/>
      </w:r>
    </w:p>
    <w:p w14:paraId="6150315B" w14:textId="77777777" w:rsidR="0006006F" w:rsidRPr="0006006F" w:rsidRDefault="0006006F" w:rsidP="0006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5C82640C" w14:textId="77777777" w:rsidR="00DF33E2" w:rsidRPr="00C77AA5" w:rsidRDefault="00AE33CF" w:rsidP="00060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GB"/>
        </w:rPr>
      </w:pPr>
      <w:r w:rsidRPr="00C77A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GB"/>
        </w:rPr>
        <w:t>Learning</w:t>
      </w:r>
      <w:r w:rsidR="00DF33E2" w:rsidRPr="00C77A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GB"/>
        </w:rPr>
        <w:t xml:space="preserve"> Activities and Teaching Methods:</w:t>
      </w:r>
    </w:p>
    <w:p w14:paraId="11450C8F" w14:textId="77777777" w:rsidR="00DF33E2" w:rsidRPr="00C77AA5" w:rsidRDefault="00DF33E2" w:rsidP="00060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GB"/>
        </w:rPr>
      </w:pPr>
    </w:p>
    <w:p w14:paraId="1D22DDB6" w14:textId="10D363B8" w:rsidR="003B685B" w:rsidRPr="00E11B76" w:rsidRDefault="002B4C9A" w:rsidP="00307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u-HU"/>
        </w:rPr>
        <w:t xml:space="preserve">This is a seminar requiring active participation of the students. </w:t>
      </w:r>
      <w:r w:rsidR="00AE33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</w:t>
      </w:r>
      <w:r w:rsidR="00DF33E2" w:rsidRPr="000600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resentations, </w:t>
      </w:r>
      <w:r w:rsidR="001517F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short videos </w:t>
      </w:r>
      <w:r w:rsidR="00DF33E2" w:rsidRPr="000600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followed by class discussions will introduce the topics and investigate their relevance to public policy. Students will be encouraged to think about biases influencing their decisions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="00DF33E2" w:rsidRPr="000600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identify real world problems/issues they care about and design interventions to address them, using the learned psychological theories. </w:t>
      </w:r>
      <w:bookmarkStart w:id="1" w:name="_Hlk192094602"/>
      <w:r w:rsidR="00E11B7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Break-out groups will work on the</w:t>
      </w:r>
      <w:r w:rsidR="00D528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concept</w:t>
      </w:r>
      <w:r w:rsidR="00FD0B7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</w:t>
      </w:r>
      <w:r w:rsidR="00D528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of</w:t>
      </w:r>
      <w:r w:rsidR="00E11B7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D528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policy proposal</w:t>
      </w:r>
      <w:r w:rsidR="004A6C0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</w:t>
      </w:r>
      <w:r w:rsidR="00E11B7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and </w:t>
      </w:r>
      <w:r w:rsidR="00DF33E2" w:rsidRPr="000600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present</w:t>
      </w:r>
      <w:r w:rsidR="004A6C0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it</w:t>
      </w:r>
      <w:r w:rsidR="00DF33E2" w:rsidRPr="0006006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to the class</w:t>
      </w:r>
      <w:r w:rsidR="00D528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asking for questions and comments of the others</w:t>
      </w:r>
      <w:r w:rsidR="00E11B7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</w:p>
    <w:bookmarkEnd w:id="1"/>
    <w:p w14:paraId="0624FD22" w14:textId="77777777" w:rsidR="00DF33E2" w:rsidRPr="00DF33E2" w:rsidRDefault="00DF33E2" w:rsidP="00060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540FB846" w14:textId="77777777" w:rsidR="0006006F" w:rsidRPr="00116EC7" w:rsidRDefault="0006006F" w:rsidP="00060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GB"/>
        </w:rPr>
      </w:pPr>
      <w:r w:rsidRPr="00116EC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GB"/>
        </w:rPr>
        <w:t>Assessment</w:t>
      </w:r>
      <w:r w:rsidR="002B4C9A" w:rsidRPr="00116EC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GB"/>
        </w:rPr>
        <w:t>:</w:t>
      </w:r>
    </w:p>
    <w:p w14:paraId="7A1D34BC" w14:textId="77777777" w:rsidR="0006006F" w:rsidRPr="0006006F" w:rsidRDefault="0006006F" w:rsidP="00060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14:paraId="2D00482B" w14:textId="758B883B" w:rsidR="005E5653" w:rsidRDefault="00FD0B73" w:rsidP="00AE33CF">
      <w:pPr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>The course’s credits are earned on a Pass</w:t>
      </w:r>
      <w:r w:rsidR="00167BE7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>Fail basis</w:t>
      </w:r>
      <w:r w:rsidR="00167BE7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>.</w:t>
      </w:r>
    </w:p>
    <w:p w14:paraId="04F63021" w14:textId="2648EB56" w:rsidR="00167BE7" w:rsidRDefault="001517FB" w:rsidP="00AE33CF">
      <w:pPr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 xml:space="preserve">For passing the module students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>have to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 xml:space="preserve"> attend all three days, participate actively in class discussions and policy proposal development. </w:t>
      </w:r>
    </w:p>
    <w:p w14:paraId="5C34445F" w14:textId="731AD802" w:rsidR="00307130" w:rsidRPr="00307130" w:rsidRDefault="00307130" w:rsidP="00307130">
      <w:pPr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 xml:space="preserve">They are additionally required to write a paper of 2500-3000 words on their own policy proposal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>along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 xml:space="preserve"> the concepts discussed in the class:</w:t>
      </w:r>
    </w:p>
    <w:p w14:paraId="5C2FD43D" w14:textId="77777777" w:rsidR="00307130" w:rsidRDefault="00307130" w:rsidP="00307130">
      <w:pPr>
        <w:pStyle w:val="Listaszerbekezds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reviewing the situation and the current policy in place (if any)</w:t>
      </w:r>
    </w:p>
    <w:p w14:paraId="31EE1F4C" w14:textId="77777777" w:rsidR="00307130" w:rsidRDefault="00307130" w:rsidP="00307130">
      <w:pPr>
        <w:pStyle w:val="Listaszerbekezds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describing the reason why to propose a new or revised policy</w:t>
      </w:r>
    </w:p>
    <w:p w14:paraId="1733791C" w14:textId="77777777" w:rsidR="00307130" w:rsidRDefault="00307130" w:rsidP="00307130">
      <w:pPr>
        <w:pStyle w:val="Listaszerbekezds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identify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who’s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behavior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is supposed to be changed</w:t>
      </w:r>
    </w:p>
    <w:p w14:paraId="2CB9DA20" w14:textId="77777777" w:rsidR="00307130" w:rsidRDefault="00307130" w:rsidP="00307130">
      <w:pPr>
        <w:pStyle w:val="Listaszerbekezds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summarizing the policy proposal</w:t>
      </w:r>
    </w:p>
    <w:p w14:paraId="70F1C4E1" w14:textId="77777777" w:rsidR="00307130" w:rsidRDefault="00307130" w:rsidP="00307130">
      <w:pPr>
        <w:pStyle w:val="Listaszerbekezds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discussing policy interventions with the application of relevant psychological theories and methods</w:t>
      </w:r>
    </w:p>
    <w:p w14:paraId="061AE1FB" w14:textId="77777777" w:rsidR="00307130" w:rsidRDefault="00307130" w:rsidP="00307130">
      <w:pPr>
        <w:pStyle w:val="Listaszerbekezds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discussing how the effectiveness of the new policy will be reviewed</w:t>
      </w:r>
    </w:p>
    <w:p w14:paraId="505BFF92" w14:textId="77777777" w:rsidR="00307130" w:rsidRPr="00E11B76" w:rsidRDefault="00307130" w:rsidP="00307130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7BA19DF" w14:textId="77777777" w:rsidR="00307130" w:rsidRPr="00307130" w:rsidRDefault="00307130" w:rsidP="00AE33CF">
      <w:pPr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</w:p>
    <w:p w14:paraId="071990E3" w14:textId="77777777" w:rsidR="008E206F" w:rsidRDefault="008E206F" w:rsidP="00AE33CF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7EDD5470" w14:textId="078EA9ED" w:rsidR="005E5653" w:rsidRPr="00116EC7" w:rsidRDefault="005E5653" w:rsidP="00AE33CF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116EC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Readings:</w:t>
      </w:r>
    </w:p>
    <w:p w14:paraId="0BFD3D15" w14:textId="77777777" w:rsidR="00A2044B" w:rsidRPr="00116EC7" w:rsidRDefault="00A2044B" w:rsidP="00AE33CF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116EC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Recommended </w:t>
      </w:r>
      <w:r w:rsidR="00D528E6" w:rsidRPr="00116EC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g</w:t>
      </w:r>
      <w:r w:rsidRPr="00116EC7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eneral readings:</w:t>
      </w:r>
    </w:p>
    <w:p w14:paraId="0D1D13CB" w14:textId="77777777" w:rsidR="00C77AA5" w:rsidRPr="0006006F" w:rsidRDefault="00C77AA5" w:rsidP="00C77A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Kahneman, D. (2010). </w:t>
      </w:r>
      <w:r w:rsidRPr="0006006F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Thinking Fast and Slow</w:t>
      </w:r>
      <w:r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. Penguin Books</w:t>
      </w:r>
    </w:p>
    <w:p w14:paraId="2F8CF8F6" w14:textId="77777777" w:rsidR="00C77AA5" w:rsidRDefault="00C77AA5" w:rsidP="00A20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76026ED2" w14:textId="77777777" w:rsidR="00A2044B" w:rsidRPr="00605059" w:rsidRDefault="00CA5DA1" w:rsidP="00A20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2" w:name="_Hlk19545841"/>
      <w:r w:rsidRPr="004A6C0D">
        <w:rPr>
          <w:rFonts w:ascii="Times New Roman" w:hAnsi="Times New Roman" w:cs="Times New Roman"/>
          <w:sz w:val="24"/>
          <w:szCs w:val="24"/>
          <w:lang w:val="de-AT"/>
        </w:rPr>
        <w:t>Thaler, R.</w:t>
      </w:r>
      <w:r w:rsidR="00677284" w:rsidRPr="004A6C0D">
        <w:rPr>
          <w:rFonts w:ascii="Times New Roman" w:hAnsi="Times New Roman" w:cs="Times New Roman"/>
          <w:sz w:val="24"/>
          <w:szCs w:val="24"/>
          <w:lang w:val="de-AT"/>
        </w:rPr>
        <w:t>H., Sunstein, C.R.</w:t>
      </w:r>
      <w:r w:rsidRPr="004A6C0D">
        <w:rPr>
          <w:rFonts w:ascii="Times New Roman" w:hAnsi="Times New Roman" w:cs="Times New Roman"/>
          <w:sz w:val="24"/>
          <w:szCs w:val="24"/>
          <w:lang w:val="de-AT"/>
        </w:rPr>
        <w:t> </w:t>
      </w:r>
      <w:r w:rsidR="00677284" w:rsidRPr="004A6C0D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677284">
        <w:rPr>
          <w:rFonts w:ascii="Times New Roman" w:hAnsi="Times New Roman" w:cs="Times New Roman"/>
          <w:sz w:val="24"/>
          <w:szCs w:val="24"/>
          <w:lang w:val="en-GB"/>
        </w:rPr>
        <w:t>(2008).</w:t>
      </w:r>
      <w:r w:rsidRPr="006772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E6268">
        <w:rPr>
          <w:rFonts w:ascii="Times New Roman" w:hAnsi="Times New Roman" w:cs="Times New Roman"/>
          <w:i/>
          <w:sz w:val="24"/>
          <w:szCs w:val="24"/>
          <w:lang w:val="en-GB"/>
        </w:rPr>
        <w:t>Nudge</w:t>
      </w:r>
      <w:r w:rsidR="00677284" w:rsidRPr="000E6268">
        <w:rPr>
          <w:rFonts w:ascii="Times New Roman" w:hAnsi="Times New Roman" w:cs="Times New Roman"/>
          <w:i/>
          <w:sz w:val="24"/>
          <w:szCs w:val="24"/>
          <w:lang w:val="en-GB"/>
        </w:rPr>
        <w:t>. Improving Decisions About Health, Wealth and Happiness</w:t>
      </w:r>
      <w:r w:rsidR="00677284" w:rsidRPr="000E626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bookmarkEnd w:id="2"/>
      <w:r w:rsidR="00677284" w:rsidRPr="000E6268">
        <w:rPr>
          <w:rFonts w:ascii="Times New Roman" w:hAnsi="Times New Roman" w:cs="Times New Roman"/>
          <w:sz w:val="24"/>
          <w:szCs w:val="24"/>
          <w:lang w:val="en-GB"/>
        </w:rPr>
        <w:t>Yale University Press</w:t>
      </w:r>
      <w:r w:rsidR="00605059">
        <w:rPr>
          <w:rFonts w:ascii="Times New Roman" w:hAnsi="Times New Roman" w:cs="Times New Roman"/>
          <w:sz w:val="24"/>
          <w:szCs w:val="24"/>
          <w:lang w:val="en-GB"/>
        </w:rPr>
        <w:t xml:space="preserve"> - ResearchGate</w:t>
      </w:r>
    </w:p>
    <w:p w14:paraId="566269EB" w14:textId="136656BF" w:rsidR="00B720AC" w:rsidRDefault="00B720AC" w:rsidP="00A20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886517D" w14:textId="77777777" w:rsidR="00605059" w:rsidRPr="00677284" w:rsidRDefault="00605059" w:rsidP="00A20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22A848A" w14:textId="3AC82B82" w:rsidR="00A2044B" w:rsidRDefault="00A2044B" w:rsidP="00A20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55FC6">
        <w:rPr>
          <w:rFonts w:ascii="Times New Roman" w:hAnsi="Times New Roman" w:cs="Times New Roman"/>
          <w:sz w:val="24"/>
          <w:szCs w:val="24"/>
          <w:lang w:val="en-GB"/>
        </w:rPr>
        <w:t xml:space="preserve">Hamalainen, T.J., Michaelson, </w:t>
      </w:r>
      <w:proofErr w:type="gramStart"/>
      <w:r w:rsidRPr="00555FC6">
        <w:rPr>
          <w:rFonts w:ascii="Times New Roman" w:hAnsi="Times New Roman" w:cs="Times New Roman"/>
          <w:sz w:val="24"/>
          <w:szCs w:val="24"/>
          <w:lang w:val="en-GB"/>
        </w:rPr>
        <w:t>J.(</w:t>
      </w:r>
      <w:proofErr w:type="gramEnd"/>
      <w:r w:rsidRPr="00555FC6">
        <w:rPr>
          <w:rFonts w:ascii="Times New Roman" w:hAnsi="Times New Roman" w:cs="Times New Roman"/>
          <w:sz w:val="24"/>
          <w:szCs w:val="24"/>
          <w:lang w:val="en-GB"/>
        </w:rPr>
        <w:t xml:space="preserve">Eds.). </w:t>
      </w:r>
      <w:r w:rsidRPr="0006006F">
        <w:rPr>
          <w:rFonts w:ascii="Times New Roman" w:hAnsi="Times New Roman" w:cs="Times New Roman"/>
          <w:sz w:val="24"/>
          <w:szCs w:val="24"/>
          <w:lang w:val="en-US"/>
        </w:rPr>
        <w:t>(2014).</w:t>
      </w:r>
      <w:r w:rsidRPr="000600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Well-being and Beyond: Broadening the Public and Policy Discourse. </w:t>
      </w:r>
      <w:r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Edward Elgar Publishing</w:t>
      </w:r>
    </w:p>
    <w:p w14:paraId="2C39FE55" w14:textId="0EA72AA7" w:rsidR="0064165E" w:rsidRPr="0006006F" w:rsidRDefault="0064165E" w:rsidP="00A2044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042B650C" w14:textId="77777777" w:rsidR="00A2044B" w:rsidRPr="0006006F" w:rsidRDefault="00A2044B" w:rsidP="00A20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0FD038B5" w14:textId="77777777" w:rsidR="00A2044B" w:rsidRPr="0006006F" w:rsidRDefault="00A2044B" w:rsidP="00A20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6006F">
        <w:rPr>
          <w:rFonts w:ascii="Times New Roman" w:hAnsi="Times New Roman" w:cs="Times New Roman"/>
          <w:sz w:val="24"/>
          <w:szCs w:val="24"/>
          <w:lang w:val="en-US"/>
        </w:rPr>
        <w:t>Robert.B.Cialdini</w:t>
      </w:r>
      <w:proofErr w:type="spellEnd"/>
      <w:proofErr w:type="gramEnd"/>
      <w:r w:rsidRPr="0006006F">
        <w:rPr>
          <w:rFonts w:ascii="Times New Roman" w:hAnsi="Times New Roman" w:cs="Times New Roman"/>
          <w:sz w:val="24"/>
          <w:szCs w:val="24"/>
          <w:lang w:val="en-US"/>
        </w:rPr>
        <w:t xml:space="preserve">, R.B. (2001). </w:t>
      </w:r>
      <w:r w:rsidRPr="000600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Influence. Science and Practice. </w:t>
      </w:r>
      <w:proofErr w:type="spellStart"/>
      <w:r w:rsidRPr="0006006F">
        <w:rPr>
          <w:rFonts w:ascii="Times New Roman" w:hAnsi="Times New Roman" w:cs="Times New Roman"/>
          <w:sz w:val="24"/>
          <w:szCs w:val="24"/>
          <w:lang w:val="en-US"/>
        </w:rPr>
        <w:t>Allyn&amp;Bacon</w:t>
      </w:r>
      <w:proofErr w:type="spellEnd"/>
    </w:p>
    <w:p w14:paraId="421C25D6" w14:textId="10E620EC" w:rsidR="00A2044B" w:rsidRPr="0006006F" w:rsidRDefault="00A2044B" w:rsidP="00A20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00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CE4516B" w14:textId="77777777" w:rsidR="00A2044B" w:rsidRPr="0006006F" w:rsidRDefault="00A2044B" w:rsidP="00A204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E144511" w14:textId="77777777" w:rsidR="0082606D" w:rsidRPr="0006006F" w:rsidRDefault="0082606D" w:rsidP="000E6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481F655" w14:textId="35DB0EEF" w:rsidR="008C368E" w:rsidRPr="0006006F" w:rsidRDefault="008C368E" w:rsidP="008C36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11B7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Required</w:t>
      </w:r>
      <w:r w:rsidR="007C34AE" w:rsidRPr="00E11B7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pre-course</w:t>
      </w:r>
      <w:r w:rsidRPr="00E11B7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readings</w:t>
      </w:r>
      <w:r w:rsidRPr="0006006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14:paraId="7D82AFD0" w14:textId="77777777" w:rsidR="008C368E" w:rsidRPr="00064FB4" w:rsidRDefault="008C368E" w:rsidP="00064F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</w:pPr>
    </w:p>
    <w:p w14:paraId="74866477" w14:textId="257C6F8B" w:rsidR="0068336C" w:rsidRDefault="001A5698" w:rsidP="0068336C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A5698">
        <w:rPr>
          <w:rFonts w:ascii="Times New Roman" w:hAnsi="Times New Roman" w:cs="Times New Roman"/>
          <w:sz w:val="24"/>
          <w:szCs w:val="24"/>
          <w:lang w:val="de-AT"/>
        </w:rPr>
        <w:t xml:space="preserve">Sunstein, C.R., </w:t>
      </w:r>
      <w:proofErr w:type="spellStart"/>
      <w:r w:rsidRPr="001A5698">
        <w:rPr>
          <w:rFonts w:ascii="Times New Roman" w:hAnsi="Times New Roman" w:cs="Times New Roman"/>
          <w:sz w:val="24"/>
          <w:szCs w:val="24"/>
          <w:lang w:val="de-AT"/>
        </w:rPr>
        <w:t>Jolls</w:t>
      </w:r>
      <w:proofErr w:type="spellEnd"/>
      <w:r w:rsidRPr="001A5698">
        <w:rPr>
          <w:rFonts w:ascii="Times New Roman" w:hAnsi="Times New Roman" w:cs="Times New Roman"/>
          <w:sz w:val="24"/>
          <w:szCs w:val="24"/>
          <w:lang w:val="de-AT"/>
        </w:rPr>
        <w:t xml:space="preserve">, C. </w:t>
      </w:r>
      <w:r>
        <w:rPr>
          <w:rFonts w:ascii="Times New Roman" w:hAnsi="Times New Roman" w:cs="Times New Roman"/>
          <w:sz w:val="24"/>
          <w:szCs w:val="24"/>
          <w:lang w:val="de-AT"/>
        </w:rPr>
        <w:t>(2006).</w:t>
      </w:r>
      <w:r w:rsidRPr="001A5698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r w:rsidR="003E242F">
        <w:rPr>
          <w:rFonts w:ascii="Times New Roman" w:hAnsi="Times New Roman" w:cs="Times New Roman"/>
          <w:sz w:val="24"/>
          <w:szCs w:val="24"/>
          <w:lang w:val="en-US"/>
        </w:rPr>
        <w:t>The law of implicit bias</w:t>
      </w:r>
      <w:r>
        <w:rPr>
          <w:rFonts w:ascii="Times New Roman" w:hAnsi="Times New Roman" w:cs="Times New Roman"/>
          <w:sz w:val="24"/>
          <w:szCs w:val="24"/>
          <w:lang w:val="en-US"/>
        </w:rPr>
        <w:t>. California Law Review,</w:t>
      </w:r>
    </w:p>
    <w:p w14:paraId="5A69B756" w14:textId="77777777" w:rsidR="0068336C" w:rsidRPr="0068336C" w:rsidRDefault="0068336C" w:rsidP="0068336C">
      <w:pPr>
        <w:pStyle w:val="Listaszerbekezds"/>
        <w:rPr>
          <w:rFonts w:ascii="Times New Roman" w:hAnsi="Times New Roman" w:cs="Times New Roman"/>
          <w:sz w:val="24"/>
          <w:szCs w:val="24"/>
          <w:lang w:val="en-US"/>
        </w:rPr>
      </w:pPr>
    </w:p>
    <w:p w14:paraId="1F3B4467" w14:textId="212922DA" w:rsidR="008C368E" w:rsidRPr="001A5698" w:rsidRDefault="00E2419C" w:rsidP="001A5698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2419C">
        <w:rPr>
          <w:rFonts w:ascii="Times New Roman" w:hAnsi="Times New Roman" w:cs="Times New Roman"/>
          <w:sz w:val="24"/>
          <w:szCs w:val="24"/>
          <w:lang w:val="en-US"/>
        </w:rPr>
        <w:lastRenderedPageBreak/>
        <w:t>From groupthink to collective intelligence: A conversation with Cass Sunstein</w:t>
      </w:r>
    </w:p>
    <w:p w14:paraId="3FBBE402" w14:textId="77777777" w:rsidR="008C368E" w:rsidRPr="0006006F" w:rsidRDefault="008C368E" w:rsidP="008C36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2626EA3C" w14:textId="274463D8" w:rsidR="008C368E" w:rsidRPr="004A6C0D" w:rsidRDefault="00BA160E" w:rsidP="008C368E">
      <w:pPr>
        <w:pStyle w:val="Listaszerbekezds"/>
        <w:numPr>
          <w:ilvl w:val="0"/>
          <w:numId w:val="6"/>
        </w:numPr>
        <w:spacing w:after="0" w:line="240" w:lineRule="auto"/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proofErr w:type="spellStart"/>
      <w:r w:rsidRPr="0006006F">
        <w:rPr>
          <w:rFonts w:ascii="Times New Roman" w:hAnsi="Times New Roman" w:cs="Times New Roman"/>
          <w:sz w:val="24"/>
          <w:szCs w:val="24"/>
          <w:lang w:val="en-US"/>
        </w:rPr>
        <w:t>Kowol</w:t>
      </w:r>
      <w:proofErr w:type="spellEnd"/>
      <w:r w:rsidR="008C368E" w:rsidRPr="0006006F">
        <w:rPr>
          <w:rFonts w:ascii="Times New Roman" w:hAnsi="Times New Roman" w:cs="Times New Roman"/>
          <w:sz w:val="24"/>
          <w:szCs w:val="24"/>
          <w:lang w:val="en-US"/>
        </w:rPr>
        <w:t xml:space="preserve">, A.: </w:t>
      </w:r>
      <w:r w:rsidR="008C368E" w:rsidRPr="00913ACC">
        <w:rPr>
          <w:rFonts w:ascii="Times New Roman" w:hAnsi="Times New Roman" w:cs="Times New Roman"/>
          <w:sz w:val="24"/>
          <w:szCs w:val="24"/>
          <w:lang w:val="en-US"/>
        </w:rPr>
        <w:t>The theory of cognitive dissonance</w:t>
      </w:r>
    </w:p>
    <w:p w14:paraId="62B60246" w14:textId="77777777" w:rsidR="004A6C0D" w:rsidRPr="0006006F" w:rsidRDefault="004A6C0D" w:rsidP="004A6C0D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5481D9E" w14:textId="7B4F80B1" w:rsidR="000E0A59" w:rsidRPr="004A6C0D" w:rsidRDefault="001A5698" w:rsidP="004A6C0D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lang w:val="en-US"/>
        </w:rPr>
        <w:t>Slovic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US"/>
        </w:rPr>
        <w:t>, P.,</w:t>
      </w:r>
      <w:r w:rsidRPr="001A569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Västfjäll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D. (2015)</w:t>
      </w:r>
      <w:r w:rsidR="0023059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A6C0D" w:rsidRPr="004A6C0D">
        <w:rPr>
          <w:rFonts w:ascii="Times New Roman" w:hAnsi="Times New Roman" w:cs="Times New Roman"/>
          <w:iCs/>
          <w:sz w:val="24"/>
          <w:szCs w:val="24"/>
          <w:lang w:val="en-US"/>
        </w:rPr>
        <w:t>The more who die</w:t>
      </w:r>
      <w:r w:rsidR="004A75E9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 w:rsidR="004A6C0D" w:rsidRPr="004A6C0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the less we </w:t>
      </w:r>
      <w:proofErr w:type="gramStart"/>
      <w:r w:rsidR="004A6C0D" w:rsidRPr="004A6C0D">
        <w:rPr>
          <w:rFonts w:ascii="Times New Roman" w:hAnsi="Times New Roman" w:cs="Times New Roman"/>
          <w:iCs/>
          <w:sz w:val="24"/>
          <w:szCs w:val="24"/>
          <w:lang w:val="en-US"/>
        </w:rPr>
        <w:t>care:</w:t>
      </w:r>
      <w:proofErr w:type="gramEnd"/>
      <w:r w:rsidR="004A6C0D" w:rsidRPr="004A6C0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psychic numbing and genocide</w:t>
      </w:r>
      <w:r w:rsidR="0068336C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14:paraId="4D379CE8" w14:textId="77777777" w:rsidR="004A6C0D" w:rsidRPr="0006006F" w:rsidRDefault="004A6C0D" w:rsidP="000E0A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3BF66A49" w14:textId="3B648A44" w:rsidR="000E0A59" w:rsidRPr="0023059F" w:rsidRDefault="000E0A59" w:rsidP="00064FB4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23059F">
        <w:rPr>
          <w:rFonts w:ascii="Times New Roman" w:hAnsi="Times New Roman" w:cs="Times New Roman"/>
          <w:iCs/>
          <w:sz w:val="24"/>
          <w:szCs w:val="24"/>
          <w:lang w:val="en-US"/>
        </w:rPr>
        <w:t>Thinking Fast and Slow. Chapter 1- 7 (pp.19-88)</w:t>
      </w:r>
      <w:r w:rsidR="00064FB4" w:rsidRPr="0023059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and </w:t>
      </w:r>
      <w:r w:rsidRPr="0023059F">
        <w:rPr>
          <w:rFonts w:ascii="Times New Roman" w:eastAsia="Times New Roman" w:hAnsi="Times New Roman" w:cs="Times New Roman"/>
          <w:iCs/>
          <w:sz w:val="24"/>
          <w:szCs w:val="24"/>
          <w:lang w:val="en-US" w:eastAsia="en-GB"/>
        </w:rPr>
        <w:t>Chapter 25-28 (pp.269-309)</w:t>
      </w:r>
    </w:p>
    <w:p w14:paraId="7687DFF2" w14:textId="2EBAAE96" w:rsidR="000E0A59" w:rsidRPr="0023059F" w:rsidRDefault="000E0A59" w:rsidP="000E0A5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en-GB"/>
        </w:rPr>
      </w:pPr>
    </w:p>
    <w:p w14:paraId="55A75068" w14:textId="64AE5BA8" w:rsidR="000E0A59" w:rsidRPr="0023059F" w:rsidRDefault="0023059F" w:rsidP="000E0A5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The Institute for Government (2010). </w:t>
      </w:r>
      <w:proofErr w:type="gramStart"/>
      <w:r w:rsidR="000E0A59" w:rsidRPr="0023059F">
        <w:rPr>
          <w:rFonts w:ascii="Times New Roman" w:hAnsi="Times New Roman" w:cs="Times New Roman"/>
          <w:iCs/>
          <w:sz w:val="24"/>
          <w:szCs w:val="24"/>
          <w:lang w:val="en-US"/>
        </w:rPr>
        <w:t>MINDSPACE</w:t>
      </w:r>
      <w:r w:rsidRPr="0023059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:</w:t>
      </w:r>
      <w:proofErr w:type="gramEnd"/>
      <w:r w:rsidRPr="0023059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Influencing behavior through public policy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14:paraId="0EC48B9D" w14:textId="6CE70FA3" w:rsidR="000E0A59" w:rsidRPr="0023059F" w:rsidRDefault="000E0A59" w:rsidP="0023059F">
      <w:pPr>
        <w:spacing w:after="0" w:line="240" w:lineRule="auto"/>
        <w:ind w:left="360"/>
        <w:jc w:val="both"/>
        <w:rPr>
          <w:rStyle w:val="Hiperhivatkozs"/>
          <w:rFonts w:ascii="Times New Roman" w:hAnsi="Times New Roman" w:cs="Times New Roman"/>
          <w:iCs/>
          <w:sz w:val="24"/>
          <w:szCs w:val="24"/>
          <w:lang w:val="en-US"/>
        </w:rPr>
      </w:pPr>
    </w:p>
    <w:p w14:paraId="33FAB03C" w14:textId="77777777" w:rsidR="000E0A59" w:rsidRPr="0006006F" w:rsidRDefault="000E0A59" w:rsidP="000E0A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134BD962" w14:textId="77777777" w:rsidR="000E0A59" w:rsidRPr="0006006F" w:rsidRDefault="000E0A59" w:rsidP="000E0A59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Datta, S; </w:t>
      </w:r>
      <w:proofErr w:type="gramStart"/>
      <w:r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Mullainathan,(</w:t>
      </w:r>
      <w:proofErr w:type="gramEnd"/>
      <w:r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2012). </w:t>
      </w:r>
      <w:r w:rsidRPr="00913ACC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Behavioral design: A new approach to development policy.</w:t>
      </w:r>
      <w:r w:rsidRPr="0006006F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 </w:t>
      </w:r>
      <w:r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Center for Global Development, </w:t>
      </w:r>
      <w:r w:rsidRPr="003F5720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Policy Paper 16.</w:t>
      </w:r>
    </w:p>
    <w:p w14:paraId="5FDF3108" w14:textId="0FFF1DD1" w:rsidR="000E0A59" w:rsidRPr="0006006F" w:rsidRDefault="000E0A59" w:rsidP="000E0A5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68F519" w14:textId="5F08D24C" w:rsidR="000E0A59" w:rsidRDefault="000E0A59" w:rsidP="004A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788952" w14:textId="32241943" w:rsidR="004A6C0D" w:rsidRPr="0048266E" w:rsidRDefault="0023059F" w:rsidP="0023059F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59F">
        <w:rPr>
          <w:rFonts w:ascii="Times New Roman" w:hAnsi="Times New Roman" w:cs="Times New Roman"/>
          <w:sz w:val="24"/>
          <w:szCs w:val="24"/>
          <w:lang w:val="de-AT"/>
        </w:rPr>
        <w:t xml:space="preserve">Thaler, R.H., Sunstein, C.R.  </w:t>
      </w:r>
      <w:r w:rsidRPr="0023059F">
        <w:rPr>
          <w:rFonts w:ascii="Times New Roman" w:hAnsi="Times New Roman" w:cs="Times New Roman"/>
          <w:sz w:val="24"/>
          <w:szCs w:val="24"/>
        </w:rPr>
        <w:t xml:space="preserve">(2008). </w:t>
      </w:r>
      <w:r w:rsidRPr="0023059F">
        <w:rPr>
          <w:rFonts w:ascii="Times New Roman" w:hAnsi="Times New Roman" w:cs="Times New Roman"/>
          <w:i/>
          <w:sz w:val="24"/>
          <w:szCs w:val="24"/>
        </w:rPr>
        <w:t>Nudge. Improving Decisions About Health, Wealth and Happiness</w:t>
      </w:r>
      <w:r w:rsidRPr="0023059F">
        <w:rPr>
          <w:rFonts w:ascii="Times New Roman" w:hAnsi="Times New Roman" w:cs="Times New Roman"/>
          <w:sz w:val="24"/>
          <w:szCs w:val="24"/>
        </w:rPr>
        <w:t xml:space="preserve">. Yale University Press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3059F">
        <w:rPr>
          <w:rFonts w:ascii="Times New Roman" w:hAnsi="Times New Roman" w:cs="Times New Roman"/>
          <w:sz w:val="24"/>
          <w:szCs w:val="24"/>
        </w:rPr>
        <w:t xml:space="preserve"> ResearchGate</w:t>
      </w:r>
      <w:r>
        <w:rPr>
          <w:rFonts w:ascii="Times New Roman" w:hAnsi="Times New Roman" w:cs="Times New Roman"/>
          <w:sz w:val="24"/>
          <w:szCs w:val="24"/>
        </w:rPr>
        <w:t xml:space="preserve">. Chapter 5: </w:t>
      </w:r>
      <w:r w:rsidR="0068336C" w:rsidRPr="0023059F">
        <w:rPr>
          <w:rFonts w:ascii="Times New Roman" w:hAnsi="Times New Roman" w:cs="Times New Roman"/>
          <w:sz w:val="24"/>
          <w:szCs w:val="24"/>
          <w:lang w:val="en-US"/>
        </w:rPr>
        <w:t>Choice architecture</w:t>
      </w:r>
      <w:r w:rsidR="00A8507A" w:rsidRPr="002305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(pp. 81-100)</w:t>
      </w:r>
    </w:p>
    <w:p w14:paraId="2DE9EF4A" w14:textId="26C5A5C9" w:rsidR="0048266E" w:rsidRDefault="0048266E" w:rsidP="00482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5D495" w14:textId="3DE8D1D7" w:rsidR="0048266E" w:rsidRPr="0048266E" w:rsidRDefault="00234ECE" w:rsidP="0048266E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Krijnen, J.M. </w:t>
      </w:r>
      <w:r w:rsidRPr="00234ECE">
        <w:rPr>
          <w:rFonts w:ascii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hAnsi="Times New Roman" w:cs="Times New Roman"/>
          <w:sz w:val="24"/>
          <w:szCs w:val="24"/>
        </w:rPr>
        <w:t xml:space="preserve">al. </w:t>
      </w:r>
      <w:proofErr w:type="gramStart"/>
      <w:r>
        <w:rPr>
          <w:rFonts w:ascii="Times New Roman" w:hAnsi="Times New Roman" w:cs="Times New Roman"/>
          <w:sz w:val="24"/>
          <w:szCs w:val="24"/>
        </w:rPr>
        <w:t>(207) .</w:t>
      </w:r>
      <w:r w:rsidR="0048266E">
        <w:rPr>
          <w:rFonts w:ascii="Times New Roman" w:hAnsi="Times New Roman" w:cs="Times New Roman"/>
          <w:sz w:val="24"/>
          <w:szCs w:val="24"/>
        </w:rPr>
        <w:t>Choice</w:t>
      </w:r>
      <w:proofErr w:type="gramEnd"/>
      <w:r w:rsidR="0048266E">
        <w:rPr>
          <w:rFonts w:ascii="Times New Roman" w:hAnsi="Times New Roman" w:cs="Times New Roman"/>
          <w:sz w:val="24"/>
          <w:szCs w:val="24"/>
        </w:rPr>
        <w:t xml:space="preserve"> architecture 2.0:Behavioral policy as an implicit social interaction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Science and Policy 3 (2)</w:t>
      </w:r>
    </w:p>
    <w:p w14:paraId="5CC249E2" w14:textId="77777777" w:rsidR="004A75E9" w:rsidRDefault="004A75E9" w:rsidP="004A75E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7E691A" w14:textId="77777777" w:rsidR="0076534A" w:rsidRPr="0006006F" w:rsidRDefault="0076534A" w:rsidP="0076534A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006F">
        <w:rPr>
          <w:rFonts w:ascii="Times New Roman" w:hAnsi="Times New Roman" w:cs="Times New Roman"/>
          <w:sz w:val="24"/>
          <w:szCs w:val="24"/>
          <w:lang w:val="en-US"/>
        </w:rPr>
        <w:t xml:space="preserve">Michie, S. et al (2011). The Behavioral Change Wheel: A New Method for </w:t>
      </w:r>
      <w:proofErr w:type="spellStart"/>
      <w:r w:rsidRPr="0006006F">
        <w:rPr>
          <w:rFonts w:ascii="Times New Roman" w:hAnsi="Times New Roman" w:cs="Times New Roman"/>
          <w:sz w:val="24"/>
          <w:szCs w:val="24"/>
          <w:lang w:val="en-US"/>
        </w:rPr>
        <w:t>Characterising</w:t>
      </w:r>
      <w:proofErr w:type="spellEnd"/>
      <w:r w:rsidRPr="0006006F">
        <w:rPr>
          <w:rFonts w:ascii="Times New Roman" w:hAnsi="Times New Roman" w:cs="Times New Roman"/>
          <w:sz w:val="24"/>
          <w:szCs w:val="24"/>
          <w:lang w:val="en-US"/>
        </w:rPr>
        <w:t xml:space="preserve"> and Designing Behavior Change Interventions. In </w:t>
      </w:r>
      <w:r w:rsidRPr="000600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Implementation </w:t>
      </w:r>
      <w:proofErr w:type="gramStart"/>
      <w:r w:rsidRPr="0006006F">
        <w:rPr>
          <w:rFonts w:ascii="Times New Roman" w:hAnsi="Times New Roman" w:cs="Times New Roman"/>
          <w:i/>
          <w:sz w:val="24"/>
          <w:szCs w:val="24"/>
          <w:lang w:val="en-US"/>
        </w:rPr>
        <w:t>Science  6:42</w:t>
      </w:r>
      <w:proofErr w:type="gramEnd"/>
    </w:p>
    <w:p w14:paraId="1492E423" w14:textId="1AA206B9" w:rsidR="0076534A" w:rsidRDefault="0076534A" w:rsidP="0076534A">
      <w:pPr>
        <w:pStyle w:val="Listaszerbekezds"/>
        <w:spacing w:after="0" w:line="240" w:lineRule="auto"/>
        <w:jc w:val="both"/>
        <w:rPr>
          <w:rStyle w:val="Hiperhivatkozs"/>
          <w:rFonts w:ascii="Times New Roman" w:hAnsi="Times New Roman" w:cs="Times New Roman"/>
          <w:sz w:val="24"/>
          <w:szCs w:val="24"/>
          <w:lang w:val="en-US"/>
        </w:rPr>
      </w:pPr>
    </w:p>
    <w:p w14:paraId="6246D673" w14:textId="77777777" w:rsidR="0076534A" w:rsidRDefault="0076534A" w:rsidP="0076534A">
      <w:pPr>
        <w:pStyle w:val="Listaszerbekezds"/>
        <w:spacing w:after="0" w:line="240" w:lineRule="auto"/>
        <w:jc w:val="both"/>
        <w:rPr>
          <w:rStyle w:val="Hiperhivatkozs"/>
          <w:rFonts w:ascii="Times New Roman" w:hAnsi="Times New Roman" w:cs="Times New Roman"/>
          <w:sz w:val="24"/>
          <w:szCs w:val="24"/>
          <w:lang w:val="en-US"/>
        </w:rPr>
      </w:pPr>
    </w:p>
    <w:p w14:paraId="529DDB68" w14:textId="77777777" w:rsidR="0076534A" w:rsidRPr="007E2681" w:rsidRDefault="0076534A" w:rsidP="0076534A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E2681">
        <w:rPr>
          <w:rFonts w:ascii="Times New Roman" w:hAnsi="Times New Roman" w:cs="Times New Roman"/>
          <w:sz w:val="24"/>
          <w:szCs w:val="24"/>
          <w:lang w:val="en-US"/>
        </w:rPr>
        <w:t xml:space="preserve">Polanski, T.: </w:t>
      </w:r>
      <w:r w:rsidRPr="007E26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Dr. Robert Cialdini and 6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7E26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rinciples of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7E2681">
        <w:rPr>
          <w:rFonts w:ascii="Times New Roman" w:hAnsi="Times New Roman" w:cs="Times New Roman"/>
          <w:i/>
          <w:sz w:val="24"/>
          <w:szCs w:val="24"/>
          <w:lang w:val="en-US"/>
        </w:rPr>
        <w:t>ersuasion.</w:t>
      </w:r>
      <w:r w:rsidRPr="007E2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E2681">
        <w:rPr>
          <w:rFonts w:ascii="Times New Roman" w:hAnsi="Times New Roman" w:cs="Times New Roman"/>
          <w:sz w:val="24"/>
          <w:szCs w:val="24"/>
          <w:lang w:val="en-US"/>
        </w:rPr>
        <w:t>eBrand</w:t>
      </w:r>
      <w:proofErr w:type="spellEnd"/>
      <w:r w:rsidRPr="007E2681">
        <w:rPr>
          <w:rFonts w:ascii="Times New Roman" w:hAnsi="Times New Roman" w:cs="Times New Roman"/>
          <w:sz w:val="24"/>
          <w:szCs w:val="24"/>
          <w:lang w:val="en-US"/>
        </w:rPr>
        <w:t xml:space="preserve"> Media and </w:t>
      </w:r>
      <w:proofErr w:type="spellStart"/>
      <w:r w:rsidRPr="007E2681">
        <w:rPr>
          <w:rFonts w:ascii="Times New Roman" w:hAnsi="Times New Roman" w:cs="Times New Roman"/>
          <w:sz w:val="24"/>
          <w:szCs w:val="24"/>
          <w:lang w:val="en-US"/>
        </w:rPr>
        <w:t>eBrand</w:t>
      </w:r>
      <w:proofErr w:type="spellEnd"/>
      <w:r w:rsidRPr="007E2681">
        <w:rPr>
          <w:rFonts w:ascii="Times New Roman" w:hAnsi="Times New Roman" w:cs="Times New Roman"/>
          <w:sz w:val="24"/>
          <w:szCs w:val="24"/>
          <w:lang w:val="en-US"/>
        </w:rPr>
        <w:t xml:space="preserve"> Interactive</w:t>
      </w:r>
    </w:p>
    <w:p w14:paraId="0CF718A0" w14:textId="323F79B4" w:rsidR="0076534A" w:rsidRDefault="0076534A" w:rsidP="0076534A">
      <w:pPr>
        <w:pStyle w:val="Listaszerbekezds"/>
        <w:spacing w:after="0" w:line="240" w:lineRule="auto"/>
        <w:jc w:val="both"/>
        <w:rPr>
          <w:rStyle w:val="Hiperhivatkozs"/>
          <w:rFonts w:ascii="Times New Roman" w:hAnsi="Times New Roman" w:cs="Times New Roman"/>
          <w:sz w:val="24"/>
          <w:szCs w:val="24"/>
          <w:lang w:val="en-US"/>
        </w:rPr>
      </w:pPr>
    </w:p>
    <w:p w14:paraId="75159AB2" w14:textId="58DCA755" w:rsidR="004A6C0D" w:rsidRDefault="004A6C0D" w:rsidP="004A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0C4DB5" w14:textId="77777777" w:rsidR="004A6C0D" w:rsidRPr="004A6C0D" w:rsidRDefault="004A6C0D" w:rsidP="004A6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DDF12B" w14:textId="233F1180" w:rsidR="000E0A59" w:rsidRPr="00E11B76" w:rsidRDefault="00FD4F3B" w:rsidP="000E0A5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E11B76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Required readings for Day 2</w:t>
      </w:r>
    </w:p>
    <w:p w14:paraId="458F24B4" w14:textId="77777777" w:rsidR="00FD4F3B" w:rsidRPr="0006006F" w:rsidRDefault="00FD4F3B" w:rsidP="000E0A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169DAF74" w14:textId="77777777" w:rsidR="000E0A59" w:rsidRDefault="000E0A59" w:rsidP="000E0A59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2281BAF" w14:textId="77777777" w:rsidR="0076534A" w:rsidRDefault="0076534A" w:rsidP="0076534A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Maseko, M.M.</w:t>
      </w:r>
      <w:r w:rsidRPr="005408BE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Al. (2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017). The third mental health revolution: Themes, values nd methods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Community psychology and its relevance in Zimbabwean and African cultural context.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Psychol.Soc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n.54</w:t>
      </w:r>
    </w:p>
    <w:p w14:paraId="77BAC6E9" w14:textId="77777777" w:rsidR="0076534A" w:rsidRPr="0023059F" w:rsidRDefault="0076534A" w:rsidP="0076534A">
      <w:pPr>
        <w:pStyle w:val="Listaszerbekezds"/>
        <w:rPr>
          <w:rFonts w:ascii="Times New Roman" w:hAnsi="Times New Roman" w:cs="Times New Roman"/>
          <w:sz w:val="24"/>
          <w:szCs w:val="24"/>
          <w:lang w:val="en-US"/>
        </w:rPr>
      </w:pPr>
    </w:p>
    <w:p w14:paraId="536DDDA4" w14:textId="77777777" w:rsidR="0076534A" w:rsidRPr="0023059F" w:rsidRDefault="0076534A" w:rsidP="0076534A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DCC64D" w14:textId="77777777" w:rsidR="0076534A" w:rsidRDefault="0076534A" w:rsidP="0076534A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Happiness, well-being and human development: The case for subjective measures. 2016 UNDP Human Development Report</w:t>
      </w:r>
    </w:p>
    <w:p w14:paraId="08B05D21" w14:textId="77777777" w:rsidR="0076534A" w:rsidRDefault="0076534A" w:rsidP="0076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F176B4" w14:textId="77777777" w:rsidR="0076534A" w:rsidRPr="004A75E9" w:rsidRDefault="0076534A" w:rsidP="0076534A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Unanue, W.</w:t>
      </w:r>
      <w:r w:rsidRPr="0048266E">
        <w:rPr>
          <w:rFonts w:ascii="Times New Roman" w:hAnsi="Times New Roman" w:cs="Times New Roman"/>
          <w:sz w:val="24"/>
          <w:szCs w:val="24"/>
        </w:rPr>
        <w:t xml:space="preserve">&amp; </w:t>
      </w:r>
      <w:r>
        <w:rPr>
          <w:rFonts w:ascii="Times New Roman" w:hAnsi="Times New Roman" w:cs="Times New Roman"/>
          <w:sz w:val="24"/>
          <w:szCs w:val="24"/>
        </w:rPr>
        <w:t xml:space="preserve">al. (2017) </w:t>
      </w:r>
      <w:r>
        <w:rPr>
          <w:rFonts w:ascii="Times New Roman" w:hAnsi="Times New Roman" w:cs="Times New Roman"/>
          <w:sz w:val="24"/>
          <w:szCs w:val="24"/>
          <w:lang w:val="en-US"/>
        </w:rPr>
        <w:t>The role of subjective well-being in measuring progress of nations and guiding public policy. Psychologist Papers Vol.38</w:t>
      </w:r>
    </w:p>
    <w:p w14:paraId="7A63CEAC" w14:textId="77777777" w:rsidR="0076534A" w:rsidRDefault="0076534A" w:rsidP="00765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F89C51D" w14:textId="77777777" w:rsidR="007C34AE" w:rsidRDefault="007C34AE" w:rsidP="000E64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</w:pPr>
    </w:p>
    <w:p w14:paraId="200C59F9" w14:textId="77777777" w:rsidR="00D31E7D" w:rsidRPr="00064FB4" w:rsidRDefault="00D31E7D" w:rsidP="00064FB4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</w:pPr>
      <w:r w:rsidRPr="00064FB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Sheehy-Skeffington, J.&amp; Haushofer, J. The behavioral economics of poverty.</w:t>
      </w:r>
      <w:r w:rsidRPr="00064FB4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 </w:t>
      </w:r>
    </w:p>
    <w:p w14:paraId="14E45F88" w14:textId="77777777" w:rsidR="00D31E7D" w:rsidRPr="0006006F" w:rsidRDefault="00D31E7D" w:rsidP="00D31E7D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Bullock, H. E. Social barriers to poverty reduction. </w:t>
      </w:r>
    </w:p>
    <w:p w14:paraId="18318F1E" w14:textId="77777777" w:rsidR="00D31E7D" w:rsidRPr="0006006F" w:rsidRDefault="00D31E7D" w:rsidP="00D31E7D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Smith, L.&amp; Ali, A. Precluding poverty through social inclusion.</w:t>
      </w:r>
    </w:p>
    <w:p w14:paraId="404C39E8" w14:textId="77777777" w:rsidR="00D31E7D" w:rsidRPr="0006006F" w:rsidRDefault="00D31E7D" w:rsidP="00D31E7D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06006F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Barriers to and Opportunities for Poverty Reduction. </w:t>
      </w:r>
      <w:r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UNDP Report. (2014) </w:t>
      </w:r>
    </w:p>
    <w:p w14:paraId="4756421D" w14:textId="77777777" w:rsidR="00D31E7D" w:rsidRPr="0006006F" w:rsidRDefault="00D31E7D" w:rsidP="00D31E7D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</w:pPr>
      <w:r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(pp. 96 -113 and 135 – 175)</w:t>
      </w:r>
    </w:p>
    <w:p w14:paraId="53331B4A" w14:textId="54E8B103" w:rsidR="00D31E7D" w:rsidRPr="0076534A" w:rsidRDefault="00D31E7D" w:rsidP="00765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6AAACE08" w14:textId="77777777" w:rsidR="00D31E7D" w:rsidRPr="0006006F" w:rsidRDefault="00D31E7D" w:rsidP="00D31E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</w:pPr>
    </w:p>
    <w:p w14:paraId="35AEF52E" w14:textId="77777777" w:rsidR="00D31E7D" w:rsidRPr="0006006F" w:rsidRDefault="00D31E7D" w:rsidP="00D31E7D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06006F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 xml:space="preserve">Haushofer, J.&amp; Fehr, E. (May 2014). </w:t>
      </w:r>
      <w:r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On the psychology of poverty. </w:t>
      </w:r>
      <w:r w:rsidRPr="0006006F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Science. Vol.344. Issue 6186</w:t>
      </w:r>
      <w:r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(pp.862-867)</w:t>
      </w:r>
    </w:p>
    <w:p w14:paraId="1400AB3F" w14:textId="7CDDBB74" w:rsidR="00D31E7D" w:rsidRPr="0006006F" w:rsidRDefault="00D31E7D" w:rsidP="00D31E7D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067EF337" w14:textId="0A09EEAC" w:rsidR="00D31E7D" w:rsidRPr="0006006F" w:rsidRDefault="002726AC" w:rsidP="00D31E7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                                                   </w:t>
      </w:r>
      <w:r w:rsidR="00E46A3B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 </w:t>
      </w:r>
    </w:p>
    <w:p w14:paraId="4F453A8E" w14:textId="77777777" w:rsidR="00D31E7D" w:rsidRPr="0006006F" w:rsidRDefault="00D31E7D" w:rsidP="00D31E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</w:pPr>
    </w:p>
    <w:p w14:paraId="2DE42E8E" w14:textId="77777777" w:rsidR="00D31E7D" w:rsidRPr="0006006F" w:rsidRDefault="00D31E7D" w:rsidP="00D31E7D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Richman, L.S.&amp; Leary, M. R. (April 2009). Reactions to Discrimination, Stigmati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z</w:t>
      </w:r>
      <w:r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ation, Ostracism, and Other Forms of Interpersonal Rejection. </w:t>
      </w:r>
      <w:r w:rsidRPr="0006006F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Psych. Rev.116 (2)</w:t>
      </w:r>
      <w:r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(pp. 365-383)</w:t>
      </w:r>
    </w:p>
    <w:p w14:paraId="25DAD6AD" w14:textId="39D94E83" w:rsidR="00D31E7D" w:rsidRPr="0006006F" w:rsidRDefault="00D31E7D" w:rsidP="00D31E7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576A8390" w14:textId="77777777" w:rsidR="00D31E7D" w:rsidRPr="0006006F" w:rsidRDefault="00D31E7D" w:rsidP="00D31E7D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</w:pPr>
    </w:p>
    <w:p w14:paraId="2C46078D" w14:textId="77777777" w:rsidR="00D31E7D" w:rsidRPr="0006006F" w:rsidRDefault="00D31E7D" w:rsidP="00D31E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02A80872" w14:textId="77777777" w:rsidR="007C34AE" w:rsidRDefault="007C34AE" w:rsidP="000E64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</w:pPr>
    </w:p>
    <w:p w14:paraId="70A5298E" w14:textId="55B0E97B" w:rsidR="000E647A" w:rsidRPr="0006006F" w:rsidRDefault="00545B84" w:rsidP="000E64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</w:pPr>
      <w:r w:rsidRPr="0006006F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Students will be</w:t>
      </w:r>
      <w:r w:rsidR="007C43EB" w:rsidRPr="0006006F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 </w:t>
      </w:r>
      <w:r w:rsidR="008C14A1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asked </w:t>
      </w:r>
      <w:r w:rsidR="007C43EB" w:rsidRPr="0006006F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to take 3 freely selected </w:t>
      </w:r>
      <w:proofErr w:type="gramStart"/>
      <w:r w:rsidR="007C43EB" w:rsidRPr="0006006F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online  tests</w:t>
      </w:r>
      <w:proofErr w:type="gramEnd"/>
      <w:r w:rsidR="007C43EB" w:rsidRPr="0006006F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 of the Harvard  Implicit Association Test series </w:t>
      </w:r>
      <w:r w:rsidR="00C74938" w:rsidRPr="0006006F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(</w:t>
      </w:r>
      <w:r w:rsidR="007C43EB" w:rsidRPr="0006006F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measuring their implicit attitudes and beliefs</w:t>
      </w:r>
      <w:r w:rsidR="00C74938" w:rsidRPr="0006006F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) before the next class</w:t>
      </w:r>
      <w:r w:rsidR="007C43EB" w:rsidRPr="0006006F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. They should</w:t>
      </w:r>
      <w:r w:rsidR="00C74938" w:rsidRPr="0006006F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 select those they consider the most relevant for themselves (e.g. Gender,</w:t>
      </w:r>
      <w:r w:rsidR="008C14A1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 </w:t>
      </w:r>
      <w:r w:rsidR="00C74938" w:rsidRPr="0006006F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Race,</w:t>
      </w:r>
      <w:r w:rsidR="008C14A1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 </w:t>
      </w:r>
      <w:r w:rsidR="00C74938" w:rsidRPr="0006006F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Age, Weight,</w:t>
      </w:r>
      <w:r w:rsidR="008C14A1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 </w:t>
      </w:r>
      <w:r w:rsidR="00C74938" w:rsidRPr="0006006F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Religion, Sexuality, etc.). We will discuss the learning points in the next class.</w:t>
      </w:r>
    </w:p>
    <w:p w14:paraId="029FCFCA" w14:textId="6E06F762" w:rsidR="00265B67" w:rsidRDefault="00C74938" w:rsidP="000E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hyperlink r:id="rId5" w:history="1">
        <w:r w:rsidRPr="0006006F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en-GB"/>
          </w:rPr>
          <w:t>https://implicit.harvard.edu</w:t>
        </w:r>
      </w:hyperlink>
    </w:p>
    <w:p w14:paraId="1C4D5DC5" w14:textId="5F130915" w:rsidR="00FD4F3B" w:rsidRDefault="00FD4F3B" w:rsidP="000E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496DF079" w14:textId="77777777" w:rsidR="00FD4F3B" w:rsidRDefault="00FD4F3B" w:rsidP="000E6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14:paraId="78506582" w14:textId="4C4D3819" w:rsidR="00FD4F3B" w:rsidRPr="00116EC7" w:rsidRDefault="00FD4F3B" w:rsidP="000E6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</w:pPr>
      <w:r w:rsidRPr="00116E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n-GB"/>
        </w:rPr>
        <w:t>Course content:</w:t>
      </w:r>
    </w:p>
    <w:p w14:paraId="73151D9C" w14:textId="0C1DF1BF" w:rsidR="00FD4F3B" w:rsidRDefault="00FD4F3B" w:rsidP="000E6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14:paraId="73CFDA77" w14:textId="201C00F4" w:rsidR="00FD4F3B" w:rsidRDefault="006E33C0" w:rsidP="000E6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DAY 1, MORNING</w:t>
      </w:r>
    </w:p>
    <w:p w14:paraId="42E3E03C" w14:textId="77777777" w:rsidR="00FD4F3B" w:rsidRPr="00FD4F3B" w:rsidRDefault="00FD4F3B" w:rsidP="000E6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14:paraId="177E52A3" w14:textId="77777777" w:rsidR="000E0A59" w:rsidRPr="0017354D" w:rsidRDefault="000E0A59" w:rsidP="000E0A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354D">
        <w:rPr>
          <w:rFonts w:ascii="Times New Roman" w:hAnsi="Times New Roman" w:cs="Times New Roman"/>
          <w:b/>
          <w:sz w:val="24"/>
          <w:szCs w:val="24"/>
          <w:lang w:val="en-US"/>
        </w:rPr>
        <w:t>Overview and introduction to the relevance of psychological theories to public policy</w:t>
      </w:r>
    </w:p>
    <w:p w14:paraId="6434F1CF" w14:textId="77777777" w:rsidR="000E0A59" w:rsidRPr="0006006F" w:rsidRDefault="000E0A59" w:rsidP="000E0A59">
      <w:pPr>
        <w:pStyle w:val="Listaszerbekezds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006F">
        <w:rPr>
          <w:rFonts w:ascii="Times New Roman" w:hAnsi="Times New Roman" w:cs="Times New Roman"/>
          <w:sz w:val="24"/>
          <w:szCs w:val="24"/>
          <w:lang w:val="en-US"/>
        </w:rPr>
        <w:t>Reviewing the course structure and discussing expectations</w:t>
      </w:r>
    </w:p>
    <w:p w14:paraId="5E2D6DAF" w14:textId="77777777" w:rsidR="000E0A59" w:rsidRPr="0006006F" w:rsidRDefault="000E0A59" w:rsidP="000E0A5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006F">
        <w:rPr>
          <w:rFonts w:ascii="Times New Roman" w:hAnsi="Times New Roman" w:cs="Times New Roman"/>
          <w:sz w:val="24"/>
          <w:szCs w:val="24"/>
          <w:lang w:val="en-US"/>
        </w:rPr>
        <w:t>Which are the most common biases preventing us from being rational?</w:t>
      </w:r>
    </w:p>
    <w:p w14:paraId="0FD5CA76" w14:textId="77777777" w:rsidR="000E0A59" w:rsidRPr="0006006F" w:rsidRDefault="000E0A59" w:rsidP="000E0A5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006F">
        <w:rPr>
          <w:rFonts w:ascii="Times New Roman" w:hAnsi="Times New Roman" w:cs="Times New Roman"/>
          <w:sz w:val="24"/>
          <w:szCs w:val="24"/>
          <w:lang w:val="en-US"/>
        </w:rPr>
        <w:t>What happens if our attitudes and behavior are not consistent?</w:t>
      </w:r>
    </w:p>
    <w:p w14:paraId="17C4DC53" w14:textId="77777777" w:rsidR="000E0A59" w:rsidRPr="00B32A81" w:rsidRDefault="000E0A59" w:rsidP="000E0A59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006F">
        <w:rPr>
          <w:rFonts w:ascii="Times New Roman" w:hAnsi="Times New Roman" w:cs="Times New Roman"/>
          <w:sz w:val="24"/>
          <w:szCs w:val="24"/>
          <w:lang w:val="en-US"/>
        </w:rPr>
        <w:t xml:space="preserve">Why </w:t>
      </w:r>
      <w:proofErr w:type="gramStart"/>
      <w:r w:rsidRPr="0006006F">
        <w:rPr>
          <w:rFonts w:ascii="Times New Roman" w:hAnsi="Times New Roman" w:cs="Times New Roman"/>
          <w:sz w:val="24"/>
          <w:szCs w:val="24"/>
          <w:lang w:val="en-US"/>
        </w:rPr>
        <w:t>our mental efficiency and reality testing are</w:t>
      </w:r>
      <w:proofErr w:type="gramEnd"/>
      <w:r w:rsidRPr="0006006F">
        <w:rPr>
          <w:rFonts w:ascii="Times New Roman" w:hAnsi="Times New Roman" w:cs="Times New Roman"/>
          <w:sz w:val="24"/>
          <w:szCs w:val="24"/>
          <w:lang w:val="en-US"/>
        </w:rPr>
        <w:t xml:space="preserve"> deteriorated in a cohesive group?</w:t>
      </w:r>
      <w:r w:rsidRPr="00B32A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7F32F61" w14:textId="3B1E3457" w:rsidR="00C74938" w:rsidRDefault="00C74938" w:rsidP="000E6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CABF95" w14:textId="3243D3F2" w:rsidR="00FD4F3B" w:rsidRPr="00FD4F3B" w:rsidRDefault="006E33C0" w:rsidP="000E64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D4F3B">
        <w:rPr>
          <w:rFonts w:ascii="Times New Roman" w:hAnsi="Times New Roman" w:cs="Times New Roman"/>
          <w:b/>
          <w:bCs/>
          <w:sz w:val="24"/>
          <w:szCs w:val="24"/>
          <w:lang w:val="en-US"/>
        </w:rPr>
        <w:t>DAY 1, AFTERNOON</w:t>
      </w:r>
    </w:p>
    <w:p w14:paraId="23E66C82" w14:textId="3B0C8C2B" w:rsidR="00FD4F3B" w:rsidRDefault="006E33C0" w:rsidP="00173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576D8284" w14:textId="67D47C8A" w:rsidR="000E647A" w:rsidRPr="0006006F" w:rsidRDefault="00C17AD9" w:rsidP="00173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006F">
        <w:rPr>
          <w:rFonts w:ascii="Times New Roman" w:hAnsi="Times New Roman" w:cs="Times New Roman"/>
          <w:b/>
          <w:sz w:val="24"/>
          <w:szCs w:val="24"/>
          <w:lang w:val="en-US"/>
        </w:rPr>
        <w:t>Syste</w:t>
      </w:r>
      <w:r w:rsidR="00FB7492" w:rsidRPr="0006006F">
        <w:rPr>
          <w:rFonts w:ascii="Times New Roman" w:hAnsi="Times New Roman" w:cs="Times New Roman"/>
          <w:b/>
          <w:sz w:val="24"/>
          <w:szCs w:val="24"/>
          <w:lang w:val="en-US"/>
        </w:rPr>
        <w:t>m I and System 2</w:t>
      </w:r>
      <w:r w:rsidR="00FD4F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thinking</w:t>
      </w:r>
    </w:p>
    <w:p w14:paraId="1F34F07A" w14:textId="77777777" w:rsidR="000E647A" w:rsidRPr="0006006F" w:rsidRDefault="000E647A" w:rsidP="000E6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FA28B9" w14:textId="77777777" w:rsidR="00C17AD9" w:rsidRPr="0006006F" w:rsidRDefault="00C17AD9" w:rsidP="00C17AD9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Why do people not always act in their best interest, but make irrational and inconsistent decisions? </w:t>
      </w:r>
    </w:p>
    <w:p w14:paraId="33F92816" w14:textId="77777777" w:rsidR="000E647A" w:rsidRPr="0006006F" w:rsidRDefault="00CA31E6" w:rsidP="008C368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does our associative machine work?</w:t>
      </w:r>
    </w:p>
    <w:p w14:paraId="78839686" w14:textId="77777777" w:rsidR="00FB7492" w:rsidRPr="0006006F" w:rsidRDefault="00FB7492" w:rsidP="008C368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006F">
        <w:rPr>
          <w:rFonts w:ascii="Times New Roman" w:hAnsi="Times New Roman" w:cs="Times New Roman"/>
          <w:sz w:val="24"/>
          <w:szCs w:val="24"/>
          <w:lang w:val="en-US"/>
        </w:rPr>
        <w:t>Why do we have the conclusion first and the arguments afterwards?</w:t>
      </w:r>
    </w:p>
    <w:p w14:paraId="6B329E45" w14:textId="77777777" w:rsidR="000E647A" w:rsidRPr="0006006F" w:rsidRDefault="000E647A" w:rsidP="000E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7D4CC9A7" w14:textId="77777777" w:rsidR="0006006F" w:rsidRDefault="0006006F" w:rsidP="000E64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2C58E1E1" w14:textId="6B4BE931" w:rsidR="0073480D" w:rsidRPr="0006006F" w:rsidRDefault="0073480D" w:rsidP="00173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00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Behavior </w:t>
      </w:r>
      <w:proofErr w:type="gramStart"/>
      <w:r w:rsidRPr="0006006F">
        <w:rPr>
          <w:rFonts w:ascii="Times New Roman" w:hAnsi="Times New Roman" w:cs="Times New Roman"/>
          <w:b/>
          <w:sz w:val="24"/>
          <w:szCs w:val="24"/>
          <w:lang w:val="en-US"/>
        </w:rPr>
        <w:t>change</w:t>
      </w:r>
      <w:proofErr w:type="gramEnd"/>
      <w:r w:rsidRPr="000600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theory</w:t>
      </w:r>
      <w:r w:rsidR="0078523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ethical considerations</w:t>
      </w:r>
    </w:p>
    <w:p w14:paraId="68DE2D88" w14:textId="77777777" w:rsidR="003E4EC8" w:rsidRPr="0006006F" w:rsidRDefault="003E4EC8" w:rsidP="003E4EC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85AE79" w14:textId="77777777" w:rsidR="0073480D" w:rsidRPr="0006006F" w:rsidRDefault="0073480D" w:rsidP="0073480D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006F">
        <w:rPr>
          <w:rFonts w:ascii="Times New Roman" w:hAnsi="Times New Roman" w:cs="Times New Roman"/>
          <w:sz w:val="24"/>
          <w:szCs w:val="24"/>
          <w:lang w:val="en-US"/>
        </w:rPr>
        <w:t>How can behavior change theory</w:t>
      </w:r>
      <w:r w:rsidR="003E4EC8" w:rsidRPr="0006006F">
        <w:rPr>
          <w:rFonts w:ascii="Times New Roman" w:hAnsi="Times New Roman" w:cs="Times New Roman"/>
          <w:sz w:val="24"/>
          <w:szCs w:val="24"/>
          <w:lang w:val="en-US"/>
        </w:rPr>
        <w:t xml:space="preserve"> address</w:t>
      </w:r>
      <w:r w:rsidRPr="0006006F">
        <w:rPr>
          <w:rFonts w:ascii="Times New Roman" w:hAnsi="Times New Roman" w:cs="Times New Roman"/>
          <w:sz w:val="24"/>
          <w:szCs w:val="24"/>
          <w:lang w:val="en-US"/>
        </w:rPr>
        <w:t xml:space="preserve"> policy challenges?</w:t>
      </w:r>
    </w:p>
    <w:p w14:paraId="5983194B" w14:textId="77777777" w:rsidR="003E4EC8" w:rsidRPr="0078523C" w:rsidRDefault="003E4EC8" w:rsidP="0078523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006F">
        <w:rPr>
          <w:rFonts w:ascii="Times New Roman" w:hAnsi="Times New Roman" w:cs="Times New Roman"/>
          <w:sz w:val="24"/>
          <w:szCs w:val="24"/>
          <w:lang w:val="en-US"/>
        </w:rPr>
        <w:t>Who are the most effective messengers for delivering policy messages?</w:t>
      </w:r>
    </w:p>
    <w:p w14:paraId="156E3B13" w14:textId="77777777" w:rsidR="0078523C" w:rsidRPr="0078523C" w:rsidRDefault="0078523C" w:rsidP="0078523C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Which are the acceptable guidelines for constraining and implementing nudges?</w:t>
      </w:r>
    </w:p>
    <w:p w14:paraId="40DCFFCD" w14:textId="77777777" w:rsidR="000E647A" w:rsidRPr="0006006F" w:rsidRDefault="000E647A" w:rsidP="000E64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794E2247" w14:textId="0BE9E5E2" w:rsidR="000E647A" w:rsidRPr="0006006F" w:rsidRDefault="000E647A" w:rsidP="000E64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689ABDB" w14:textId="2033CD3B" w:rsidR="00083727" w:rsidRPr="000E0A59" w:rsidRDefault="000E647A" w:rsidP="00083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006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083727" w:rsidRPr="0006006F">
        <w:rPr>
          <w:rFonts w:ascii="Times New Roman" w:hAnsi="Times New Roman" w:cs="Times New Roman"/>
          <w:b/>
          <w:sz w:val="24"/>
          <w:szCs w:val="24"/>
          <w:lang w:val="en-US"/>
        </w:rPr>
        <w:t>Improving decision</w:t>
      </w:r>
      <w:r w:rsidR="006E33C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083727" w:rsidRPr="0006006F">
        <w:rPr>
          <w:rFonts w:ascii="Times New Roman" w:hAnsi="Times New Roman" w:cs="Times New Roman"/>
          <w:b/>
          <w:sz w:val="24"/>
          <w:szCs w:val="24"/>
          <w:lang w:val="en-US"/>
        </w:rPr>
        <w:t>making in different policy areas</w:t>
      </w:r>
    </w:p>
    <w:p w14:paraId="1A92E3CD" w14:textId="77777777" w:rsidR="00083727" w:rsidRPr="0006006F" w:rsidRDefault="00083727" w:rsidP="00083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39F10A" w14:textId="77777777" w:rsidR="00083727" w:rsidRPr="0006006F" w:rsidRDefault="00083727" w:rsidP="00083727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006F">
        <w:rPr>
          <w:rFonts w:ascii="Times New Roman" w:hAnsi="Times New Roman" w:cs="Times New Roman"/>
          <w:sz w:val="24"/>
          <w:szCs w:val="24"/>
          <w:lang w:val="en-US"/>
        </w:rPr>
        <w:t>How to overcome the path of least resistance in our decisions?</w:t>
      </w:r>
    </w:p>
    <w:p w14:paraId="19E0BDA3" w14:textId="77777777" w:rsidR="00083727" w:rsidRPr="0006006F" w:rsidRDefault="00083727" w:rsidP="00083727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006F">
        <w:rPr>
          <w:rFonts w:ascii="Times New Roman" w:hAnsi="Times New Roman" w:cs="Times New Roman"/>
          <w:sz w:val="24"/>
          <w:szCs w:val="24"/>
          <w:lang w:val="en-US"/>
        </w:rPr>
        <w:t>What is the role of default options in retirement savings?</w:t>
      </w:r>
    </w:p>
    <w:p w14:paraId="5DD7E81C" w14:textId="77777777" w:rsidR="00083727" w:rsidRPr="0006006F" w:rsidRDefault="00083727" w:rsidP="00083727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to use choice architecture to improve people’s welfare</w:t>
      </w:r>
      <w:r w:rsidRPr="0006006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EF06877" w14:textId="77777777" w:rsidR="00083727" w:rsidRPr="0006006F" w:rsidRDefault="00083727" w:rsidP="0008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0D90F867" w14:textId="61EEB1BF" w:rsidR="00083727" w:rsidRPr="00FD4F3B" w:rsidRDefault="006E33C0" w:rsidP="000E0A5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FD4F3B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DAY 2, MORNING</w:t>
      </w:r>
    </w:p>
    <w:p w14:paraId="0D963BDF" w14:textId="77777777" w:rsidR="00083727" w:rsidRPr="0006006F" w:rsidRDefault="00083727" w:rsidP="0008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5783932E" w14:textId="1D3337A9" w:rsidR="00E243BD" w:rsidRPr="0006006F" w:rsidRDefault="00E243BD" w:rsidP="00E243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006F">
        <w:rPr>
          <w:rFonts w:ascii="Times New Roman" w:hAnsi="Times New Roman" w:cs="Times New Roman"/>
          <w:b/>
          <w:sz w:val="24"/>
          <w:szCs w:val="24"/>
          <w:lang w:val="en-US"/>
        </w:rPr>
        <w:t>Community psychology and public policy</w:t>
      </w:r>
    </w:p>
    <w:p w14:paraId="6DB23C40" w14:textId="77777777" w:rsidR="00E243BD" w:rsidRPr="0006006F" w:rsidRDefault="00E243BD" w:rsidP="00E24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9BE5CB5" w14:textId="77777777" w:rsidR="00E243BD" w:rsidRPr="0006006F" w:rsidRDefault="00E243BD" w:rsidP="00E243B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006F">
        <w:rPr>
          <w:rFonts w:ascii="Times New Roman" w:hAnsi="Times New Roman" w:cs="Times New Roman"/>
          <w:sz w:val="24"/>
          <w:szCs w:val="24"/>
          <w:lang w:val="en-US"/>
        </w:rPr>
        <w:t xml:space="preserve">What is the source of power for those who do not have power? </w:t>
      </w:r>
    </w:p>
    <w:p w14:paraId="46F77687" w14:textId="77777777" w:rsidR="00E243BD" w:rsidRPr="0006006F" w:rsidRDefault="00E243BD" w:rsidP="00E243B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006F">
        <w:rPr>
          <w:rFonts w:ascii="Times New Roman" w:hAnsi="Times New Roman" w:cs="Times New Roman"/>
          <w:sz w:val="24"/>
          <w:szCs w:val="24"/>
          <w:lang w:val="en-US"/>
        </w:rPr>
        <w:t>What does a “good enough society” look like?</w:t>
      </w:r>
    </w:p>
    <w:p w14:paraId="1E8AECAA" w14:textId="77777777" w:rsidR="00E243BD" w:rsidRPr="0006006F" w:rsidRDefault="00E243BD" w:rsidP="00E243B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are trust and social capital interrelated</w:t>
      </w:r>
      <w:r w:rsidRPr="0006006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52A60482" w14:textId="77777777" w:rsidR="00E243BD" w:rsidRPr="0006006F" w:rsidRDefault="00E243BD" w:rsidP="00E243B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4BC5882B" w14:textId="77777777" w:rsidR="00E243BD" w:rsidRDefault="00E243BD" w:rsidP="00E243BD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05B3C2" w14:textId="7CEA6811" w:rsidR="00E243BD" w:rsidRPr="0006006F" w:rsidRDefault="00E243BD" w:rsidP="00E243BD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006F">
        <w:rPr>
          <w:rFonts w:ascii="Times New Roman" w:hAnsi="Times New Roman" w:cs="Times New Roman"/>
          <w:b/>
          <w:sz w:val="24"/>
          <w:szCs w:val="24"/>
          <w:lang w:val="en-US"/>
        </w:rPr>
        <w:t>Contribution of psychology of well-being to public policy</w:t>
      </w:r>
    </w:p>
    <w:p w14:paraId="19CE0706" w14:textId="77777777" w:rsidR="00E243BD" w:rsidRPr="004D1D4F" w:rsidRDefault="00E243BD" w:rsidP="00E243BD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006F">
        <w:rPr>
          <w:rFonts w:ascii="Times New Roman" w:hAnsi="Times New Roman" w:cs="Times New Roman"/>
          <w:sz w:val="24"/>
          <w:szCs w:val="24"/>
          <w:lang w:val="en-US"/>
        </w:rPr>
        <w:t>What creates well-being?</w:t>
      </w:r>
    </w:p>
    <w:p w14:paraId="0FF03A3D" w14:textId="77777777" w:rsidR="00E243BD" w:rsidRPr="004D1D4F" w:rsidRDefault="00E243BD" w:rsidP="00E243BD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6006F">
        <w:rPr>
          <w:rFonts w:ascii="Times New Roman" w:hAnsi="Times New Roman" w:cs="Times New Roman"/>
          <w:sz w:val="24"/>
          <w:szCs w:val="24"/>
          <w:lang w:val="en-US"/>
        </w:rPr>
        <w:t>What is the relation between availability of common goods and well-being?</w:t>
      </w:r>
    </w:p>
    <w:p w14:paraId="0DF6ED76" w14:textId="77777777" w:rsidR="00E243BD" w:rsidRPr="0006006F" w:rsidRDefault="00E243BD" w:rsidP="00E243BD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dynamic model of well-being?</w:t>
      </w:r>
    </w:p>
    <w:p w14:paraId="0ED36D48" w14:textId="0E68ABF2" w:rsidR="00E243BD" w:rsidRPr="0006006F" w:rsidRDefault="00E243BD" w:rsidP="00E243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2C3994E3" w14:textId="77777777" w:rsidR="00D31E7D" w:rsidRPr="0050525F" w:rsidRDefault="00D31E7D" w:rsidP="00D31E7D">
      <w:pPr>
        <w:pStyle w:val="Listaszerbekezds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14:paraId="38119EB5" w14:textId="7F3D3A24" w:rsidR="00D31E7D" w:rsidRPr="00FD4F3B" w:rsidRDefault="006E33C0" w:rsidP="00D31E7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FD4F3B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DAY 2, AFTERNOON</w:t>
      </w:r>
    </w:p>
    <w:p w14:paraId="60141E20" w14:textId="77777777" w:rsidR="00E243BD" w:rsidRPr="0006006F" w:rsidRDefault="00E243BD" w:rsidP="00E243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633A84A" w14:textId="7D0E10F5" w:rsidR="000E647A" w:rsidRPr="0006006F" w:rsidRDefault="000E647A" w:rsidP="000E6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006F">
        <w:rPr>
          <w:rFonts w:ascii="Times New Roman" w:hAnsi="Times New Roman" w:cs="Times New Roman"/>
          <w:b/>
          <w:sz w:val="24"/>
          <w:szCs w:val="24"/>
          <w:lang w:val="en-US"/>
        </w:rPr>
        <w:t>Psychological aspects of inequalities, social exclusion and poverty</w:t>
      </w:r>
      <w:r w:rsidRPr="000600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6CBFC18" w14:textId="77777777" w:rsidR="000E647A" w:rsidRPr="0006006F" w:rsidRDefault="000E647A" w:rsidP="000E6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92FD10" w14:textId="77777777" w:rsidR="000E647A" w:rsidRPr="0006006F" w:rsidRDefault="000E647A" w:rsidP="000E647A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006F">
        <w:rPr>
          <w:rFonts w:ascii="Times New Roman" w:hAnsi="Times New Roman" w:cs="Times New Roman"/>
          <w:sz w:val="24"/>
          <w:szCs w:val="24"/>
          <w:lang w:val="en-US"/>
        </w:rPr>
        <w:t>Which are the psychological consequences of being excluded?</w:t>
      </w:r>
    </w:p>
    <w:p w14:paraId="14030836" w14:textId="77777777" w:rsidR="000E647A" w:rsidRPr="0006006F" w:rsidRDefault="000E647A" w:rsidP="000E647A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006F">
        <w:rPr>
          <w:rFonts w:ascii="Times New Roman" w:hAnsi="Times New Roman" w:cs="Times New Roman"/>
          <w:sz w:val="24"/>
          <w:szCs w:val="24"/>
          <w:lang w:val="en-US"/>
        </w:rPr>
        <w:t>What does poverty mean for one’s identity, social bonds and everyday decisions?</w:t>
      </w:r>
    </w:p>
    <w:p w14:paraId="535EB856" w14:textId="77777777" w:rsidR="00BE7924" w:rsidRPr="0006006F" w:rsidRDefault="00BE7924" w:rsidP="000E647A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006F">
        <w:rPr>
          <w:rFonts w:ascii="Times New Roman" w:hAnsi="Times New Roman" w:cs="Times New Roman"/>
          <w:sz w:val="24"/>
          <w:szCs w:val="24"/>
          <w:lang w:val="en-US"/>
        </w:rPr>
        <w:t>Which are the social barriers to poverty reduction?</w:t>
      </w:r>
    </w:p>
    <w:p w14:paraId="73D2A856" w14:textId="77777777" w:rsidR="000E647A" w:rsidRPr="0006006F" w:rsidRDefault="000E647A" w:rsidP="000E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57360A0D" w14:textId="5FF04ED8" w:rsidR="00C963AB" w:rsidRDefault="00C963AB" w:rsidP="000E64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210DACA8" w14:textId="382607CD" w:rsidR="00FD4F3B" w:rsidRDefault="00116EC7" w:rsidP="000E647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FD4F3B">
        <w:rPr>
          <w:rFonts w:ascii="Times New Roman" w:hAnsi="Times New Roman" w:cs="Times New Roman"/>
          <w:b/>
          <w:iCs/>
          <w:sz w:val="24"/>
          <w:szCs w:val="24"/>
          <w:lang w:val="en-US"/>
        </w:rPr>
        <w:t>DAY 3</w:t>
      </w:r>
      <w:r w:rsidR="00E70974">
        <w:rPr>
          <w:rFonts w:ascii="Times New Roman" w:hAnsi="Times New Roman" w:cs="Times New Roman"/>
          <w:b/>
          <w:iCs/>
          <w:sz w:val="24"/>
          <w:szCs w:val="24"/>
          <w:lang w:val="en-US"/>
        </w:rPr>
        <w:t>, MORNING</w:t>
      </w:r>
    </w:p>
    <w:p w14:paraId="50901CF2" w14:textId="43B34FBF" w:rsidR="00FD4F3B" w:rsidRDefault="00FD4F3B" w:rsidP="000E647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14:paraId="51073870" w14:textId="3F5E51C8" w:rsidR="00FD4F3B" w:rsidRDefault="00FD4F3B" w:rsidP="000E647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Break-out group</w:t>
      </w:r>
      <w:r w:rsidR="00E11B76">
        <w:rPr>
          <w:rFonts w:ascii="Times New Roman" w:hAnsi="Times New Roman" w:cs="Times New Roman"/>
          <w:b/>
          <w:iCs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work</w:t>
      </w:r>
      <w:r w:rsidR="00E11B76">
        <w:rPr>
          <w:rFonts w:ascii="Times New Roman" w:hAnsi="Times New Roman" w:cs="Times New Roman"/>
          <w:b/>
          <w:iCs/>
          <w:sz w:val="24"/>
          <w:szCs w:val="24"/>
          <w:lang w:val="en-US"/>
        </w:rPr>
        <w:t>ing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r w:rsidR="006E33C0">
        <w:rPr>
          <w:rFonts w:ascii="Times New Roman" w:hAnsi="Times New Roman" w:cs="Times New Roman"/>
          <w:b/>
          <w:iCs/>
          <w:sz w:val="24"/>
          <w:szCs w:val="24"/>
          <w:lang w:val="en-US"/>
        </w:rPr>
        <w:t>on</w:t>
      </w:r>
      <w:r w:rsidR="00E11B76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one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the following topics</w:t>
      </w:r>
      <w:r w:rsidR="00E11B76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and presenting it to the class</w:t>
      </w:r>
    </w:p>
    <w:p w14:paraId="0E0EE7CF" w14:textId="77777777" w:rsidR="00FD4F3B" w:rsidRPr="00FD4F3B" w:rsidRDefault="00FD4F3B" w:rsidP="000E647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14:paraId="76DC7902" w14:textId="550683BD" w:rsidR="000E647A" w:rsidRDefault="0064639D" w:rsidP="000E6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006F">
        <w:rPr>
          <w:rFonts w:ascii="Times New Roman" w:hAnsi="Times New Roman" w:cs="Times New Roman"/>
          <w:b/>
          <w:sz w:val="24"/>
          <w:szCs w:val="24"/>
          <w:lang w:val="en-US"/>
        </w:rPr>
        <w:t>Changing behavior and attitudes in different policy areas I: educatio</w:t>
      </w:r>
      <w:r w:rsidR="00021432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</w:p>
    <w:p w14:paraId="75F8BC9A" w14:textId="77777777" w:rsidR="00116EC7" w:rsidRPr="00021432" w:rsidRDefault="00116EC7" w:rsidP="000E6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1B2F6D" w14:textId="77777777" w:rsidR="00FD075D" w:rsidRPr="0006006F" w:rsidRDefault="00FD075D" w:rsidP="00FD075D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How can teachers and parents support </w:t>
      </w:r>
      <w:r w:rsidRPr="0006006F">
        <w:rPr>
          <w:rFonts w:ascii="Times New Roman" w:hAnsi="Times New Roman" w:cs="Times New Roman"/>
          <w:sz w:val="24"/>
          <w:szCs w:val="24"/>
          <w:lang w:val="en-US"/>
        </w:rPr>
        <w:t>children’s motivation and interest effectively?</w:t>
      </w:r>
    </w:p>
    <w:p w14:paraId="44F71914" w14:textId="77777777" w:rsidR="0064639D" w:rsidRDefault="00FD075D" w:rsidP="000E647A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to prepare students for their future success and well-being?</w:t>
      </w:r>
    </w:p>
    <w:p w14:paraId="5689DBC0" w14:textId="77777777" w:rsidR="000E647A" w:rsidRPr="003E66B0" w:rsidRDefault="003E66B0" w:rsidP="003E66B0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to prevent school violence and bullying?</w:t>
      </w:r>
    </w:p>
    <w:p w14:paraId="01C02A2C" w14:textId="77777777" w:rsidR="000E647A" w:rsidRPr="0006006F" w:rsidRDefault="000E647A" w:rsidP="000E64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441E9028" w14:textId="024DD26B" w:rsidR="000E647A" w:rsidRDefault="000E647A" w:rsidP="006E49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006F">
        <w:rPr>
          <w:rFonts w:ascii="Times New Roman" w:hAnsi="Times New Roman" w:cs="Times New Roman"/>
          <w:i/>
          <w:sz w:val="24"/>
          <w:szCs w:val="24"/>
          <w:lang w:val="en-US"/>
        </w:rPr>
        <w:t>Readings:</w:t>
      </w:r>
    </w:p>
    <w:p w14:paraId="638D34E2" w14:textId="77777777" w:rsidR="006E4920" w:rsidRPr="006E4920" w:rsidRDefault="006E4920" w:rsidP="006E49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3B32B797" w14:textId="77777777" w:rsidR="005B2F63" w:rsidRPr="007105FC" w:rsidRDefault="005B2F63" w:rsidP="005B2F63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</w:pPr>
      <w:r w:rsidRPr="0006006F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The Behavioral Foundations of Public Policy. </w:t>
      </w:r>
      <w:r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Chapter 19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(pp. 329 </w:t>
      </w:r>
      <w:r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06006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347)</w:t>
      </w:r>
    </w:p>
    <w:p w14:paraId="23B9EE81" w14:textId="77777777" w:rsidR="0099237A" w:rsidRPr="007B5D56" w:rsidRDefault="007B5D56" w:rsidP="007B5D56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752301">
          <w:rPr>
            <w:rStyle w:val="Hiperhivatkozs"/>
            <w:rFonts w:ascii="Times New Roman" w:hAnsi="Times New Roman" w:cs="Times New Roman"/>
            <w:sz w:val="24"/>
            <w:szCs w:val="24"/>
            <w:lang w:val="en-US"/>
          </w:rPr>
          <w:t>https://ed.stanford.edu/sites/default/files/a_social_psychological_approach_to_educational_intervention_0.pdf</w:t>
        </w:r>
      </w:hyperlink>
    </w:p>
    <w:p w14:paraId="2EFF8BC1" w14:textId="77777777" w:rsidR="005B2F63" w:rsidRPr="0099237A" w:rsidRDefault="005B2F63" w:rsidP="0099237A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A12A21" w14:textId="77777777" w:rsidR="00DE2625" w:rsidRPr="003E66B0" w:rsidRDefault="00DE2625" w:rsidP="00DE2625">
      <w:pPr>
        <w:pStyle w:val="Listaszerbekezds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3E66B0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School Violence and Bullying: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 </w:t>
      </w:r>
      <w:r w:rsidRPr="003E66B0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Global status report </w:t>
      </w:r>
      <w:hyperlink r:id="rId7" w:history="1">
        <w:r w:rsidRPr="003E66B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en-GB"/>
          </w:rPr>
          <w:t>http://unesdoc.unesco.org/images/0024/002469/246970e.pdf</w:t>
        </w:r>
      </w:hyperlink>
    </w:p>
    <w:p w14:paraId="6DDA049C" w14:textId="77777777" w:rsidR="005B2F63" w:rsidRPr="00DE2625" w:rsidRDefault="005B2F63" w:rsidP="00DE2625">
      <w:pP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5FEFBF98" w14:textId="77777777" w:rsidR="005B2F63" w:rsidRDefault="005B2F63" w:rsidP="00AC3E65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DE2625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7 Skills Students Will Always Need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</w:t>
      </w:r>
      <w:hyperlink r:id="rId8" w:history="1">
        <w:r w:rsidRPr="006B35D3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en-GB"/>
          </w:rPr>
          <w:t>http://www.teachthought.com/the-future-of-learning/how-to-prepare-student-for-21st-century-survival/</w:t>
        </w:r>
      </w:hyperlink>
    </w:p>
    <w:p w14:paraId="165177AD" w14:textId="4996D437" w:rsidR="000E647A" w:rsidRPr="0006006F" w:rsidRDefault="000E647A" w:rsidP="000E64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4E68D448" w14:textId="77777777" w:rsidR="003E66B0" w:rsidRPr="005B2F63" w:rsidRDefault="003E66B0" w:rsidP="005B2F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</w:pPr>
    </w:p>
    <w:p w14:paraId="26A49CFC" w14:textId="77777777" w:rsidR="005B2F63" w:rsidRPr="00DE2625" w:rsidRDefault="00F35FAC" w:rsidP="00F35FAC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</w:pPr>
      <w:r w:rsidRPr="00DE2625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The </w:t>
      </w:r>
      <w:r w:rsidR="00DE2625" w:rsidRPr="00DE2625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F</w:t>
      </w:r>
      <w:r w:rsidRPr="00DE2625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u</w:t>
      </w:r>
      <w:r w:rsidR="0099237A" w:rsidRPr="00DE2625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t</w:t>
      </w:r>
      <w:r w:rsidRPr="00DE2625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ure of </w:t>
      </w:r>
      <w:r w:rsidR="00DE2625" w:rsidRPr="00DE2625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E</w:t>
      </w:r>
      <w:r w:rsidRPr="00DE2625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duca</w:t>
      </w:r>
      <w:r w:rsidR="0099237A" w:rsidRPr="00DE2625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t</w:t>
      </w:r>
      <w:r w:rsidRPr="00DE2625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ion and </w:t>
      </w:r>
      <w:r w:rsidR="00DE2625" w:rsidRPr="00DE2625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S</w:t>
      </w:r>
      <w:r w:rsidRPr="00DE2625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kills</w:t>
      </w:r>
      <w:r w:rsidR="0099237A" w:rsidRPr="00DE2625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.</w:t>
      </w:r>
      <w:r w:rsidRPr="00DE2625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 xml:space="preserve"> Education 2030</w:t>
      </w:r>
    </w:p>
    <w:p w14:paraId="14272653" w14:textId="77777777" w:rsidR="00946448" w:rsidRDefault="007B5D56" w:rsidP="007B5D56">
      <w:pPr>
        <w:pStyle w:val="Listaszerbekezds"/>
        <w:spacing w:after="0" w:line="240" w:lineRule="auto"/>
        <w:jc w:val="both"/>
        <w:rPr>
          <w:rStyle w:val="Hiperhivatkozs"/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hyperlink r:id="rId9" w:history="1">
        <w:r w:rsidRPr="00752301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en-GB"/>
          </w:rPr>
          <w:t>https://www.oecd.org/education/2030/E2030%20Position%20Paper%20(05.04.2018).pdf</w:t>
        </w:r>
      </w:hyperlink>
    </w:p>
    <w:p w14:paraId="3CF5E929" w14:textId="77777777" w:rsidR="00DE2625" w:rsidRDefault="00DE2625" w:rsidP="007B5D56">
      <w:pPr>
        <w:pStyle w:val="Listaszerbekezds"/>
        <w:spacing w:after="0" w:line="240" w:lineRule="auto"/>
        <w:jc w:val="both"/>
        <w:rPr>
          <w:rStyle w:val="Hiperhivatkozs"/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40FEADC6" w14:textId="77777777" w:rsidR="00DE2625" w:rsidRPr="00160F46" w:rsidRDefault="00DE2625" w:rsidP="00DE2625">
      <w:pPr>
        <w:pStyle w:val="Listaszerbekezds"/>
        <w:numPr>
          <w:ilvl w:val="0"/>
          <w:numId w:val="13"/>
        </w:numPr>
        <w:spacing w:after="0" w:line="240" w:lineRule="auto"/>
        <w:jc w:val="both"/>
      </w:pPr>
      <w:r w:rsidRPr="005B2F6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Positive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</w:t>
      </w:r>
      <w:r w:rsidRPr="005B2F6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sychology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</w:t>
      </w:r>
      <w:r w:rsidRPr="005B2F6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rogram </w:t>
      </w:r>
      <w:hyperlink r:id="rId10" w:history="1">
        <w:r w:rsidRPr="005B2F63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en-GB"/>
          </w:rPr>
          <w:t>https://positivepsychologyprogram.com/what-is-positive-education/</w:t>
        </w:r>
      </w:hyperlink>
      <w:r w:rsidRPr="005B2F6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 </w:t>
      </w:r>
    </w:p>
    <w:p w14:paraId="055D63A5" w14:textId="77777777" w:rsidR="00DE2625" w:rsidRPr="007B5D56" w:rsidRDefault="00DE2625" w:rsidP="007B5D56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en-GB"/>
        </w:rPr>
      </w:pPr>
    </w:p>
    <w:p w14:paraId="6AC454D4" w14:textId="77777777" w:rsidR="0099237A" w:rsidRPr="003B6201" w:rsidRDefault="0099237A" w:rsidP="0099237A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08F74972" w14:textId="1ECA8CDD" w:rsidR="000E647A" w:rsidRPr="0006006F" w:rsidRDefault="000E647A" w:rsidP="000E6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00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Changing behavior and attitudes in different policy areas II: human rights, </w:t>
      </w:r>
      <w:r w:rsidR="006E4920">
        <w:rPr>
          <w:rFonts w:ascii="Times New Roman" w:hAnsi="Times New Roman" w:cs="Times New Roman"/>
          <w:b/>
          <w:sz w:val="24"/>
          <w:szCs w:val="24"/>
          <w:lang w:val="en-US"/>
        </w:rPr>
        <w:t>justice system</w:t>
      </w:r>
    </w:p>
    <w:p w14:paraId="11C95AA1" w14:textId="77777777" w:rsidR="000E647A" w:rsidRPr="0006006F" w:rsidRDefault="000E647A" w:rsidP="000E64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4A69F83" w14:textId="77777777" w:rsidR="000E647A" w:rsidRDefault="000E647A" w:rsidP="000E647A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006F">
        <w:rPr>
          <w:rFonts w:ascii="Times New Roman" w:hAnsi="Times New Roman" w:cs="Times New Roman"/>
          <w:sz w:val="24"/>
          <w:szCs w:val="24"/>
          <w:lang w:val="en-US"/>
        </w:rPr>
        <w:t>What is the relation between social norms and the promotion of human rights?</w:t>
      </w:r>
    </w:p>
    <w:p w14:paraId="37425A4E" w14:textId="77777777" w:rsidR="002814CC" w:rsidRDefault="008F5B43" w:rsidP="002814CC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 to change social norms that support violence</w:t>
      </w:r>
      <w:r w:rsidR="002814CC" w:rsidRPr="0006006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078F239A" w14:textId="77777777" w:rsidR="00B32A81" w:rsidRPr="00BB6CC6" w:rsidRDefault="00BB6CC6" w:rsidP="00BB6CC6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Which are the </w:t>
      </w:r>
      <w:r w:rsidR="002814CC">
        <w:rPr>
          <w:rFonts w:ascii="Times New Roman" w:hAnsi="Times New Roman" w:cs="Times New Roman"/>
          <w:sz w:val="24"/>
          <w:szCs w:val="24"/>
          <w:lang w:val="en-US"/>
        </w:rPr>
        <w:t xml:space="preserve">effective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tools for deterrence and prevention </w:t>
      </w:r>
      <w:r w:rsidR="002814C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>the criminal justice system</w:t>
      </w:r>
      <w:r w:rsidR="002814CC" w:rsidRPr="00BB6CC6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14:paraId="19558671" w14:textId="77777777" w:rsidR="00BB6CC6" w:rsidRDefault="00BB6CC6" w:rsidP="00B32A81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01135913" w14:textId="21223C88" w:rsidR="000E647A" w:rsidRPr="00B32A81" w:rsidRDefault="000E647A" w:rsidP="00B32A8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2A81">
        <w:rPr>
          <w:rFonts w:ascii="Times New Roman" w:hAnsi="Times New Roman" w:cs="Times New Roman"/>
          <w:i/>
          <w:sz w:val="24"/>
          <w:szCs w:val="24"/>
          <w:lang w:val="en-US"/>
        </w:rPr>
        <w:t>Readings:</w:t>
      </w:r>
    </w:p>
    <w:p w14:paraId="5E4CCDF8" w14:textId="77777777" w:rsidR="008F5B43" w:rsidRPr="008F5B43" w:rsidRDefault="008F5B43" w:rsidP="008F5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38371231" w14:textId="77777777" w:rsidR="000E647A" w:rsidRPr="0006006F" w:rsidRDefault="000E647A" w:rsidP="000E647A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006F">
        <w:rPr>
          <w:rFonts w:ascii="Times New Roman" w:hAnsi="Times New Roman" w:cs="Times New Roman"/>
          <w:sz w:val="24"/>
          <w:szCs w:val="24"/>
          <w:lang w:val="en-US"/>
        </w:rPr>
        <w:t>Prentice, D. A. (2012). The Psychology of Social Norms and the Promotion of Human Rights. In Godman, R. et al. (Eds.)</w:t>
      </w:r>
      <w:r w:rsidRPr="000600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Understanding Social Action, Promoting Human </w:t>
      </w:r>
      <w:proofErr w:type="gramStart"/>
      <w:r w:rsidRPr="000600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Rights </w:t>
      </w:r>
      <w:r w:rsidRPr="0006006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6006F">
        <w:rPr>
          <w:rFonts w:ascii="Times New Roman" w:hAnsi="Times New Roman" w:cs="Times New Roman"/>
          <w:sz w:val="24"/>
          <w:szCs w:val="24"/>
          <w:lang w:val="en-US"/>
        </w:rPr>
        <w:t xml:space="preserve"> New York, Oxford </w:t>
      </w:r>
      <w:proofErr w:type="spellStart"/>
      <w:r w:rsidRPr="0006006F">
        <w:rPr>
          <w:rFonts w:ascii="Times New Roman" w:hAnsi="Times New Roman" w:cs="Times New Roman"/>
          <w:sz w:val="24"/>
          <w:szCs w:val="24"/>
          <w:lang w:val="en-US"/>
        </w:rPr>
        <w:t>Univ.Press</w:t>
      </w:r>
      <w:proofErr w:type="spellEnd"/>
      <w:r w:rsidRPr="0006006F">
        <w:rPr>
          <w:rFonts w:ascii="Times New Roman" w:hAnsi="Times New Roman" w:cs="Times New Roman"/>
          <w:sz w:val="24"/>
          <w:szCs w:val="24"/>
          <w:lang w:val="en-US"/>
        </w:rPr>
        <w:t>. (pp. 1-37)</w:t>
      </w:r>
    </w:p>
    <w:p w14:paraId="33C1BA98" w14:textId="43EEF6E9" w:rsidR="000E647A" w:rsidRDefault="000E647A" w:rsidP="000E647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201610" w14:textId="77777777" w:rsidR="006B296A" w:rsidRDefault="006B296A" w:rsidP="000E647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FB2A2C" w14:textId="77777777" w:rsidR="008C4D33" w:rsidRPr="008C4D33" w:rsidRDefault="008C4D33" w:rsidP="008C4D33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C4D3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Changing cultural and social norms that support violence</w:t>
      </w:r>
    </w:p>
    <w:p w14:paraId="5D8DA2F7" w14:textId="77777777" w:rsidR="008C4D33" w:rsidRPr="008C4D33" w:rsidRDefault="008C4D33" w:rsidP="008C4D33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1" w:history="1">
        <w:r w:rsidRPr="007047D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en-GB"/>
          </w:rPr>
          <w:t>www.who.int/violence_injury_prevention/violence/norms.pdf</w:t>
        </w:r>
      </w:hyperlink>
    </w:p>
    <w:p w14:paraId="45637325" w14:textId="17634610" w:rsidR="006E4920" w:rsidRPr="00D31E7D" w:rsidRDefault="00AE1D85" w:rsidP="00D31E7D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1D8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cr/>
      </w:r>
      <w:r w:rsidR="008C4D33" w:rsidRPr="009F07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345191A" w14:textId="77777777" w:rsidR="008F5B43" w:rsidRPr="008F5B43" w:rsidRDefault="008F5B43" w:rsidP="008F5B43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8F5B43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Three theories of criminal behavior</w:t>
      </w:r>
    </w:p>
    <w:p w14:paraId="5CE0B8EF" w14:textId="77777777" w:rsidR="008F5B43" w:rsidRDefault="008F5B43" w:rsidP="008F5B43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hyperlink r:id="rId12" w:history="1">
        <w:r w:rsidRPr="007047D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en-GB"/>
          </w:rPr>
          <w:t>https://owlcation.com/social-sciences/Three-Theories-of-Criminal-Behavior</w:t>
        </w:r>
      </w:hyperlink>
    </w:p>
    <w:p w14:paraId="34239565" w14:textId="77777777" w:rsidR="008F5B43" w:rsidRDefault="008F5B43" w:rsidP="008F5B43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54272519" w14:textId="77777777" w:rsidR="008C4D33" w:rsidRDefault="008C4D33" w:rsidP="008C4D33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F1009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Legal empowerment and group-based inequality </w:t>
      </w:r>
    </w:p>
    <w:p w14:paraId="7CC70F03" w14:textId="77777777" w:rsidR="008C4D33" w:rsidRDefault="008C4D33" w:rsidP="008C4D33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hyperlink r:id="rId13" w:history="1">
        <w:r w:rsidRPr="00365CF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en-GB"/>
          </w:rPr>
          <w:t>https://www.wider.unu.edu/sites/default/files/Publications/Working-paper/PDF/wp2018-39.pdf</w:t>
        </w:r>
      </w:hyperlink>
    </w:p>
    <w:p w14:paraId="7B97EB9C" w14:textId="77777777" w:rsidR="008C4D33" w:rsidRDefault="008C4D33" w:rsidP="008C4D33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</w:pPr>
    </w:p>
    <w:p w14:paraId="0E36B3E4" w14:textId="1BBB05EA" w:rsidR="000E647A" w:rsidRPr="006E33C0" w:rsidRDefault="006E33C0" w:rsidP="006E33C0">
      <w:pPr>
        <w:pStyle w:val="Listaszerbekezds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en-GB"/>
        </w:rPr>
        <w:t>Behavior management of justice-involved individuals</w:t>
      </w:r>
    </w:p>
    <w:p w14:paraId="639FDAD0" w14:textId="77777777" w:rsidR="001077D9" w:rsidRPr="006B296A" w:rsidRDefault="000E647A" w:rsidP="006B29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006F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14:paraId="675A446C" w14:textId="7C1F5DD1" w:rsidR="0064639D" w:rsidRDefault="0064639D" w:rsidP="006463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006F">
        <w:rPr>
          <w:rFonts w:ascii="Times New Roman" w:hAnsi="Times New Roman" w:cs="Times New Roman"/>
          <w:b/>
          <w:sz w:val="24"/>
          <w:szCs w:val="24"/>
          <w:lang w:val="en-US"/>
        </w:rPr>
        <w:t>Changing behavior and attitudes in different policy areas 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6006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health,</w:t>
      </w:r>
      <w:r w:rsidR="005276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climate change</w:t>
      </w:r>
    </w:p>
    <w:p w14:paraId="0CFFC9BD" w14:textId="77777777" w:rsidR="0064639D" w:rsidRDefault="0064639D" w:rsidP="006463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BEB1DB8" w14:textId="77777777" w:rsidR="00AA19C7" w:rsidRPr="00AF614D" w:rsidRDefault="0064639D" w:rsidP="00AA19C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006F">
        <w:rPr>
          <w:rFonts w:ascii="Times New Roman" w:hAnsi="Times New Roman" w:cs="Times New Roman"/>
          <w:sz w:val="24"/>
          <w:szCs w:val="24"/>
          <w:lang w:val="en-US"/>
        </w:rPr>
        <w:t>What kind of messages can persuade people to adopt healthy life-style habits?</w:t>
      </w:r>
    </w:p>
    <w:p w14:paraId="15DFEF51" w14:textId="77777777" w:rsidR="00AA19C7" w:rsidRPr="00AF614D" w:rsidRDefault="00FD075D" w:rsidP="00AF614D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Which psychosocial aspects are closely related to health?</w:t>
      </w:r>
    </w:p>
    <w:p w14:paraId="4AECB73D" w14:textId="77777777" w:rsidR="0064639D" w:rsidRPr="0006006F" w:rsidRDefault="00527679" w:rsidP="00AA19C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Which are the most important </w:t>
      </w:r>
      <w:r w:rsidR="00BB6CC6">
        <w:rPr>
          <w:rFonts w:ascii="Times New Roman" w:hAnsi="Times New Roman" w:cs="Times New Roman"/>
          <w:sz w:val="24"/>
          <w:szCs w:val="24"/>
          <w:lang w:val="en-US"/>
        </w:rPr>
        <w:t>aspects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BB6CC6">
        <w:rPr>
          <w:rFonts w:ascii="Times New Roman" w:hAnsi="Times New Roman" w:cs="Times New Roman"/>
          <w:sz w:val="24"/>
          <w:szCs w:val="24"/>
          <w:lang w:val="en-US"/>
        </w:rPr>
        <w:t xml:space="preserve">the interface between psychology and </w:t>
      </w:r>
      <w:r>
        <w:rPr>
          <w:rFonts w:ascii="Times New Roman" w:hAnsi="Times New Roman" w:cs="Times New Roman"/>
          <w:sz w:val="24"/>
          <w:szCs w:val="24"/>
          <w:lang w:val="en-US"/>
        </w:rPr>
        <w:t>climate change</w:t>
      </w:r>
      <w:r w:rsidR="0064639D" w:rsidRPr="0006006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63E7D91" w14:textId="77777777" w:rsidR="0064639D" w:rsidRPr="0006006F" w:rsidRDefault="0064639D" w:rsidP="00AA19C7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641EC8" w14:textId="77777777" w:rsidR="0064639D" w:rsidRDefault="0064639D" w:rsidP="006463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59FDC947" w14:textId="66338CC9" w:rsidR="0064639D" w:rsidRPr="0064639D" w:rsidRDefault="0064639D" w:rsidP="006463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4639D">
        <w:rPr>
          <w:rFonts w:ascii="Times New Roman" w:hAnsi="Times New Roman" w:cs="Times New Roman"/>
          <w:i/>
          <w:sz w:val="24"/>
          <w:szCs w:val="24"/>
          <w:lang w:val="en-US"/>
        </w:rPr>
        <w:t>Readings:</w:t>
      </w:r>
    </w:p>
    <w:p w14:paraId="781F94D6" w14:textId="77777777" w:rsidR="0064639D" w:rsidRPr="0006006F" w:rsidRDefault="0064639D" w:rsidP="006463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E9DD318" w14:textId="77777777" w:rsidR="0064639D" w:rsidRPr="0006006F" w:rsidRDefault="0064639D" w:rsidP="0064639D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006F">
        <w:rPr>
          <w:rFonts w:ascii="Times New Roman" w:hAnsi="Times New Roman" w:cs="Times New Roman"/>
          <w:sz w:val="24"/>
          <w:szCs w:val="24"/>
          <w:lang w:val="fr-BE"/>
        </w:rPr>
        <w:t xml:space="preserve">Maio, G.R et al. </w:t>
      </w:r>
      <w:r w:rsidRPr="0006006F">
        <w:rPr>
          <w:rFonts w:ascii="Times New Roman" w:hAnsi="Times New Roman" w:cs="Times New Roman"/>
          <w:sz w:val="24"/>
          <w:szCs w:val="24"/>
          <w:lang w:val="en-US"/>
        </w:rPr>
        <w:t>(2007).  Social Psychological Factors in Lifestyle Change and Their Relevance to Policy.</w:t>
      </w:r>
      <w:r w:rsidR="006B29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006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0600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Social Issues and Policy </w:t>
      </w:r>
      <w:proofErr w:type="gramStart"/>
      <w:r w:rsidRPr="0006006F">
        <w:rPr>
          <w:rFonts w:ascii="Times New Roman" w:hAnsi="Times New Roman" w:cs="Times New Roman"/>
          <w:i/>
          <w:sz w:val="24"/>
          <w:szCs w:val="24"/>
          <w:lang w:val="en-US"/>
        </w:rPr>
        <w:t>Review,Vol.</w:t>
      </w:r>
      <w:proofErr w:type="gramEnd"/>
      <w:r w:rsidRPr="0006006F">
        <w:rPr>
          <w:rFonts w:ascii="Times New Roman" w:hAnsi="Times New Roman" w:cs="Times New Roman"/>
          <w:i/>
          <w:sz w:val="24"/>
          <w:szCs w:val="24"/>
          <w:lang w:val="en-US"/>
        </w:rPr>
        <w:t>1.No.1.</w:t>
      </w:r>
      <w:r w:rsidRPr="0006006F">
        <w:rPr>
          <w:rFonts w:ascii="Times New Roman" w:hAnsi="Times New Roman" w:cs="Times New Roman"/>
          <w:sz w:val="24"/>
          <w:szCs w:val="24"/>
          <w:lang w:val="en-US"/>
        </w:rPr>
        <w:t xml:space="preserve"> (pp. 99-137)</w:t>
      </w:r>
    </w:p>
    <w:p w14:paraId="37B83B93" w14:textId="78621290" w:rsidR="0064639D" w:rsidRDefault="0064639D" w:rsidP="0064639D">
      <w:pPr>
        <w:pStyle w:val="Listaszerbekezds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D259FC" w14:textId="70DE9D80" w:rsidR="006E4920" w:rsidRDefault="006E4920" w:rsidP="0064639D">
      <w:pPr>
        <w:pStyle w:val="Listaszerbekezds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4D19E2" w14:textId="7FD2B701" w:rsidR="006E33C0" w:rsidRDefault="006E33C0" w:rsidP="006E33C0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importance of behavioral economics during COVID-19</w:t>
      </w:r>
    </w:p>
    <w:p w14:paraId="51C3937A" w14:textId="77777777" w:rsidR="006E33C0" w:rsidRDefault="006E33C0" w:rsidP="006E33C0">
      <w:pPr>
        <w:pStyle w:val="Listaszerbekezds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5A29B8" w14:textId="3B246F68" w:rsidR="006E33C0" w:rsidRPr="0006006F" w:rsidRDefault="006E33C0" w:rsidP="006E33C0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 behavioral economics help with the enforcement of social distancing?</w:t>
      </w:r>
    </w:p>
    <w:p w14:paraId="5B329125" w14:textId="77777777" w:rsidR="006E33C0" w:rsidRDefault="006E33C0" w:rsidP="006E33C0">
      <w:pPr>
        <w:pStyle w:val="Listaszerbekezds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D2DB61" w14:textId="56FDA1BC" w:rsidR="004C0C14" w:rsidRPr="00B32A81" w:rsidRDefault="004C0C14" w:rsidP="006B296A">
      <w:pPr>
        <w:pStyle w:val="Listaszerbekezds"/>
        <w:numPr>
          <w:ilvl w:val="0"/>
          <w:numId w:val="13"/>
        </w:num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32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Cooperation in social dilemmas</w:t>
      </w:r>
      <w:r w:rsidR="006B296A" w:rsidRPr="00B32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B32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How can psychology help to meet climate change</w:t>
      </w:r>
      <w:r w:rsidR="006B296A" w:rsidRPr="00B32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32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goals? </w:t>
      </w:r>
    </w:p>
    <w:p w14:paraId="4D371957" w14:textId="77777777" w:rsidR="001776B3" w:rsidRDefault="006B296A" w:rsidP="006B296A">
      <w:pPr>
        <w:spacing w:after="0" w:line="240" w:lineRule="auto"/>
        <w:ind w:left="708"/>
        <w:jc w:val="both"/>
        <w:rPr>
          <w:rStyle w:val="Hiperhivatkozs"/>
          <w:rFonts w:ascii="Times New Roman" w:hAnsi="Times New Roman" w:cs="Times New Roman"/>
          <w:sz w:val="24"/>
          <w:szCs w:val="24"/>
        </w:rPr>
      </w:pPr>
      <w:hyperlink r:id="rId14" w:history="1">
        <w:r w:rsidRPr="00365CF7">
          <w:rPr>
            <w:rStyle w:val="Hiperhivatkozs"/>
            <w:rFonts w:ascii="Times New Roman" w:hAnsi="Times New Roman" w:cs="Times New Roman"/>
            <w:sz w:val="24"/>
            <w:szCs w:val="24"/>
          </w:rPr>
          <w:t>http://www.in-mind.org/article/cooperation-in-social-dilemmas-how-can-psychology-help-to-meet-climate-change-goals</w:t>
        </w:r>
      </w:hyperlink>
    </w:p>
    <w:p w14:paraId="55D3F73F" w14:textId="77777777" w:rsidR="00527679" w:rsidRDefault="00527679" w:rsidP="006B296A">
      <w:pPr>
        <w:spacing w:after="0" w:line="240" w:lineRule="auto"/>
        <w:ind w:left="708"/>
        <w:jc w:val="both"/>
        <w:rPr>
          <w:rStyle w:val="Hiperhivatkozs"/>
          <w:rFonts w:ascii="Times New Roman" w:hAnsi="Times New Roman" w:cs="Times New Roman"/>
          <w:sz w:val="24"/>
          <w:szCs w:val="24"/>
        </w:rPr>
      </w:pPr>
    </w:p>
    <w:p w14:paraId="3FC10128" w14:textId="77777777" w:rsidR="00527679" w:rsidRDefault="00527679" w:rsidP="006B296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A562A21" w14:textId="77777777" w:rsidR="00527679" w:rsidRPr="0055134A" w:rsidRDefault="00BA5B50" w:rsidP="0055134A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B50">
        <w:rPr>
          <w:rFonts w:ascii="Times New Roman" w:hAnsi="Times New Roman" w:cs="Times New Roman"/>
          <w:sz w:val="24"/>
          <w:szCs w:val="24"/>
        </w:rPr>
        <w:t>Psychology and Global Climate Change:  Addressing a Multi-faceted Phenomenon and Set of Challenges</w:t>
      </w:r>
      <w:r w:rsidR="0055134A">
        <w:rPr>
          <w:rFonts w:ascii="Times New Roman" w:hAnsi="Times New Roman" w:cs="Times New Roman"/>
          <w:sz w:val="24"/>
          <w:szCs w:val="24"/>
        </w:rPr>
        <w:t xml:space="preserve">. </w:t>
      </w:r>
      <w:r w:rsidRPr="0055134A">
        <w:rPr>
          <w:rFonts w:ascii="Times New Roman" w:hAnsi="Times New Roman" w:cs="Times New Roman"/>
          <w:sz w:val="24"/>
          <w:szCs w:val="24"/>
        </w:rPr>
        <w:t>A Report by the American Psychological Association’s Task Force on the Interface Between Psychology and Global Climate Change</w:t>
      </w:r>
      <w:r w:rsidR="0055134A">
        <w:rPr>
          <w:rFonts w:ascii="Times New Roman" w:hAnsi="Times New Roman" w:cs="Times New Roman"/>
          <w:sz w:val="24"/>
          <w:szCs w:val="24"/>
        </w:rPr>
        <w:t>. Executive Summary, Preface, Introduction,</w:t>
      </w:r>
      <w:r w:rsidRPr="0055134A">
        <w:rPr>
          <w:rFonts w:ascii="Times New Roman" w:hAnsi="Times New Roman" w:cs="Times New Roman"/>
          <w:sz w:val="24"/>
          <w:szCs w:val="24"/>
        </w:rPr>
        <w:t xml:space="preserve"> </w:t>
      </w:r>
      <w:r w:rsidR="00563EE1" w:rsidRPr="0055134A">
        <w:rPr>
          <w:rFonts w:ascii="Times New Roman" w:hAnsi="Times New Roman" w:cs="Times New Roman"/>
          <w:sz w:val="24"/>
          <w:szCs w:val="24"/>
        </w:rPr>
        <w:t xml:space="preserve">Section 1 (pp. </w:t>
      </w:r>
      <w:r w:rsidR="0055134A">
        <w:rPr>
          <w:rFonts w:ascii="Times New Roman" w:hAnsi="Times New Roman" w:cs="Times New Roman"/>
          <w:sz w:val="24"/>
          <w:szCs w:val="24"/>
        </w:rPr>
        <w:t>6</w:t>
      </w:r>
      <w:r w:rsidR="00563EE1" w:rsidRPr="0055134A">
        <w:rPr>
          <w:rFonts w:ascii="Times New Roman" w:hAnsi="Times New Roman" w:cs="Times New Roman"/>
          <w:sz w:val="24"/>
          <w:szCs w:val="24"/>
        </w:rPr>
        <w:t>-50)</w:t>
      </w:r>
    </w:p>
    <w:p w14:paraId="069B2296" w14:textId="77777777" w:rsidR="00527679" w:rsidRDefault="00527679" w:rsidP="006B296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646492">
          <w:rPr>
            <w:rStyle w:val="Hiperhivatkozs"/>
            <w:rFonts w:ascii="Times New Roman" w:hAnsi="Times New Roman" w:cs="Times New Roman"/>
            <w:sz w:val="24"/>
            <w:szCs w:val="24"/>
          </w:rPr>
          <w:t>https://www.apa.org/science/about/publications/climate-change.pdf</w:t>
        </w:r>
      </w:hyperlink>
    </w:p>
    <w:p w14:paraId="4624800A" w14:textId="69208D8F" w:rsidR="006E4920" w:rsidRPr="00D31E7D" w:rsidRDefault="006E4920" w:rsidP="00D31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C139B" w14:textId="77777777" w:rsidR="00760D76" w:rsidRPr="008F5B43" w:rsidRDefault="00760D76" w:rsidP="00760D76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296A">
        <w:rPr>
          <w:rFonts w:ascii="Times New Roman" w:hAnsi="Times New Roman" w:cs="Times New Roman"/>
          <w:i/>
          <w:sz w:val="24"/>
          <w:szCs w:val="24"/>
        </w:rPr>
        <w:t>Nudge. Improving Decisions About Health, Wealth and Happiness</w:t>
      </w:r>
      <w:r w:rsidRPr="006B29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Saving the Planet.</w:t>
      </w:r>
      <w:r w:rsidRPr="006B296A">
        <w:rPr>
          <w:rFonts w:ascii="Times New Roman" w:hAnsi="Times New Roman" w:cs="Times New Roman"/>
          <w:sz w:val="24"/>
          <w:szCs w:val="24"/>
        </w:rPr>
        <w:t xml:space="preserve"> Chapter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B296A">
        <w:rPr>
          <w:rFonts w:ascii="Times New Roman" w:hAnsi="Times New Roman" w:cs="Times New Roman"/>
          <w:sz w:val="24"/>
          <w:szCs w:val="24"/>
        </w:rPr>
        <w:t xml:space="preserve"> (pp.1</w:t>
      </w:r>
      <w:r>
        <w:rPr>
          <w:rFonts w:ascii="Times New Roman" w:hAnsi="Times New Roman" w:cs="Times New Roman"/>
          <w:sz w:val="24"/>
          <w:szCs w:val="24"/>
        </w:rPr>
        <w:t>83</w:t>
      </w:r>
      <w:r w:rsidRPr="006B29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196</w:t>
      </w:r>
      <w:r w:rsidRPr="006B296A">
        <w:rPr>
          <w:rFonts w:ascii="Times New Roman" w:hAnsi="Times New Roman" w:cs="Times New Roman"/>
          <w:sz w:val="24"/>
          <w:szCs w:val="24"/>
        </w:rPr>
        <w:t>)</w:t>
      </w:r>
    </w:p>
    <w:p w14:paraId="5FA90B08" w14:textId="77777777" w:rsidR="006B296A" w:rsidRPr="0006006F" w:rsidRDefault="006B296A" w:rsidP="006B296A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7319170F" w14:textId="77777777" w:rsidR="00E0247F" w:rsidRDefault="00E0247F" w:rsidP="000E64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71F86EE" w14:textId="4568BDA3" w:rsidR="00E70974" w:rsidRDefault="00E70974" w:rsidP="00E7097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FD4F3B">
        <w:rPr>
          <w:rFonts w:ascii="Times New Roman" w:hAnsi="Times New Roman" w:cs="Times New Roman"/>
          <w:b/>
          <w:iCs/>
          <w:sz w:val="24"/>
          <w:szCs w:val="24"/>
          <w:lang w:val="en-US"/>
        </w:rPr>
        <w:t>DAY 3</w:t>
      </w: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, AFTERNOON</w:t>
      </w:r>
    </w:p>
    <w:p w14:paraId="559E5E1F" w14:textId="77777777" w:rsidR="00E70974" w:rsidRDefault="00E70974" w:rsidP="00E7097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14:paraId="31053400" w14:textId="70B7F2CD" w:rsidR="00E70974" w:rsidRDefault="00E70974" w:rsidP="00E7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en-US"/>
        </w:rPr>
        <w:t>Break-out groups are working on policy proposals</w:t>
      </w:r>
      <w:r w:rsidR="00D561C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14:paraId="17DBFD75" w14:textId="62D649C1" w:rsidR="00E70974" w:rsidRDefault="00E70974" w:rsidP="00E70974">
      <w:pPr>
        <w:pStyle w:val="Listaszerbekezds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709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identif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ying a particular </w:t>
      </w:r>
      <w:r w:rsidRPr="00E709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public policy problem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</w:p>
    <w:p w14:paraId="46471469" w14:textId="77777777" w:rsidR="00E70974" w:rsidRDefault="00E70974" w:rsidP="00E70974">
      <w:pPr>
        <w:pStyle w:val="Listaszerbekezds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709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reviewing the situation and the current policy in place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14:paraId="5D079815" w14:textId="77777777" w:rsidR="00E70974" w:rsidRDefault="00E70974" w:rsidP="00E70974">
      <w:pPr>
        <w:pStyle w:val="Listaszerbekezds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709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describing the reason why to propose a new or revised policy,</w:t>
      </w:r>
    </w:p>
    <w:p w14:paraId="5C92D5B0" w14:textId="1C187E99" w:rsidR="00E70974" w:rsidRDefault="00E70974" w:rsidP="00E70974">
      <w:pPr>
        <w:pStyle w:val="Listaszerbekezds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709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identify</w:t>
      </w:r>
      <w:r w:rsidR="00D561C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ing</w:t>
      </w:r>
      <w:r w:rsidRPr="00E709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who</w:t>
      </w:r>
      <w:r w:rsidR="00D561C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`</w:t>
      </w:r>
      <w:r w:rsidRPr="00E709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 </w:t>
      </w:r>
      <w:proofErr w:type="spellStart"/>
      <w:r w:rsidRPr="00E709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behavior</w:t>
      </w:r>
      <w:proofErr w:type="spellEnd"/>
      <w:r w:rsidRPr="00E709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is supposed to be changed,</w:t>
      </w:r>
    </w:p>
    <w:p w14:paraId="4351CDD7" w14:textId="77777777" w:rsidR="00E70974" w:rsidRDefault="00E70974" w:rsidP="00E70974">
      <w:pPr>
        <w:pStyle w:val="Listaszerbekezds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709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discussing policy interventions with the application of relevant psychological theories and methods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14:paraId="5DBA698B" w14:textId="5D66943D" w:rsidR="00E70974" w:rsidRPr="00E70974" w:rsidRDefault="00E70974" w:rsidP="00E70974">
      <w:pPr>
        <w:pStyle w:val="Listaszerbekezds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7097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discussing how the effectiveness of the new policy will be reviewed</w:t>
      </w:r>
    </w:p>
    <w:p w14:paraId="02E6A0F6" w14:textId="77777777" w:rsidR="00E70974" w:rsidRPr="00D561C4" w:rsidRDefault="00E70974" w:rsidP="00D561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48593F4" w14:textId="77777777" w:rsidR="00E70974" w:rsidRDefault="00E70974" w:rsidP="00E709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CF969C2" w14:textId="77777777" w:rsidR="000E647A" w:rsidRPr="0006006F" w:rsidRDefault="000E647A" w:rsidP="000E6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AFEA8" w14:textId="77777777" w:rsidR="000E647A" w:rsidRPr="0006006F" w:rsidRDefault="000E647A" w:rsidP="000E6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8624C" w14:textId="77777777" w:rsidR="00FB757B" w:rsidRPr="0006006F" w:rsidRDefault="00FB757B">
      <w:pPr>
        <w:rPr>
          <w:rFonts w:ascii="Times New Roman" w:hAnsi="Times New Roman" w:cs="Times New Roman"/>
          <w:sz w:val="24"/>
          <w:szCs w:val="24"/>
        </w:rPr>
      </w:pPr>
    </w:p>
    <w:sectPr w:rsidR="00FB757B" w:rsidRPr="0006006F" w:rsidSect="00FB7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1657"/>
    <w:multiLevelType w:val="hybridMultilevel"/>
    <w:tmpl w:val="5B0AF9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F704E"/>
    <w:multiLevelType w:val="hybridMultilevel"/>
    <w:tmpl w:val="717C20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D3A56"/>
    <w:multiLevelType w:val="hybridMultilevel"/>
    <w:tmpl w:val="6AAE37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E7CB8"/>
    <w:multiLevelType w:val="hybridMultilevel"/>
    <w:tmpl w:val="FC107A8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0D3C42"/>
    <w:multiLevelType w:val="hybridMultilevel"/>
    <w:tmpl w:val="9CD060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B00DC"/>
    <w:multiLevelType w:val="hybridMultilevel"/>
    <w:tmpl w:val="4A2252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B1C2A"/>
    <w:multiLevelType w:val="hybridMultilevel"/>
    <w:tmpl w:val="768E9F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D33AD"/>
    <w:multiLevelType w:val="hybridMultilevel"/>
    <w:tmpl w:val="E7ECD7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676EC"/>
    <w:multiLevelType w:val="hybridMultilevel"/>
    <w:tmpl w:val="F88A71F0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60A37BF"/>
    <w:multiLevelType w:val="hybridMultilevel"/>
    <w:tmpl w:val="B95EC272"/>
    <w:lvl w:ilvl="0" w:tplc="F822D108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014B4"/>
    <w:multiLevelType w:val="hybridMultilevel"/>
    <w:tmpl w:val="00BED42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064C06"/>
    <w:multiLevelType w:val="hybridMultilevel"/>
    <w:tmpl w:val="9836ED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34679"/>
    <w:multiLevelType w:val="hybridMultilevel"/>
    <w:tmpl w:val="96BAC87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02C76"/>
    <w:multiLevelType w:val="hybridMultilevel"/>
    <w:tmpl w:val="356852F4"/>
    <w:lvl w:ilvl="0" w:tplc="FF7E212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02A76"/>
    <w:multiLevelType w:val="hybridMultilevel"/>
    <w:tmpl w:val="40E647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F6641"/>
    <w:multiLevelType w:val="hybridMultilevel"/>
    <w:tmpl w:val="A7CA79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8025B"/>
    <w:multiLevelType w:val="hybridMultilevel"/>
    <w:tmpl w:val="9DA0912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17C33"/>
    <w:multiLevelType w:val="multilevel"/>
    <w:tmpl w:val="041A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ED13C6"/>
    <w:multiLevelType w:val="hybridMultilevel"/>
    <w:tmpl w:val="7BF49E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00641"/>
    <w:multiLevelType w:val="hybridMultilevel"/>
    <w:tmpl w:val="5B9260A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2A0217"/>
    <w:multiLevelType w:val="hybridMultilevel"/>
    <w:tmpl w:val="64F0E5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2340D"/>
    <w:multiLevelType w:val="hybridMultilevel"/>
    <w:tmpl w:val="3D2E85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16833"/>
    <w:multiLevelType w:val="hybridMultilevel"/>
    <w:tmpl w:val="CCC888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A5ECB"/>
    <w:multiLevelType w:val="hybridMultilevel"/>
    <w:tmpl w:val="4A68D5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20339"/>
    <w:multiLevelType w:val="hybridMultilevel"/>
    <w:tmpl w:val="B20ACA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63354"/>
    <w:multiLevelType w:val="hybridMultilevel"/>
    <w:tmpl w:val="CB7AA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5380D"/>
    <w:multiLevelType w:val="hybridMultilevel"/>
    <w:tmpl w:val="8018A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E7448"/>
    <w:multiLevelType w:val="hybridMultilevel"/>
    <w:tmpl w:val="63F2C4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3527E"/>
    <w:multiLevelType w:val="hybridMultilevel"/>
    <w:tmpl w:val="A5CAC8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7342C"/>
    <w:multiLevelType w:val="hybridMultilevel"/>
    <w:tmpl w:val="61F8F182"/>
    <w:lvl w:ilvl="0" w:tplc="8BFCE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34DE1"/>
    <w:multiLevelType w:val="hybridMultilevel"/>
    <w:tmpl w:val="DF36A8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83206"/>
    <w:multiLevelType w:val="hybridMultilevel"/>
    <w:tmpl w:val="20B080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957C5"/>
    <w:multiLevelType w:val="hybridMultilevel"/>
    <w:tmpl w:val="D3143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31E59"/>
    <w:multiLevelType w:val="hybridMultilevel"/>
    <w:tmpl w:val="049056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F3618"/>
    <w:multiLevelType w:val="hybridMultilevel"/>
    <w:tmpl w:val="8B2A34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45752"/>
    <w:multiLevelType w:val="hybridMultilevel"/>
    <w:tmpl w:val="2C180F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C238F"/>
    <w:multiLevelType w:val="hybridMultilevel"/>
    <w:tmpl w:val="01601C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91318"/>
    <w:multiLevelType w:val="hybridMultilevel"/>
    <w:tmpl w:val="FF7CDA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8546B4"/>
    <w:multiLevelType w:val="hybridMultilevel"/>
    <w:tmpl w:val="4CF4C4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3543A"/>
    <w:multiLevelType w:val="hybridMultilevel"/>
    <w:tmpl w:val="1DAC90B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67012120">
    <w:abstractNumId w:val="39"/>
  </w:num>
  <w:num w:numId="2" w16cid:durableId="143133418">
    <w:abstractNumId w:val="2"/>
  </w:num>
  <w:num w:numId="3" w16cid:durableId="562713751">
    <w:abstractNumId w:val="12"/>
  </w:num>
  <w:num w:numId="4" w16cid:durableId="988945671">
    <w:abstractNumId w:val="19"/>
  </w:num>
  <w:num w:numId="5" w16cid:durableId="2077780976">
    <w:abstractNumId w:val="27"/>
  </w:num>
  <w:num w:numId="6" w16cid:durableId="939679428">
    <w:abstractNumId w:val="32"/>
  </w:num>
  <w:num w:numId="7" w16cid:durableId="1487627936">
    <w:abstractNumId w:val="20"/>
  </w:num>
  <w:num w:numId="8" w16cid:durableId="1180659884">
    <w:abstractNumId w:val="7"/>
  </w:num>
  <w:num w:numId="9" w16cid:durableId="2053264172">
    <w:abstractNumId w:val="37"/>
  </w:num>
  <w:num w:numId="10" w16cid:durableId="1645156519">
    <w:abstractNumId w:val="28"/>
  </w:num>
  <w:num w:numId="11" w16cid:durableId="1916278286">
    <w:abstractNumId w:val="11"/>
  </w:num>
  <w:num w:numId="12" w16cid:durableId="97219517">
    <w:abstractNumId w:val="31"/>
  </w:num>
  <w:num w:numId="13" w16cid:durableId="219904592">
    <w:abstractNumId w:val="0"/>
  </w:num>
  <w:num w:numId="14" w16cid:durableId="1797750142">
    <w:abstractNumId w:val="26"/>
  </w:num>
  <w:num w:numId="15" w16cid:durableId="1284919316">
    <w:abstractNumId w:val="33"/>
  </w:num>
  <w:num w:numId="16" w16cid:durableId="1369598035">
    <w:abstractNumId w:val="23"/>
  </w:num>
  <w:num w:numId="17" w16cid:durableId="2061518581">
    <w:abstractNumId w:val="22"/>
  </w:num>
  <w:num w:numId="18" w16cid:durableId="1053770760">
    <w:abstractNumId w:val="1"/>
  </w:num>
  <w:num w:numId="19" w16cid:durableId="674721527">
    <w:abstractNumId w:val="30"/>
  </w:num>
  <w:num w:numId="20" w16cid:durableId="2024017007">
    <w:abstractNumId w:val="15"/>
  </w:num>
  <w:num w:numId="21" w16cid:durableId="1822967872">
    <w:abstractNumId w:val="35"/>
  </w:num>
  <w:num w:numId="22" w16cid:durableId="1833905497">
    <w:abstractNumId w:val="16"/>
  </w:num>
  <w:num w:numId="23" w16cid:durableId="918516420">
    <w:abstractNumId w:val="13"/>
  </w:num>
  <w:num w:numId="24" w16cid:durableId="940142481">
    <w:abstractNumId w:val="18"/>
  </w:num>
  <w:num w:numId="25" w16cid:durableId="1572037613">
    <w:abstractNumId w:val="36"/>
  </w:num>
  <w:num w:numId="26" w16cid:durableId="1106003893">
    <w:abstractNumId w:val="21"/>
  </w:num>
  <w:num w:numId="27" w16cid:durableId="950015954">
    <w:abstractNumId w:val="9"/>
  </w:num>
  <w:num w:numId="28" w16cid:durableId="683632047">
    <w:abstractNumId w:val="17"/>
  </w:num>
  <w:num w:numId="29" w16cid:durableId="1584030489">
    <w:abstractNumId w:val="38"/>
  </w:num>
  <w:num w:numId="30" w16cid:durableId="800805234">
    <w:abstractNumId w:val="24"/>
  </w:num>
  <w:num w:numId="31" w16cid:durableId="107358063">
    <w:abstractNumId w:val="3"/>
  </w:num>
  <w:num w:numId="32" w16cid:durableId="2100901225">
    <w:abstractNumId w:val="8"/>
  </w:num>
  <w:num w:numId="33" w16cid:durableId="279798847">
    <w:abstractNumId w:val="25"/>
  </w:num>
  <w:num w:numId="34" w16cid:durableId="589241927">
    <w:abstractNumId w:val="10"/>
  </w:num>
  <w:num w:numId="35" w16cid:durableId="1126464916">
    <w:abstractNumId w:val="34"/>
  </w:num>
  <w:num w:numId="36" w16cid:durableId="1587881975">
    <w:abstractNumId w:val="14"/>
  </w:num>
  <w:num w:numId="37" w16cid:durableId="314072108">
    <w:abstractNumId w:val="6"/>
  </w:num>
  <w:num w:numId="38" w16cid:durableId="1283220508">
    <w:abstractNumId w:val="5"/>
  </w:num>
  <w:num w:numId="39" w16cid:durableId="280771158">
    <w:abstractNumId w:val="4"/>
  </w:num>
  <w:num w:numId="40" w16cid:durableId="12706226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7B"/>
    <w:rsid w:val="00021432"/>
    <w:rsid w:val="0006006F"/>
    <w:rsid w:val="00064FB4"/>
    <w:rsid w:val="00083727"/>
    <w:rsid w:val="000B0712"/>
    <w:rsid w:val="000B0F5B"/>
    <w:rsid w:val="000C3C06"/>
    <w:rsid w:val="000C7CF7"/>
    <w:rsid w:val="000E0A59"/>
    <w:rsid w:val="000E2C6C"/>
    <w:rsid w:val="000E3766"/>
    <w:rsid w:val="000E4076"/>
    <w:rsid w:val="000E6268"/>
    <w:rsid w:val="000E647A"/>
    <w:rsid w:val="000F241E"/>
    <w:rsid w:val="001077D9"/>
    <w:rsid w:val="00111B30"/>
    <w:rsid w:val="00116EC7"/>
    <w:rsid w:val="00135466"/>
    <w:rsid w:val="001517FB"/>
    <w:rsid w:val="00156D79"/>
    <w:rsid w:val="00160F46"/>
    <w:rsid w:val="00167BE7"/>
    <w:rsid w:val="0017354D"/>
    <w:rsid w:val="001776B3"/>
    <w:rsid w:val="0018740C"/>
    <w:rsid w:val="001A5698"/>
    <w:rsid w:val="001B737B"/>
    <w:rsid w:val="001D3822"/>
    <w:rsid w:val="001E3B2B"/>
    <w:rsid w:val="00207703"/>
    <w:rsid w:val="00221B7F"/>
    <w:rsid w:val="0023059F"/>
    <w:rsid w:val="002317DA"/>
    <w:rsid w:val="00234ECE"/>
    <w:rsid w:val="0024554F"/>
    <w:rsid w:val="002513B0"/>
    <w:rsid w:val="002612B5"/>
    <w:rsid w:val="00265B67"/>
    <w:rsid w:val="002726AC"/>
    <w:rsid w:val="002776A8"/>
    <w:rsid w:val="002814CC"/>
    <w:rsid w:val="002817DE"/>
    <w:rsid w:val="00285C5E"/>
    <w:rsid w:val="0028781C"/>
    <w:rsid w:val="00294DFF"/>
    <w:rsid w:val="002B13E1"/>
    <w:rsid w:val="002B4C9A"/>
    <w:rsid w:val="002F2DBC"/>
    <w:rsid w:val="00307130"/>
    <w:rsid w:val="003238A6"/>
    <w:rsid w:val="00335CF9"/>
    <w:rsid w:val="00347CB0"/>
    <w:rsid w:val="003512CF"/>
    <w:rsid w:val="00355893"/>
    <w:rsid w:val="00374045"/>
    <w:rsid w:val="003833D7"/>
    <w:rsid w:val="00397490"/>
    <w:rsid w:val="003A0F17"/>
    <w:rsid w:val="003B6201"/>
    <w:rsid w:val="003B685B"/>
    <w:rsid w:val="003D1225"/>
    <w:rsid w:val="003E1E19"/>
    <w:rsid w:val="003E242F"/>
    <w:rsid w:val="003E4EC8"/>
    <w:rsid w:val="003E531D"/>
    <w:rsid w:val="003E66B0"/>
    <w:rsid w:val="003F5720"/>
    <w:rsid w:val="00442906"/>
    <w:rsid w:val="004429B3"/>
    <w:rsid w:val="0044676E"/>
    <w:rsid w:val="004532CE"/>
    <w:rsid w:val="0048266E"/>
    <w:rsid w:val="00494057"/>
    <w:rsid w:val="004A6C0D"/>
    <w:rsid w:val="004A75E9"/>
    <w:rsid w:val="004B78CA"/>
    <w:rsid w:val="004C0C14"/>
    <w:rsid w:val="004D1D4F"/>
    <w:rsid w:val="004D4FC9"/>
    <w:rsid w:val="004D762E"/>
    <w:rsid w:val="004E4767"/>
    <w:rsid w:val="004E6063"/>
    <w:rsid w:val="004F41C7"/>
    <w:rsid w:val="004F44BD"/>
    <w:rsid w:val="0050525F"/>
    <w:rsid w:val="00527679"/>
    <w:rsid w:val="0053735B"/>
    <w:rsid w:val="005408BE"/>
    <w:rsid w:val="005459A6"/>
    <w:rsid w:val="00545B84"/>
    <w:rsid w:val="0055134A"/>
    <w:rsid w:val="00555B37"/>
    <w:rsid w:val="00555FC6"/>
    <w:rsid w:val="00563EE1"/>
    <w:rsid w:val="00575287"/>
    <w:rsid w:val="005870A2"/>
    <w:rsid w:val="005A1EC1"/>
    <w:rsid w:val="005B2F63"/>
    <w:rsid w:val="005D01B0"/>
    <w:rsid w:val="005D2059"/>
    <w:rsid w:val="005E5653"/>
    <w:rsid w:val="00605059"/>
    <w:rsid w:val="006219E0"/>
    <w:rsid w:val="0064165E"/>
    <w:rsid w:val="006446D4"/>
    <w:rsid w:val="0064639D"/>
    <w:rsid w:val="00646E5C"/>
    <w:rsid w:val="00677284"/>
    <w:rsid w:val="0068336C"/>
    <w:rsid w:val="006B296A"/>
    <w:rsid w:val="006B4B73"/>
    <w:rsid w:val="006E33C0"/>
    <w:rsid w:val="006E4920"/>
    <w:rsid w:val="007105FC"/>
    <w:rsid w:val="00712D72"/>
    <w:rsid w:val="007151E8"/>
    <w:rsid w:val="0073480D"/>
    <w:rsid w:val="0074267C"/>
    <w:rsid w:val="00760D76"/>
    <w:rsid w:val="0076534A"/>
    <w:rsid w:val="0078523C"/>
    <w:rsid w:val="007A7604"/>
    <w:rsid w:val="007B5D56"/>
    <w:rsid w:val="007C34AE"/>
    <w:rsid w:val="007C43EB"/>
    <w:rsid w:val="007D438C"/>
    <w:rsid w:val="007E2681"/>
    <w:rsid w:val="008033E8"/>
    <w:rsid w:val="0082606D"/>
    <w:rsid w:val="00860063"/>
    <w:rsid w:val="00877D5E"/>
    <w:rsid w:val="00885D64"/>
    <w:rsid w:val="008C07FB"/>
    <w:rsid w:val="008C14A1"/>
    <w:rsid w:val="008C368E"/>
    <w:rsid w:val="008C4D33"/>
    <w:rsid w:val="008D2E8B"/>
    <w:rsid w:val="008E206F"/>
    <w:rsid w:val="008E3902"/>
    <w:rsid w:val="008F5B43"/>
    <w:rsid w:val="0090501E"/>
    <w:rsid w:val="00913ACC"/>
    <w:rsid w:val="0091571A"/>
    <w:rsid w:val="00946448"/>
    <w:rsid w:val="009819EE"/>
    <w:rsid w:val="00982037"/>
    <w:rsid w:val="0099237A"/>
    <w:rsid w:val="00994C66"/>
    <w:rsid w:val="00994FBA"/>
    <w:rsid w:val="0099580D"/>
    <w:rsid w:val="009A0540"/>
    <w:rsid w:val="009B3F56"/>
    <w:rsid w:val="009C7E77"/>
    <w:rsid w:val="009F0799"/>
    <w:rsid w:val="00A0222A"/>
    <w:rsid w:val="00A1410D"/>
    <w:rsid w:val="00A17A77"/>
    <w:rsid w:val="00A2044B"/>
    <w:rsid w:val="00A71361"/>
    <w:rsid w:val="00A8507A"/>
    <w:rsid w:val="00AA19C7"/>
    <w:rsid w:val="00AA56D3"/>
    <w:rsid w:val="00AA6BE1"/>
    <w:rsid w:val="00AC3E65"/>
    <w:rsid w:val="00AC60DD"/>
    <w:rsid w:val="00AE1D85"/>
    <w:rsid w:val="00AE33CF"/>
    <w:rsid w:val="00AF614D"/>
    <w:rsid w:val="00AF6E6C"/>
    <w:rsid w:val="00B06B0B"/>
    <w:rsid w:val="00B10714"/>
    <w:rsid w:val="00B1149A"/>
    <w:rsid w:val="00B166C6"/>
    <w:rsid w:val="00B32A81"/>
    <w:rsid w:val="00B36472"/>
    <w:rsid w:val="00B47403"/>
    <w:rsid w:val="00B579CA"/>
    <w:rsid w:val="00B619E1"/>
    <w:rsid w:val="00B63371"/>
    <w:rsid w:val="00B720AC"/>
    <w:rsid w:val="00B911D1"/>
    <w:rsid w:val="00BA160E"/>
    <w:rsid w:val="00BA5B50"/>
    <w:rsid w:val="00BA6BC1"/>
    <w:rsid w:val="00BB1840"/>
    <w:rsid w:val="00BB6CC6"/>
    <w:rsid w:val="00BC17A8"/>
    <w:rsid w:val="00BE0C2E"/>
    <w:rsid w:val="00BE7924"/>
    <w:rsid w:val="00BF1464"/>
    <w:rsid w:val="00C17AD9"/>
    <w:rsid w:val="00C209B2"/>
    <w:rsid w:val="00C509D2"/>
    <w:rsid w:val="00C74938"/>
    <w:rsid w:val="00C77AA5"/>
    <w:rsid w:val="00C963AB"/>
    <w:rsid w:val="00CA2FDD"/>
    <w:rsid w:val="00CA31E6"/>
    <w:rsid w:val="00CA5DA1"/>
    <w:rsid w:val="00CC02FF"/>
    <w:rsid w:val="00CE590B"/>
    <w:rsid w:val="00D17891"/>
    <w:rsid w:val="00D31E7D"/>
    <w:rsid w:val="00D47D66"/>
    <w:rsid w:val="00D528E6"/>
    <w:rsid w:val="00D561C4"/>
    <w:rsid w:val="00D57B6E"/>
    <w:rsid w:val="00D63771"/>
    <w:rsid w:val="00DC6207"/>
    <w:rsid w:val="00DE2625"/>
    <w:rsid w:val="00DF33E2"/>
    <w:rsid w:val="00E0247F"/>
    <w:rsid w:val="00E03702"/>
    <w:rsid w:val="00E0754A"/>
    <w:rsid w:val="00E11B76"/>
    <w:rsid w:val="00E2419C"/>
    <w:rsid w:val="00E243BD"/>
    <w:rsid w:val="00E24FE3"/>
    <w:rsid w:val="00E46A3B"/>
    <w:rsid w:val="00E60BD8"/>
    <w:rsid w:val="00E70974"/>
    <w:rsid w:val="00E72F78"/>
    <w:rsid w:val="00EB3C01"/>
    <w:rsid w:val="00EB5D62"/>
    <w:rsid w:val="00EF0307"/>
    <w:rsid w:val="00EF3063"/>
    <w:rsid w:val="00F03EEA"/>
    <w:rsid w:val="00F10094"/>
    <w:rsid w:val="00F126D5"/>
    <w:rsid w:val="00F35FAC"/>
    <w:rsid w:val="00F86695"/>
    <w:rsid w:val="00FA1C1D"/>
    <w:rsid w:val="00FB7492"/>
    <w:rsid w:val="00FB757B"/>
    <w:rsid w:val="00FC1585"/>
    <w:rsid w:val="00FD075D"/>
    <w:rsid w:val="00FD0B73"/>
    <w:rsid w:val="00FD2921"/>
    <w:rsid w:val="00FD4F3B"/>
    <w:rsid w:val="00FE2915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D7B2"/>
  <w15:docId w15:val="{48D0BF1F-066F-4E2F-B4F7-E17A7856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639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E647A"/>
    <w:pPr>
      <w:ind w:left="720"/>
      <w:contextualSpacing/>
    </w:pPr>
    <w:rPr>
      <w:lang w:val="en-GB"/>
    </w:rPr>
  </w:style>
  <w:style w:type="character" w:styleId="Hiperhivatkozs">
    <w:name w:val="Hyperlink"/>
    <w:basedOn w:val="Bekezdsalapbettpusa"/>
    <w:uiPriority w:val="99"/>
    <w:unhideWhenUsed/>
    <w:rsid w:val="000E647A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720AC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24FE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FE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thought.com/the-future-of-learning/how-to-prepare-student-for-21st-century-survival/" TargetMode="External"/><Relationship Id="rId13" Type="http://schemas.openxmlformats.org/officeDocument/2006/relationships/hyperlink" Target="https://www.wider.unu.edu/sites/default/files/Publications/Working-paper/PDF/wp2018-3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nesdoc.unesco.org/images/0024/002469/246970e.pdf" TargetMode="External"/><Relationship Id="rId12" Type="http://schemas.openxmlformats.org/officeDocument/2006/relationships/hyperlink" Target="https://owlcation.com/social-sciences/Three-Theories-of-Criminal-Behavio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.stanford.edu/sites/default/files/a_social_psychological_approach_to_educational_intervention_0.pdf" TargetMode="External"/><Relationship Id="rId11" Type="http://schemas.openxmlformats.org/officeDocument/2006/relationships/hyperlink" Target="http://www.who.int/violence_injury_prevention/violence/norms.pdf" TargetMode="External"/><Relationship Id="rId5" Type="http://schemas.openxmlformats.org/officeDocument/2006/relationships/hyperlink" Target="https://implicit.harvard.edu" TargetMode="External"/><Relationship Id="rId15" Type="http://schemas.openxmlformats.org/officeDocument/2006/relationships/hyperlink" Target="https://www.apa.org/science/about/publications/climate-change.pdf" TargetMode="External"/><Relationship Id="rId10" Type="http://schemas.openxmlformats.org/officeDocument/2006/relationships/hyperlink" Target="https://positivepsychologyprogram.com/what-is-positive-educ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ecd.org/education/2030/E2030%20Position%20Paper%20(05.04.2018).pdf" TargetMode="External"/><Relationship Id="rId14" Type="http://schemas.openxmlformats.org/officeDocument/2006/relationships/hyperlink" Target="http://www.in-mind.org/article/cooperation-in-social-dilemmas-how-can-psychology-help-to-meet-climate-change-goal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1655</Words>
  <Characters>11422</Characters>
  <Application>Microsoft Office Word</Application>
  <DocSecurity>0</DocSecurity>
  <Lines>95</Lines>
  <Paragraphs>26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 Göncz</cp:lastModifiedBy>
  <cp:revision>4</cp:revision>
  <cp:lastPrinted>2021-04-18T20:08:00Z</cp:lastPrinted>
  <dcterms:created xsi:type="dcterms:W3CDTF">2025-03-05T18:21:00Z</dcterms:created>
  <dcterms:modified xsi:type="dcterms:W3CDTF">2025-03-05T18:35:00Z</dcterms:modified>
</cp:coreProperties>
</file>