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C756" w14:textId="7D43DE82" w:rsidR="001D5815" w:rsidRDefault="001D5815" w:rsidP="2BB07B09">
      <w:pPr>
        <w:rPr>
          <w:b/>
          <w:bCs/>
          <w:sz w:val="28"/>
          <w:szCs w:val="28"/>
        </w:rPr>
      </w:pPr>
    </w:p>
    <w:p w14:paraId="5CF7EBC5" w14:textId="77777777" w:rsidR="001D5815" w:rsidRDefault="001D5815" w:rsidP="2BB07B09">
      <w:pPr>
        <w:jc w:val="center"/>
        <w:rPr>
          <w:b/>
          <w:bCs/>
          <w:sz w:val="28"/>
          <w:szCs w:val="28"/>
        </w:rPr>
      </w:pPr>
    </w:p>
    <w:p w14:paraId="12A14FE3" w14:textId="346879AF" w:rsidR="00D2344C" w:rsidRPr="00F0206B" w:rsidRDefault="74E719AC" w:rsidP="2BB07B09">
      <w:pPr>
        <w:jc w:val="center"/>
        <w:rPr>
          <w:sz w:val="28"/>
          <w:szCs w:val="28"/>
        </w:rPr>
      </w:pPr>
      <w:r w:rsidRPr="45E91361">
        <w:rPr>
          <w:b/>
          <w:bCs/>
          <w:sz w:val="28"/>
          <w:szCs w:val="28"/>
        </w:rPr>
        <w:t xml:space="preserve">DOPP5323 </w:t>
      </w:r>
      <w:r w:rsidR="00B33BDF" w:rsidRPr="45E91361">
        <w:rPr>
          <w:b/>
          <w:bCs/>
          <w:sz w:val="28"/>
          <w:szCs w:val="28"/>
        </w:rPr>
        <w:t>Rule of Law: A Public Administration and Human Rights Perspective</w:t>
      </w:r>
    </w:p>
    <w:p w14:paraId="46C5A597" w14:textId="77777777" w:rsidR="00B33BDF" w:rsidRDefault="00B33BDF" w:rsidP="2BB07B09">
      <w:pPr>
        <w:jc w:val="both"/>
      </w:pPr>
    </w:p>
    <w:p w14:paraId="0CD9424F" w14:textId="41690A63" w:rsidR="00B33BDF" w:rsidRDefault="00B33BDF" w:rsidP="45E91361">
      <w:pPr>
        <w:jc w:val="center"/>
        <w:rPr>
          <w:b/>
          <w:bCs/>
        </w:rPr>
      </w:pPr>
      <w:r w:rsidRPr="45E91361">
        <w:rPr>
          <w:b/>
          <w:bCs/>
        </w:rPr>
        <w:t>Syllabus 2023/24</w:t>
      </w:r>
      <w:r w:rsidR="1F3C4037" w:rsidRPr="45E91361">
        <w:rPr>
          <w:b/>
          <w:bCs/>
        </w:rPr>
        <w:t xml:space="preserve"> Winter term</w:t>
      </w:r>
    </w:p>
    <w:p w14:paraId="332BEA5C" w14:textId="471CF275" w:rsidR="45E91361" w:rsidRDefault="45E91361" w:rsidP="45E91361">
      <w:pPr>
        <w:jc w:val="center"/>
        <w:rPr>
          <w:b/>
          <w:bCs/>
        </w:rPr>
      </w:pPr>
    </w:p>
    <w:p w14:paraId="5E1B169C" w14:textId="57F9FB99" w:rsidR="00CB2272" w:rsidRDefault="242DAB53" w:rsidP="2BB07B09">
      <w:pPr>
        <w:jc w:val="center"/>
        <w:rPr>
          <w:b/>
          <w:bCs/>
        </w:rPr>
      </w:pPr>
      <w:r w:rsidRPr="45E91361">
        <w:rPr>
          <w:b/>
          <w:bCs/>
        </w:rPr>
        <w:t xml:space="preserve">Course level </w:t>
      </w:r>
      <w:r w:rsidR="1F3C4037" w:rsidRPr="45E91361">
        <w:rPr>
          <w:b/>
          <w:bCs/>
        </w:rPr>
        <w:t xml:space="preserve">MA </w:t>
      </w:r>
    </w:p>
    <w:p w14:paraId="4B2A3325" w14:textId="34107290" w:rsidR="1F3C4037" w:rsidRDefault="1F3C4037" w:rsidP="45E91361">
      <w:pPr>
        <w:jc w:val="center"/>
        <w:rPr>
          <w:b/>
          <w:bCs/>
        </w:rPr>
      </w:pPr>
      <w:r w:rsidRPr="45E91361">
        <w:rPr>
          <w:b/>
          <w:bCs/>
        </w:rPr>
        <w:t>2 credits/4 ECTS</w:t>
      </w:r>
    </w:p>
    <w:p w14:paraId="682D81FC" w14:textId="379744F2" w:rsidR="00CC0281" w:rsidRDefault="00CC0281" w:rsidP="45E91361">
      <w:pPr>
        <w:jc w:val="center"/>
        <w:rPr>
          <w:b/>
          <w:bCs/>
        </w:rPr>
      </w:pPr>
      <w:r>
        <w:rPr>
          <w:b/>
          <w:bCs/>
        </w:rPr>
        <w:t>Course type: Mandatory</w:t>
      </w:r>
    </w:p>
    <w:p w14:paraId="5816CCAF" w14:textId="5D171688" w:rsidR="45E91361" w:rsidRDefault="45E91361" w:rsidP="45E91361">
      <w:pPr>
        <w:jc w:val="center"/>
        <w:rPr>
          <w:b/>
          <w:bCs/>
        </w:rPr>
      </w:pPr>
    </w:p>
    <w:p w14:paraId="38F3C08E" w14:textId="60ACBEA8" w:rsidR="00B33BDF" w:rsidRDefault="00B33BDF" w:rsidP="2BB07B09">
      <w:pPr>
        <w:jc w:val="center"/>
        <w:rPr>
          <w:b/>
          <w:bCs/>
        </w:rPr>
      </w:pPr>
      <w:r w:rsidRPr="2BB07B09">
        <w:rPr>
          <w:b/>
          <w:bCs/>
        </w:rPr>
        <w:t>Kirsten Roberts Lyer</w:t>
      </w:r>
    </w:p>
    <w:p w14:paraId="778EF352" w14:textId="0FE7C9AD" w:rsidR="008A6778" w:rsidRDefault="00000000" w:rsidP="2BB07B09">
      <w:pPr>
        <w:jc w:val="center"/>
        <w:rPr>
          <w:b/>
          <w:bCs/>
        </w:rPr>
      </w:pPr>
      <w:hyperlink r:id="rId7">
        <w:r w:rsidR="008A6778" w:rsidRPr="2BB07B09">
          <w:rPr>
            <w:rStyle w:val="Hiperhivatkozs"/>
            <w:b/>
            <w:bCs/>
          </w:rPr>
          <w:t>https://people.ceu.edu/kirsten_roberts-lyer</w:t>
        </w:r>
      </w:hyperlink>
      <w:r w:rsidR="008A6778" w:rsidRPr="2BB07B09">
        <w:rPr>
          <w:b/>
          <w:bCs/>
        </w:rPr>
        <w:t xml:space="preserve"> </w:t>
      </w:r>
    </w:p>
    <w:p w14:paraId="050DCE4D" w14:textId="77777777" w:rsidR="0061626F" w:rsidRDefault="0061626F" w:rsidP="2BB07B09">
      <w:pPr>
        <w:jc w:val="center"/>
        <w:rPr>
          <w:b/>
          <w:bCs/>
        </w:rPr>
      </w:pPr>
    </w:p>
    <w:p w14:paraId="68E97D4C" w14:textId="00205491" w:rsidR="0061626F" w:rsidRPr="00CB2272" w:rsidRDefault="0061626F" w:rsidP="2BB07B09">
      <w:pPr>
        <w:jc w:val="center"/>
        <w:rPr>
          <w:b/>
          <w:bCs/>
        </w:rPr>
      </w:pPr>
      <w:r w:rsidRPr="2BB07B09">
        <w:rPr>
          <w:b/>
          <w:bCs/>
          <w:highlight w:val="yellow"/>
        </w:rPr>
        <w:t>PLEASE CHECK MOODLE FOR THE MOST UP TO DATE VERSION</w:t>
      </w:r>
    </w:p>
    <w:p w14:paraId="57B25191" w14:textId="77777777" w:rsidR="001422E7" w:rsidRDefault="001422E7" w:rsidP="2BB07B09">
      <w:pPr>
        <w:jc w:val="both"/>
      </w:pPr>
    </w:p>
    <w:p w14:paraId="13C551BA" w14:textId="77BBFD4C" w:rsidR="00DB74BA" w:rsidRDefault="00CC6617" w:rsidP="2BB07B09">
      <w:pPr>
        <w:pStyle w:val="TJ1"/>
        <w:tabs>
          <w:tab w:val="left" w:pos="480"/>
          <w:tab w:val="right" w:leader="dot" w:pos="9015"/>
        </w:tabs>
        <w:rPr>
          <w:noProof/>
          <w:kern w:val="2"/>
          <w14:ligatures w14:val="standardContextual"/>
        </w:rPr>
      </w:pPr>
      <w:r>
        <w:fldChar w:fldCharType="begin"/>
      </w:r>
      <w:r w:rsidR="00E2284E">
        <w:instrText>TOC \o "1-3" \h \z \u</w:instrText>
      </w:r>
      <w:r>
        <w:fldChar w:fldCharType="separate"/>
      </w:r>
      <w:hyperlink w:anchor="_Toc182510846">
        <w:r w:rsidR="2BB07B09" w:rsidRPr="2BB07B09">
          <w:rPr>
            <w:rStyle w:val="Hiperhivatkozs"/>
          </w:rPr>
          <w:t>1.</w:t>
        </w:r>
        <w:r w:rsidR="00E2284E">
          <w:tab/>
        </w:r>
        <w:r w:rsidR="2BB07B09" w:rsidRPr="2BB07B09">
          <w:rPr>
            <w:rStyle w:val="Hiperhivatkozs"/>
          </w:rPr>
          <w:t>Course Description</w:t>
        </w:r>
        <w:r w:rsidR="00E2284E">
          <w:tab/>
        </w:r>
        <w:r w:rsidR="00E2284E">
          <w:fldChar w:fldCharType="begin"/>
        </w:r>
        <w:r w:rsidR="00E2284E">
          <w:instrText>PAGEREF _Toc182510846 \h</w:instrText>
        </w:r>
        <w:r w:rsidR="00E2284E">
          <w:fldChar w:fldCharType="separate"/>
        </w:r>
        <w:r w:rsidR="2BB07B09" w:rsidRPr="2BB07B09">
          <w:rPr>
            <w:rStyle w:val="Hiperhivatkozs"/>
          </w:rPr>
          <w:t>1</w:t>
        </w:r>
        <w:r w:rsidR="00E2284E">
          <w:fldChar w:fldCharType="end"/>
        </w:r>
      </w:hyperlink>
    </w:p>
    <w:p w14:paraId="13DD18ED" w14:textId="25DFA34A" w:rsidR="00DB74BA" w:rsidRDefault="00000000" w:rsidP="2BB07B09">
      <w:pPr>
        <w:pStyle w:val="TJ2"/>
        <w:tabs>
          <w:tab w:val="left" w:pos="720"/>
          <w:tab w:val="right" w:leader="dot" w:pos="9015"/>
        </w:tabs>
        <w:rPr>
          <w:noProof/>
          <w:kern w:val="2"/>
          <w14:ligatures w14:val="standardContextual"/>
        </w:rPr>
      </w:pPr>
      <w:hyperlink w:anchor="_Toc1693110879">
        <w:r w:rsidR="2BB07B09" w:rsidRPr="2BB07B09">
          <w:rPr>
            <w:rStyle w:val="Hiperhivatkozs"/>
          </w:rPr>
          <w:t>a)</w:t>
        </w:r>
        <w:r w:rsidR="00CC6617">
          <w:tab/>
        </w:r>
        <w:r w:rsidR="2BB07B09" w:rsidRPr="2BB07B09">
          <w:rPr>
            <w:rStyle w:val="Hiperhivatkozs"/>
          </w:rPr>
          <w:t>Learning Objectives</w:t>
        </w:r>
        <w:r w:rsidR="00CC6617">
          <w:tab/>
        </w:r>
        <w:r w:rsidR="00CC6617">
          <w:fldChar w:fldCharType="begin"/>
        </w:r>
        <w:r w:rsidR="00CC6617">
          <w:instrText>PAGEREF _Toc1693110879 \h</w:instrText>
        </w:r>
        <w:r w:rsidR="00CC6617">
          <w:fldChar w:fldCharType="separate"/>
        </w:r>
        <w:r w:rsidR="2BB07B09" w:rsidRPr="2BB07B09">
          <w:rPr>
            <w:rStyle w:val="Hiperhivatkozs"/>
          </w:rPr>
          <w:t>1</w:t>
        </w:r>
        <w:r w:rsidR="00CC6617">
          <w:fldChar w:fldCharType="end"/>
        </w:r>
      </w:hyperlink>
    </w:p>
    <w:p w14:paraId="2411F319" w14:textId="0B6B9C1F" w:rsidR="00DB74BA" w:rsidRDefault="00000000" w:rsidP="2BB07B09">
      <w:pPr>
        <w:pStyle w:val="TJ2"/>
        <w:tabs>
          <w:tab w:val="left" w:pos="720"/>
          <w:tab w:val="right" w:leader="dot" w:pos="9015"/>
        </w:tabs>
        <w:rPr>
          <w:noProof/>
          <w:kern w:val="2"/>
          <w14:ligatures w14:val="standardContextual"/>
        </w:rPr>
      </w:pPr>
      <w:hyperlink w:anchor="_Toc1033708716">
        <w:r w:rsidR="2BB07B09" w:rsidRPr="2BB07B09">
          <w:rPr>
            <w:rStyle w:val="Hiperhivatkozs"/>
          </w:rPr>
          <w:t>b)</w:t>
        </w:r>
        <w:r w:rsidR="00CC6617">
          <w:tab/>
        </w:r>
        <w:r w:rsidR="2BB07B09" w:rsidRPr="2BB07B09">
          <w:rPr>
            <w:rStyle w:val="Hiperhivatkozs"/>
          </w:rPr>
          <w:t>Approach</w:t>
        </w:r>
        <w:r w:rsidR="00CC6617">
          <w:tab/>
        </w:r>
        <w:r w:rsidR="00CC6617">
          <w:fldChar w:fldCharType="begin"/>
        </w:r>
        <w:r w:rsidR="00CC6617">
          <w:instrText>PAGEREF _Toc1033708716 \h</w:instrText>
        </w:r>
        <w:r w:rsidR="00CC6617">
          <w:fldChar w:fldCharType="separate"/>
        </w:r>
        <w:r w:rsidR="2BB07B09" w:rsidRPr="2BB07B09">
          <w:rPr>
            <w:rStyle w:val="Hiperhivatkozs"/>
          </w:rPr>
          <w:t>2</w:t>
        </w:r>
        <w:r w:rsidR="00CC6617">
          <w:fldChar w:fldCharType="end"/>
        </w:r>
      </w:hyperlink>
    </w:p>
    <w:p w14:paraId="5FA7C5FF" w14:textId="07F71D10" w:rsidR="00DB74BA" w:rsidRDefault="00000000" w:rsidP="2BB07B09">
      <w:pPr>
        <w:pStyle w:val="TJ1"/>
        <w:tabs>
          <w:tab w:val="left" w:pos="480"/>
          <w:tab w:val="right" w:leader="dot" w:pos="9015"/>
        </w:tabs>
        <w:rPr>
          <w:noProof/>
          <w:kern w:val="2"/>
          <w14:ligatures w14:val="standardContextual"/>
        </w:rPr>
      </w:pPr>
      <w:hyperlink w:anchor="_Toc908657372">
        <w:r w:rsidR="2BB07B09" w:rsidRPr="2BB07B09">
          <w:rPr>
            <w:rStyle w:val="Hiperhivatkozs"/>
          </w:rPr>
          <w:t>2.</w:t>
        </w:r>
        <w:r w:rsidR="00CC6617">
          <w:tab/>
        </w:r>
        <w:r w:rsidR="2BB07B09" w:rsidRPr="2BB07B09">
          <w:rPr>
            <w:rStyle w:val="Hiperhivatkozs"/>
          </w:rPr>
          <w:t>Course Assessment, Policies and Grading</w:t>
        </w:r>
        <w:r w:rsidR="00CC6617">
          <w:tab/>
        </w:r>
        <w:r w:rsidR="00CC6617">
          <w:fldChar w:fldCharType="begin"/>
        </w:r>
        <w:r w:rsidR="00CC6617">
          <w:instrText>PAGEREF _Toc908657372 \h</w:instrText>
        </w:r>
        <w:r w:rsidR="00CC6617">
          <w:fldChar w:fldCharType="separate"/>
        </w:r>
        <w:r w:rsidR="2BB07B09" w:rsidRPr="2BB07B09">
          <w:rPr>
            <w:rStyle w:val="Hiperhivatkozs"/>
          </w:rPr>
          <w:t>2</w:t>
        </w:r>
        <w:r w:rsidR="00CC6617">
          <w:fldChar w:fldCharType="end"/>
        </w:r>
      </w:hyperlink>
    </w:p>
    <w:p w14:paraId="42639F27" w14:textId="5F0368D0" w:rsidR="00DB74BA" w:rsidRDefault="00000000" w:rsidP="2BB07B09">
      <w:pPr>
        <w:pStyle w:val="TJ2"/>
        <w:tabs>
          <w:tab w:val="left" w:pos="720"/>
          <w:tab w:val="right" w:leader="dot" w:pos="9015"/>
        </w:tabs>
        <w:rPr>
          <w:noProof/>
          <w:kern w:val="2"/>
          <w14:ligatures w14:val="standardContextual"/>
        </w:rPr>
      </w:pPr>
      <w:hyperlink w:anchor="_Toc907119886">
        <w:r w:rsidR="2BB07B09" w:rsidRPr="2BB07B09">
          <w:rPr>
            <w:rStyle w:val="Hiperhivatkozs"/>
          </w:rPr>
          <w:t>a)</w:t>
        </w:r>
        <w:r w:rsidR="00CC6617">
          <w:tab/>
        </w:r>
        <w:r w:rsidR="2BB07B09" w:rsidRPr="2BB07B09">
          <w:rPr>
            <w:rStyle w:val="Hiperhivatkozs"/>
          </w:rPr>
          <w:t>Assessment Components</w:t>
        </w:r>
        <w:r w:rsidR="00CC6617">
          <w:tab/>
        </w:r>
        <w:r w:rsidR="00CC6617">
          <w:fldChar w:fldCharType="begin"/>
        </w:r>
        <w:r w:rsidR="00CC6617">
          <w:instrText>PAGEREF _Toc907119886 \h</w:instrText>
        </w:r>
        <w:r w:rsidR="00CC6617">
          <w:fldChar w:fldCharType="separate"/>
        </w:r>
        <w:r w:rsidR="2BB07B09" w:rsidRPr="2BB07B09">
          <w:rPr>
            <w:rStyle w:val="Hiperhivatkozs"/>
          </w:rPr>
          <w:t>2</w:t>
        </w:r>
        <w:r w:rsidR="00CC6617">
          <w:fldChar w:fldCharType="end"/>
        </w:r>
      </w:hyperlink>
    </w:p>
    <w:p w14:paraId="02DD7B01" w14:textId="103370BB" w:rsidR="00DB74BA" w:rsidRDefault="00000000" w:rsidP="2BB07B09">
      <w:pPr>
        <w:pStyle w:val="TJ2"/>
        <w:tabs>
          <w:tab w:val="left" w:pos="720"/>
          <w:tab w:val="right" w:leader="dot" w:pos="9015"/>
        </w:tabs>
        <w:rPr>
          <w:noProof/>
          <w:kern w:val="2"/>
          <w14:ligatures w14:val="standardContextual"/>
        </w:rPr>
      </w:pPr>
      <w:hyperlink w:anchor="_Toc1167262013">
        <w:r w:rsidR="2BB07B09" w:rsidRPr="2BB07B09">
          <w:rPr>
            <w:rStyle w:val="Hiperhivatkozs"/>
          </w:rPr>
          <w:t>b)</w:t>
        </w:r>
        <w:r w:rsidR="00CC6617">
          <w:tab/>
        </w:r>
        <w:r w:rsidR="2BB07B09" w:rsidRPr="2BB07B09">
          <w:rPr>
            <w:rStyle w:val="Hiperhivatkozs"/>
          </w:rPr>
          <w:t>Feedback and Advice on Assessments</w:t>
        </w:r>
        <w:r w:rsidR="00CC6617">
          <w:tab/>
        </w:r>
        <w:r w:rsidR="00CC6617">
          <w:fldChar w:fldCharType="begin"/>
        </w:r>
        <w:r w:rsidR="00CC6617">
          <w:instrText>PAGEREF _Toc1167262013 \h</w:instrText>
        </w:r>
        <w:r w:rsidR="00CC6617">
          <w:fldChar w:fldCharType="separate"/>
        </w:r>
        <w:r w:rsidR="2BB07B09" w:rsidRPr="2BB07B09">
          <w:rPr>
            <w:rStyle w:val="Hiperhivatkozs"/>
          </w:rPr>
          <w:t>3</w:t>
        </w:r>
        <w:r w:rsidR="00CC6617">
          <w:fldChar w:fldCharType="end"/>
        </w:r>
      </w:hyperlink>
    </w:p>
    <w:p w14:paraId="05C4950E" w14:textId="614DE773" w:rsidR="00DB74BA" w:rsidRDefault="00000000" w:rsidP="2BB07B09">
      <w:pPr>
        <w:pStyle w:val="TJ2"/>
        <w:tabs>
          <w:tab w:val="left" w:pos="720"/>
          <w:tab w:val="right" w:leader="dot" w:pos="9015"/>
        </w:tabs>
        <w:rPr>
          <w:noProof/>
          <w:kern w:val="2"/>
          <w14:ligatures w14:val="standardContextual"/>
        </w:rPr>
      </w:pPr>
      <w:hyperlink w:anchor="_Toc1602301892">
        <w:r w:rsidR="2BB07B09" w:rsidRPr="2BB07B09">
          <w:rPr>
            <w:rStyle w:val="Hiperhivatkozs"/>
          </w:rPr>
          <w:t>c)</w:t>
        </w:r>
        <w:r w:rsidR="00CC6617">
          <w:tab/>
        </w:r>
        <w:r w:rsidR="2BB07B09" w:rsidRPr="2BB07B09">
          <w:rPr>
            <w:rStyle w:val="Hiperhivatkozs"/>
          </w:rPr>
          <w:t>Workload</w:t>
        </w:r>
        <w:r w:rsidR="00CC6617">
          <w:tab/>
        </w:r>
        <w:r w:rsidR="00CC6617">
          <w:fldChar w:fldCharType="begin"/>
        </w:r>
        <w:r w:rsidR="00CC6617">
          <w:instrText>PAGEREF _Toc1602301892 \h</w:instrText>
        </w:r>
        <w:r w:rsidR="00CC6617">
          <w:fldChar w:fldCharType="separate"/>
        </w:r>
        <w:r w:rsidR="2BB07B09" w:rsidRPr="2BB07B09">
          <w:rPr>
            <w:rStyle w:val="Hiperhivatkozs"/>
          </w:rPr>
          <w:t>4</w:t>
        </w:r>
        <w:r w:rsidR="00CC6617">
          <w:fldChar w:fldCharType="end"/>
        </w:r>
      </w:hyperlink>
    </w:p>
    <w:p w14:paraId="6196FCB3" w14:textId="16D7A04D" w:rsidR="00DB74BA" w:rsidRDefault="00000000" w:rsidP="2BB07B09">
      <w:pPr>
        <w:pStyle w:val="TJ2"/>
        <w:tabs>
          <w:tab w:val="left" w:pos="720"/>
          <w:tab w:val="right" w:leader="dot" w:pos="9015"/>
        </w:tabs>
        <w:rPr>
          <w:noProof/>
          <w:kern w:val="2"/>
          <w14:ligatures w14:val="standardContextual"/>
        </w:rPr>
      </w:pPr>
      <w:hyperlink w:anchor="_Toc1685200939">
        <w:r w:rsidR="2BB07B09" w:rsidRPr="2BB07B09">
          <w:rPr>
            <w:rStyle w:val="Hiperhivatkozs"/>
          </w:rPr>
          <w:t>d)</w:t>
        </w:r>
        <w:r w:rsidR="00CC6617">
          <w:tab/>
        </w:r>
        <w:r w:rsidR="2BB07B09" w:rsidRPr="2BB07B09">
          <w:rPr>
            <w:rStyle w:val="Hiperhivatkozs"/>
          </w:rPr>
          <w:t>Communications</w:t>
        </w:r>
        <w:r w:rsidR="00CC6617">
          <w:tab/>
        </w:r>
        <w:r w:rsidR="00CC6617">
          <w:fldChar w:fldCharType="begin"/>
        </w:r>
        <w:r w:rsidR="00CC6617">
          <w:instrText>PAGEREF _Toc1685200939 \h</w:instrText>
        </w:r>
        <w:r w:rsidR="00CC6617">
          <w:fldChar w:fldCharType="separate"/>
        </w:r>
        <w:r w:rsidR="2BB07B09" w:rsidRPr="2BB07B09">
          <w:rPr>
            <w:rStyle w:val="Hiperhivatkozs"/>
          </w:rPr>
          <w:t>4</w:t>
        </w:r>
        <w:r w:rsidR="00CC6617">
          <w:fldChar w:fldCharType="end"/>
        </w:r>
      </w:hyperlink>
    </w:p>
    <w:p w14:paraId="78693BDB" w14:textId="44C4BCFC" w:rsidR="00DB74BA" w:rsidRDefault="00000000" w:rsidP="2BB07B09">
      <w:pPr>
        <w:pStyle w:val="TJ2"/>
        <w:tabs>
          <w:tab w:val="left" w:pos="720"/>
          <w:tab w:val="right" w:leader="dot" w:pos="9015"/>
        </w:tabs>
        <w:rPr>
          <w:noProof/>
          <w:kern w:val="2"/>
          <w14:ligatures w14:val="standardContextual"/>
        </w:rPr>
      </w:pPr>
      <w:hyperlink w:anchor="_Toc1165757592">
        <w:r w:rsidR="2BB07B09" w:rsidRPr="2BB07B09">
          <w:rPr>
            <w:rStyle w:val="Hiperhivatkozs"/>
          </w:rPr>
          <w:t>e)</w:t>
        </w:r>
        <w:r w:rsidR="00CC6617">
          <w:tab/>
        </w:r>
        <w:r w:rsidR="2BB07B09" w:rsidRPr="2BB07B09">
          <w:rPr>
            <w:rStyle w:val="Hiperhivatkozs"/>
          </w:rPr>
          <w:t>Policy on plagiarism and Academic Honesty</w:t>
        </w:r>
        <w:r w:rsidR="00CC6617">
          <w:tab/>
        </w:r>
        <w:r w:rsidR="00CC6617">
          <w:fldChar w:fldCharType="begin"/>
        </w:r>
        <w:r w:rsidR="00CC6617">
          <w:instrText>PAGEREF _Toc1165757592 \h</w:instrText>
        </w:r>
        <w:r w:rsidR="00CC6617">
          <w:fldChar w:fldCharType="separate"/>
        </w:r>
        <w:r w:rsidR="2BB07B09" w:rsidRPr="2BB07B09">
          <w:rPr>
            <w:rStyle w:val="Hiperhivatkozs"/>
          </w:rPr>
          <w:t>4</w:t>
        </w:r>
        <w:r w:rsidR="00CC6617">
          <w:fldChar w:fldCharType="end"/>
        </w:r>
      </w:hyperlink>
    </w:p>
    <w:p w14:paraId="782A3B23" w14:textId="5AF6C2BF" w:rsidR="00DB74BA" w:rsidRDefault="00000000" w:rsidP="2BB07B09">
      <w:pPr>
        <w:pStyle w:val="TJ2"/>
        <w:tabs>
          <w:tab w:val="left" w:pos="720"/>
          <w:tab w:val="right" w:leader="dot" w:pos="9015"/>
        </w:tabs>
        <w:rPr>
          <w:noProof/>
          <w:kern w:val="2"/>
          <w14:ligatures w14:val="standardContextual"/>
        </w:rPr>
      </w:pPr>
      <w:hyperlink w:anchor="_Toc1333669021">
        <w:r w:rsidR="2BB07B09" w:rsidRPr="2BB07B09">
          <w:rPr>
            <w:rStyle w:val="Hiperhivatkozs"/>
          </w:rPr>
          <w:t>f)</w:t>
        </w:r>
        <w:r w:rsidR="00CC6617">
          <w:tab/>
        </w:r>
        <w:r w:rsidR="2BB07B09" w:rsidRPr="2BB07B09">
          <w:rPr>
            <w:rStyle w:val="Hiperhivatkozs"/>
          </w:rPr>
          <w:t>Policy on attendance and lateness</w:t>
        </w:r>
        <w:r w:rsidR="00CC6617">
          <w:tab/>
        </w:r>
        <w:r w:rsidR="00CC6617">
          <w:fldChar w:fldCharType="begin"/>
        </w:r>
        <w:r w:rsidR="00CC6617">
          <w:instrText>PAGEREF _Toc1333669021 \h</w:instrText>
        </w:r>
        <w:r w:rsidR="00CC6617">
          <w:fldChar w:fldCharType="separate"/>
        </w:r>
        <w:r w:rsidR="2BB07B09" w:rsidRPr="2BB07B09">
          <w:rPr>
            <w:rStyle w:val="Hiperhivatkozs"/>
          </w:rPr>
          <w:t>4</w:t>
        </w:r>
        <w:r w:rsidR="00CC6617">
          <w:fldChar w:fldCharType="end"/>
        </w:r>
      </w:hyperlink>
    </w:p>
    <w:p w14:paraId="072BB437" w14:textId="15C20104" w:rsidR="00DB74BA" w:rsidRDefault="00000000" w:rsidP="2BB07B09">
      <w:pPr>
        <w:pStyle w:val="TJ2"/>
        <w:tabs>
          <w:tab w:val="left" w:pos="720"/>
          <w:tab w:val="right" w:leader="dot" w:pos="9015"/>
        </w:tabs>
        <w:rPr>
          <w:noProof/>
          <w:kern w:val="2"/>
          <w14:ligatures w14:val="standardContextual"/>
        </w:rPr>
      </w:pPr>
      <w:hyperlink w:anchor="_Toc975561632">
        <w:r w:rsidR="2BB07B09" w:rsidRPr="2BB07B09">
          <w:rPr>
            <w:rStyle w:val="Hiperhivatkozs"/>
          </w:rPr>
          <w:t>g)</w:t>
        </w:r>
        <w:r w:rsidR="00CC6617">
          <w:tab/>
        </w:r>
        <w:r w:rsidR="2BB07B09" w:rsidRPr="2BB07B09">
          <w:rPr>
            <w:rStyle w:val="Hiperhivatkozs"/>
          </w:rPr>
          <w:t>Participation Policy</w:t>
        </w:r>
        <w:r w:rsidR="00CC6617">
          <w:tab/>
        </w:r>
        <w:r w:rsidR="00CC6617">
          <w:fldChar w:fldCharType="begin"/>
        </w:r>
        <w:r w:rsidR="00CC6617">
          <w:instrText>PAGEREF _Toc975561632 \h</w:instrText>
        </w:r>
        <w:r w:rsidR="00CC6617">
          <w:fldChar w:fldCharType="separate"/>
        </w:r>
        <w:r w:rsidR="2BB07B09" w:rsidRPr="2BB07B09">
          <w:rPr>
            <w:rStyle w:val="Hiperhivatkozs"/>
          </w:rPr>
          <w:t>5</w:t>
        </w:r>
        <w:r w:rsidR="00CC6617">
          <w:fldChar w:fldCharType="end"/>
        </w:r>
      </w:hyperlink>
    </w:p>
    <w:p w14:paraId="32AD5741" w14:textId="1C13FCD3" w:rsidR="00DB74BA" w:rsidRDefault="00000000" w:rsidP="2BB07B09">
      <w:pPr>
        <w:pStyle w:val="TJ2"/>
        <w:tabs>
          <w:tab w:val="left" w:pos="720"/>
          <w:tab w:val="right" w:leader="dot" w:pos="9015"/>
        </w:tabs>
        <w:rPr>
          <w:noProof/>
          <w:kern w:val="2"/>
          <w14:ligatures w14:val="standardContextual"/>
        </w:rPr>
      </w:pPr>
      <w:hyperlink w:anchor="_Toc421255635">
        <w:r w:rsidR="2BB07B09" w:rsidRPr="2BB07B09">
          <w:rPr>
            <w:rStyle w:val="Hiperhivatkozs"/>
          </w:rPr>
          <w:t>h)</w:t>
        </w:r>
        <w:r w:rsidR="00CC6617">
          <w:tab/>
        </w:r>
        <w:r w:rsidR="2BB07B09" w:rsidRPr="2BB07B09">
          <w:rPr>
            <w:rStyle w:val="Hiperhivatkozs"/>
          </w:rPr>
          <w:t>AI Policy</w:t>
        </w:r>
        <w:r w:rsidR="00CC6617">
          <w:tab/>
        </w:r>
        <w:r w:rsidR="00CC6617">
          <w:fldChar w:fldCharType="begin"/>
        </w:r>
        <w:r w:rsidR="00CC6617">
          <w:instrText>PAGEREF _Toc421255635 \h</w:instrText>
        </w:r>
        <w:r w:rsidR="00CC6617">
          <w:fldChar w:fldCharType="separate"/>
        </w:r>
        <w:r w:rsidR="2BB07B09" w:rsidRPr="2BB07B09">
          <w:rPr>
            <w:rStyle w:val="Hiperhivatkozs"/>
          </w:rPr>
          <w:t>5</w:t>
        </w:r>
        <w:r w:rsidR="00CC6617">
          <w:fldChar w:fldCharType="end"/>
        </w:r>
      </w:hyperlink>
    </w:p>
    <w:p w14:paraId="3EF93813" w14:textId="745D5CFE" w:rsidR="00DB74BA" w:rsidRDefault="00000000" w:rsidP="2BB07B09">
      <w:pPr>
        <w:pStyle w:val="TJ2"/>
        <w:tabs>
          <w:tab w:val="left" w:pos="720"/>
          <w:tab w:val="right" w:leader="dot" w:pos="9015"/>
        </w:tabs>
        <w:rPr>
          <w:noProof/>
          <w:kern w:val="2"/>
          <w14:ligatures w14:val="standardContextual"/>
        </w:rPr>
      </w:pPr>
      <w:hyperlink w:anchor="_Toc247707952">
        <w:r w:rsidR="2BB07B09" w:rsidRPr="2BB07B09">
          <w:rPr>
            <w:rStyle w:val="Hiperhivatkozs"/>
          </w:rPr>
          <w:t>i)</w:t>
        </w:r>
        <w:r w:rsidR="00CC6617">
          <w:tab/>
        </w:r>
        <w:r w:rsidR="2BB07B09" w:rsidRPr="2BB07B09">
          <w:rPr>
            <w:rStyle w:val="Hiperhivatkozs"/>
          </w:rPr>
          <w:t>Office hours</w:t>
        </w:r>
        <w:r w:rsidR="00CC6617">
          <w:tab/>
        </w:r>
        <w:r w:rsidR="00CC6617">
          <w:fldChar w:fldCharType="begin"/>
        </w:r>
        <w:r w:rsidR="00CC6617">
          <w:instrText>PAGEREF _Toc247707952 \h</w:instrText>
        </w:r>
        <w:r w:rsidR="00CC6617">
          <w:fldChar w:fldCharType="separate"/>
        </w:r>
        <w:r w:rsidR="2BB07B09" w:rsidRPr="2BB07B09">
          <w:rPr>
            <w:rStyle w:val="Hiperhivatkozs"/>
          </w:rPr>
          <w:t>6</w:t>
        </w:r>
        <w:r w:rsidR="00CC6617">
          <w:fldChar w:fldCharType="end"/>
        </w:r>
      </w:hyperlink>
    </w:p>
    <w:p w14:paraId="79E8F41C" w14:textId="60CB84BA" w:rsidR="00DB74BA" w:rsidRDefault="00000000" w:rsidP="2BB07B09">
      <w:pPr>
        <w:pStyle w:val="TJ2"/>
        <w:tabs>
          <w:tab w:val="left" w:pos="720"/>
          <w:tab w:val="right" w:leader="dot" w:pos="9015"/>
        </w:tabs>
        <w:rPr>
          <w:noProof/>
          <w:kern w:val="2"/>
          <w14:ligatures w14:val="standardContextual"/>
        </w:rPr>
      </w:pPr>
      <w:hyperlink w:anchor="_Toc123496830">
        <w:r w:rsidR="2BB07B09" w:rsidRPr="2BB07B09">
          <w:rPr>
            <w:rStyle w:val="Hiperhivatkozs"/>
          </w:rPr>
          <w:t>j)</w:t>
        </w:r>
        <w:r w:rsidR="00CC6617">
          <w:tab/>
        </w:r>
        <w:r w:rsidR="2BB07B09" w:rsidRPr="2BB07B09">
          <w:rPr>
            <w:rStyle w:val="Hiperhivatkozs"/>
          </w:rPr>
          <w:t>Recording of lectures</w:t>
        </w:r>
        <w:r w:rsidR="00CC6617">
          <w:tab/>
        </w:r>
        <w:r w:rsidR="00CC6617">
          <w:fldChar w:fldCharType="begin"/>
        </w:r>
        <w:r w:rsidR="00CC6617">
          <w:instrText>PAGEREF _Toc123496830 \h</w:instrText>
        </w:r>
        <w:r w:rsidR="00CC6617">
          <w:fldChar w:fldCharType="separate"/>
        </w:r>
        <w:r w:rsidR="2BB07B09" w:rsidRPr="2BB07B09">
          <w:rPr>
            <w:rStyle w:val="Hiperhivatkozs"/>
          </w:rPr>
          <w:t>6</w:t>
        </w:r>
        <w:r w:rsidR="00CC6617">
          <w:fldChar w:fldCharType="end"/>
        </w:r>
      </w:hyperlink>
    </w:p>
    <w:p w14:paraId="78E9D3C0" w14:textId="4A957527" w:rsidR="00DB74BA" w:rsidRDefault="00000000" w:rsidP="2BB07B09">
      <w:pPr>
        <w:pStyle w:val="TJ1"/>
        <w:tabs>
          <w:tab w:val="right" w:leader="dot" w:pos="9015"/>
        </w:tabs>
        <w:rPr>
          <w:noProof/>
          <w:kern w:val="2"/>
          <w14:ligatures w14:val="standardContextual"/>
        </w:rPr>
      </w:pPr>
      <w:hyperlink w:anchor="_Toc304338201">
        <w:r w:rsidR="2BB07B09" w:rsidRPr="2BB07B09">
          <w:rPr>
            <w:rStyle w:val="Hiperhivatkozs"/>
          </w:rPr>
          <w:t>Course Contents</w:t>
        </w:r>
        <w:r w:rsidR="00CC6617">
          <w:tab/>
        </w:r>
        <w:r w:rsidR="00CC6617">
          <w:fldChar w:fldCharType="begin"/>
        </w:r>
        <w:r w:rsidR="00CC6617">
          <w:instrText>PAGEREF _Toc304338201 \h</w:instrText>
        </w:r>
        <w:r w:rsidR="00CC6617">
          <w:fldChar w:fldCharType="separate"/>
        </w:r>
        <w:r w:rsidR="2BB07B09" w:rsidRPr="2BB07B09">
          <w:rPr>
            <w:rStyle w:val="Hiperhivatkozs"/>
          </w:rPr>
          <w:t>6</w:t>
        </w:r>
        <w:r w:rsidR="00CC6617">
          <w:fldChar w:fldCharType="end"/>
        </w:r>
      </w:hyperlink>
    </w:p>
    <w:p w14:paraId="3D6D5713" w14:textId="129A5059" w:rsidR="00DB74BA" w:rsidRDefault="00000000" w:rsidP="2BB07B09">
      <w:pPr>
        <w:pStyle w:val="TJ1"/>
        <w:tabs>
          <w:tab w:val="right" w:leader="dot" w:pos="9015"/>
        </w:tabs>
        <w:rPr>
          <w:noProof/>
          <w:kern w:val="2"/>
          <w14:ligatures w14:val="standardContextual"/>
        </w:rPr>
      </w:pPr>
      <w:hyperlink w:anchor="_Toc1637208732">
        <w:r w:rsidR="2BB07B09" w:rsidRPr="2BB07B09">
          <w:rPr>
            <w:rStyle w:val="Hiperhivatkozs"/>
          </w:rPr>
          <w:t>Week 1: Introduction - Rule of Law, Public Administration, and Human Rights</w:t>
        </w:r>
        <w:r w:rsidR="00CC6617">
          <w:tab/>
        </w:r>
        <w:r w:rsidR="00CC6617">
          <w:fldChar w:fldCharType="begin"/>
        </w:r>
        <w:r w:rsidR="00CC6617">
          <w:instrText>PAGEREF _Toc1637208732 \h</w:instrText>
        </w:r>
        <w:r w:rsidR="00CC6617">
          <w:fldChar w:fldCharType="separate"/>
        </w:r>
        <w:r w:rsidR="2BB07B09" w:rsidRPr="2BB07B09">
          <w:rPr>
            <w:rStyle w:val="Hiperhivatkozs"/>
          </w:rPr>
          <w:t>7</w:t>
        </w:r>
        <w:r w:rsidR="00CC6617">
          <w:fldChar w:fldCharType="end"/>
        </w:r>
      </w:hyperlink>
    </w:p>
    <w:p w14:paraId="26B24427" w14:textId="0CB03B0C" w:rsidR="00DB74BA" w:rsidRDefault="00000000" w:rsidP="2BB07B09">
      <w:pPr>
        <w:pStyle w:val="TJ1"/>
        <w:tabs>
          <w:tab w:val="right" w:leader="dot" w:pos="9015"/>
        </w:tabs>
        <w:rPr>
          <w:noProof/>
          <w:kern w:val="2"/>
          <w14:ligatures w14:val="standardContextual"/>
        </w:rPr>
      </w:pPr>
      <w:hyperlink w:anchor="_Toc705621232">
        <w:r w:rsidR="2BB07B09" w:rsidRPr="2BB07B09">
          <w:rPr>
            <w:rStyle w:val="Hiperhivatkozs"/>
          </w:rPr>
          <w:t>Week 2: The Role of Executive Branch and Public Administration in Democratic Policymaking</w:t>
        </w:r>
        <w:r w:rsidR="00CC6617">
          <w:tab/>
        </w:r>
        <w:r w:rsidR="00CC6617">
          <w:fldChar w:fldCharType="begin"/>
        </w:r>
        <w:r w:rsidR="00CC6617">
          <w:instrText>PAGEREF _Toc705621232 \h</w:instrText>
        </w:r>
        <w:r w:rsidR="00CC6617">
          <w:fldChar w:fldCharType="separate"/>
        </w:r>
        <w:r w:rsidR="2BB07B09" w:rsidRPr="2BB07B09">
          <w:rPr>
            <w:rStyle w:val="Hiperhivatkozs"/>
          </w:rPr>
          <w:t>7</w:t>
        </w:r>
        <w:r w:rsidR="00CC6617">
          <w:fldChar w:fldCharType="end"/>
        </w:r>
      </w:hyperlink>
    </w:p>
    <w:p w14:paraId="1FED5440" w14:textId="7753BD72" w:rsidR="00DB74BA" w:rsidRDefault="00000000" w:rsidP="2BB07B09">
      <w:pPr>
        <w:pStyle w:val="TJ1"/>
        <w:tabs>
          <w:tab w:val="right" w:leader="dot" w:pos="9015"/>
        </w:tabs>
        <w:rPr>
          <w:noProof/>
          <w:kern w:val="2"/>
          <w14:ligatures w14:val="standardContextual"/>
        </w:rPr>
      </w:pPr>
      <w:hyperlink w:anchor="_Toc108953685">
        <w:r w:rsidR="2BB07B09" w:rsidRPr="2BB07B09">
          <w:rPr>
            <w:rStyle w:val="Hiperhivatkozs"/>
          </w:rPr>
          <w:t>Week 3: International Human Rights and the Rule of Law</w:t>
        </w:r>
        <w:r w:rsidR="00CC6617">
          <w:tab/>
        </w:r>
        <w:r w:rsidR="00CC6617">
          <w:fldChar w:fldCharType="begin"/>
        </w:r>
        <w:r w:rsidR="00CC6617">
          <w:instrText>PAGEREF _Toc108953685 \h</w:instrText>
        </w:r>
        <w:r w:rsidR="00CC6617">
          <w:fldChar w:fldCharType="separate"/>
        </w:r>
        <w:r w:rsidR="2BB07B09" w:rsidRPr="2BB07B09">
          <w:rPr>
            <w:rStyle w:val="Hiperhivatkozs"/>
          </w:rPr>
          <w:t>8</w:t>
        </w:r>
        <w:r w:rsidR="00CC6617">
          <w:fldChar w:fldCharType="end"/>
        </w:r>
      </w:hyperlink>
    </w:p>
    <w:p w14:paraId="6EC5EB0C" w14:textId="53E8B0C5" w:rsidR="00DB74BA" w:rsidRDefault="00000000" w:rsidP="2BB07B09">
      <w:pPr>
        <w:pStyle w:val="TJ1"/>
        <w:tabs>
          <w:tab w:val="right" w:leader="dot" w:pos="9015"/>
        </w:tabs>
        <w:rPr>
          <w:noProof/>
          <w:kern w:val="2"/>
          <w14:ligatures w14:val="standardContextual"/>
        </w:rPr>
      </w:pPr>
      <w:hyperlink w:anchor="_Toc952594225">
        <w:r w:rsidR="2BB07B09" w:rsidRPr="2BB07B09">
          <w:rPr>
            <w:rStyle w:val="Hiperhivatkozs"/>
          </w:rPr>
          <w:t>Week 4: The Legislative Process and the Role of Parliament in Upholding the Rule of Law</w:t>
        </w:r>
        <w:r w:rsidR="00CC6617">
          <w:tab/>
        </w:r>
        <w:r w:rsidR="00CC6617">
          <w:fldChar w:fldCharType="begin"/>
        </w:r>
        <w:r w:rsidR="00CC6617">
          <w:instrText>PAGEREF _Toc952594225 \h</w:instrText>
        </w:r>
        <w:r w:rsidR="00CC6617">
          <w:fldChar w:fldCharType="separate"/>
        </w:r>
        <w:r w:rsidR="2BB07B09" w:rsidRPr="2BB07B09">
          <w:rPr>
            <w:rStyle w:val="Hiperhivatkozs"/>
          </w:rPr>
          <w:t>9</w:t>
        </w:r>
        <w:r w:rsidR="00CC6617">
          <w:fldChar w:fldCharType="end"/>
        </w:r>
      </w:hyperlink>
    </w:p>
    <w:p w14:paraId="39D7165C" w14:textId="379026EE" w:rsidR="00DB74BA" w:rsidRDefault="00000000" w:rsidP="2BB07B09">
      <w:pPr>
        <w:pStyle w:val="TJ1"/>
        <w:tabs>
          <w:tab w:val="right" w:leader="dot" w:pos="9015"/>
        </w:tabs>
        <w:rPr>
          <w:noProof/>
          <w:kern w:val="2"/>
          <w14:ligatures w14:val="standardContextual"/>
        </w:rPr>
      </w:pPr>
      <w:hyperlink w:anchor="_Toc597202548">
        <w:r w:rsidR="2BB07B09" w:rsidRPr="2BB07B09">
          <w:rPr>
            <w:rStyle w:val="Hiperhivatkozs"/>
          </w:rPr>
          <w:t>Week 5: The Role of the Judiciary in Upholding the Rule of Law</w:t>
        </w:r>
        <w:r w:rsidR="00CC6617">
          <w:tab/>
        </w:r>
        <w:r w:rsidR="00CC6617">
          <w:fldChar w:fldCharType="begin"/>
        </w:r>
        <w:r w:rsidR="00CC6617">
          <w:instrText>PAGEREF _Toc597202548 \h</w:instrText>
        </w:r>
        <w:r w:rsidR="00CC6617">
          <w:fldChar w:fldCharType="separate"/>
        </w:r>
        <w:r w:rsidR="2BB07B09" w:rsidRPr="2BB07B09">
          <w:rPr>
            <w:rStyle w:val="Hiperhivatkozs"/>
          </w:rPr>
          <w:t>9</w:t>
        </w:r>
        <w:r w:rsidR="00CC6617">
          <w:fldChar w:fldCharType="end"/>
        </w:r>
      </w:hyperlink>
    </w:p>
    <w:p w14:paraId="0B818996" w14:textId="1BAF04FA" w:rsidR="00DB74BA" w:rsidRDefault="00000000" w:rsidP="2BB07B09">
      <w:pPr>
        <w:pStyle w:val="TJ1"/>
        <w:tabs>
          <w:tab w:val="right" w:leader="dot" w:pos="9015"/>
        </w:tabs>
        <w:rPr>
          <w:noProof/>
          <w:kern w:val="2"/>
          <w14:ligatures w14:val="standardContextual"/>
        </w:rPr>
      </w:pPr>
      <w:hyperlink w:anchor="_Toc143087865">
        <w:r w:rsidR="2BB07B09" w:rsidRPr="2BB07B09">
          <w:rPr>
            <w:rStyle w:val="Hiperhivatkozs"/>
          </w:rPr>
          <w:t>Week 6: Emergencies, Rule of Law, and Public Administration</w:t>
        </w:r>
        <w:r w:rsidR="00CC6617">
          <w:tab/>
        </w:r>
        <w:r w:rsidR="00CC6617">
          <w:fldChar w:fldCharType="begin"/>
        </w:r>
        <w:r w:rsidR="00CC6617">
          <w:instrText>PAGEREF _Toc143087865 \h</w:instrText>
        </w:r>
        <w:r w:rsidR="00CC6617">
          <w:fldChar w:fldCharType="separate"/>
        </w:r>
        <w:r w:rsidR="2BB07B09" w:rsidRPr="2BB07B09">
          <w:rPr>
            <w:rStyle w:val="Hiperhivatkozs"/>
          </w:rPr>
          <w:t>10</w:t>
        </w:r>
        <w:r w:rsidR="00CC6617">
          <w:fldChar w:fldCharType="end"/>
        </w:r>
      </w:hyperlink>
    </w:p>
    <w:p w14:paraId="038801E2" w14:textId="491177FD" w:rsidR="00DB74BA" w:rsidRDefault="00000000" w:rsidP="2BB07B09">
      <w:pPr>
        <w:pStyle w:val="TJ1"/>
        <w:tabs>
          <w:tab w:val="right" w:leader="dot" w:pos="9015"/>
        </w:tabs>
        <w:rPr>
          <w:noProof/>
          <w:kern w:val="2"/>
          <w14:ligatures w14:val="standardContextual"/>
        </w:rPr>
      </w:pPr>
      <w:hyperlink w:anchor="_Toc2036226390">
        <w:r w:rsidR="2BB07B09" w:rsidRPr="2BB07B09">
          <w:rPr>
            <w:rStyle w:val="Hiperhivatkozs"/>
          </w:rPr>
          <w:t>Week 7: The role of the Media, Academia, NHRIs and Civil Society in Upholding the Rule of Law</w:t>
        </w:r>
        <w:r w:rsidR="00CC6617">
          <w:tab/>
        </w:r>
        <w:r w:rsidR="00CC6617">
          <w:fldChar w:fldCharType="begin"/>
        </w:r>
        <w:r w:rsidR="00CC6617">
          <w:instrText>PAGEREF _Toc2036226390 \h</w:instrText>
        </w:r>
        <w:r w:rsidR="00CC6617">
          <w:fldChar w:fldCharType="separate"/>
        </w:r>
        <w:r w:rsidR="2BB07B09" w:rsidRPr="2BB07B09">
          <w:rPr>
            <w:rStyle w:val="Hiperhivatkozs"/>
          </w:rPr>
          <w:t>10</w:t>
        </w:r>
        <w:r w:rsidR="00CC6617">
          <w:fldChar w:fldCharType="end"/>
        </w:r>
      </w:hyperlink>
    </w:p>
    <w:p w14:paraId="13BCEC08" w14:textId="08FFD6FF" w:rsidR="00DB74BA" w:rsidRDefault="00000000" w:rsidP="2BB07B09">
      <w:pPr>
        <w:pStyle w:val="TJ1"/>
        <w:tabs>
          <w:tab w:val="right" w:leader="dot" w:pos="9015"/>
        </w:tabs>
        <w:rPr>
          <w:noProof/>
          <w:kern w:val="2"/>
          <w14:ligatures w14:val="standardContextual"/>
        </w:rPr>
      </w:pPr>
      <w:hyperlink w:anchor="_Toc842565368">
        <w:r w:rsidR="2BB07B09" w:rsidRPr="2BB07B09">
          <w:rPr>
            <w:rStyle w:val="Hiperhivatkozs"/>
          </w:rPr>
          <w:t>Week 8: Equality, Non-Discrimination, and the Rule of Law</w:t>
        </w:r>
        <w:r w:rsidR="00CC6617">
          <w:tab/>
        </w:r>
        <w:r w:rsidR="00CC6617">
          <w:fldChar w:fldCharType="begin"/>
        </w:r>
        <w:r w:rsidR="00CC6617">
          <w:instrText>PAGEREF _Toc842565368 \h</w:instrText>
        </w:r>
        <w:r w:rsidR="00CC6617">
          <w:fldChar w:fldCharType="separate"/>
        </w:r>
        <w:r w:rsidR="2BB07B09" w:rsidRPr="2BB07B09">
          <w:rPr>
            <w:rStyle w:val="Hiperhivatkozs"/>
          </w:rPr>
          <w:t>11</w:t>
        </w:r>
        <w:r w:rsidR="00CC6617">
          <w:fldChar w:fldCharType="end"/>
        </w:r>
      </w:hyperlink>
    </w:p>
    <w:p w14:paraId="51B7B9D5" w14:textId="6B6BD348" w:rsidR="00DB74BA" w:rsidRDefault="00000000" w:rsidP="2BB07B09">
      <w:pPr>
        <w:pStyle w:val="TJ1"/>
        <w:tabs>
          <w:tab w:val="right" w:leader="dot" w:pos="9015"/>
        </w:tabs>
        <w:rPr>
          <w:noProof/>
          <w:kern w:val="2"/>
          <w14:ligatures w14:val="standardContextual"/>
        </w:rPr>
      </w:pPr>
      <w:hyperlink w:anchor="_Toc1042231932">
        <w:r w:rsidR="2BB07B09" w:rsidRPr="2BB07B09">
          <w:rPr>
            <w:rStyle w:val="Hiperhivatkozs"/>
          </w:rPr>
          <w:t>Week 9: The Rule of Law and its Influence on the Public Administration</w:t>
        </w:r>
        <w:r w:rsidR="00CC6617">
          <w:tab/>
        </w:r>
        <w:r w:rsidR="00CC6617">
          <w:fldChar w:fldCharType="begin"/>
        </w:r>
        <w:r w:rsidR="00CC6617">
          <w:instrText>PAGEREF _Toc1042231932 \h</w:instrText>
        </w:r>
        <w:r w:rsidR="00CC6617">
          <w:fldChar w:fldCharType="separate"/>
        </w:r>
        <w:r w:rsidR="2BB07B09" w:rsidRPr="2BB07B09">
          <w:rPr>
            <w:rStyle w:val="Hiperhivatkozs"/>
          </w:rPr>
          <w:t>12</w:t>
        </w:r>
        <w:r w:rsidR="00CC6617">
          <w:fldChar w:fldCharType="end"/>
        </w:r>
      </w:hyperlink>
    </w:p>
    <w:p w14:paraId="106112CC" w14:textId="36399302" w:rsidR="00DB74BA" w:rsidRDefault="00000000" w:rsidP="2BB07B09">
      <w:pPr>
        <w:pStyle w:val="TJ1"/>
        <w:tabs>
          <w:tab w:val="right" w:leader="dot" w:pos="9015"/>
        </w:tabs>
        <w:rPr>
          <w:noProof/>
          <w:kern w:val="2"/>
          <w14:ligatures w14:val="standardContextual"/>
        </w:rPr>
      </w:pPr>
      <w:hyperlink w:anchor="_Toc1214693370">
        <w:r w:rsidR="2BB07B09" w:rsidRPr="2BB07B09">
          <w:rPr>
            <w:rStyle w:val="Hiperhivatkozs"/>
          </w:rPr>
          <w:t>Week 10: Evaluating the Rule of Law</w:t>
        </w:r>
        <w:r w:rsidR="00CC6617">
          <w:tab/>
        </w:r>
        <w:r w:rsidR="00CC6617">
          <w:fldChar w:fldCharType="begin"/>
        </w:r>
        <w:r w:rsidR="00CC6617">
          <w:instrText>PAGEREF _Toc1214693370 \h</w:instrText>
        </w:r>
        <w:r w:rsidR="00CC6617">
          <w:fldChar w:fldCharType="separate"/>
        </w:r>
        <w:r w:rsidR="2BB07B09" w:rsidRPr="2BB07B09">
          <w:rPr>
            <w:rStyle w:val="Hiperhivatkozs"/>
          </w:rPr>
          <w:t>12</w:t>
        </w:r>
        <w:r w:rsidR="00CC6617">
          <w:fldChar w:fldCharType="end"/>
        </w:r>
      </w:hyperlink>
    </w:p>
    <w:p w14:paraId="771ADD98" w14:textId="0A260C8F" w:rsidR="00DB74BA" w:rsidRDefault="00000000" w:rsidP="2BB07B09">
      <w:pPr>
        <w:pStyle w:val="TJ1"/>
        <w:tabs>
          <w:tab w:val="right" w:leader="dot" w:pos="9015"/>
        </w:tabs>
        <w:rPr>
          <w:noProof/>
          <w:kern w:val="2"/>
          <w14:ligatures w14:val="standardContextual"/>
        </w:rPr>
      </w:pPr>
      <w:hyperlink w:anchor="_Toc1336806803">
        <w:r w:rsidR="2BB07B09" w:rsidRPr="2BB07B09">
          <w:rPr>
            <w:rStyle w:val="Hiperhivatkozs"/>
          </w:rPr>
          <w:t>Week 11: Critical Theories on the Rule of Law</w:t>
        </w:r>
        <w:r w:rsidR="00CC6617">
          <w:tab/>
        </w:r>
        <w:r w:rsidR="00CC6617">
          <w:fldChar w:fldCharType="begin"/>
        </w:r>
        <w:r w:rsidR="00CC6617">
          <w:instrText>PAGEREF _Toc1336806803 \h</w:instrText>
        </w:r>
        <w:r w:rsidR="00CC6617">
          <w:fldChar w:fldCharType="separate"/>
        </w:r>
        <w:r w:rsidR="2BB07B09" w:rsidRPr="2BB07B09">
          <w:rPr>
            <w:rStyle w:val="Hiperhivatkozs"/>
          </w:rPr>
          <w:t>13</w:t>
        </w:r>
        <w:r w:rsidR="00CC6617">
          <w:fldChar w:fldCharType="end"/>
        </w:r>
      </w:hyperlink>
    </w:p>
    <w:p w14:paraId="5CB406FB" w14:textId="2610A1EB" w:rsidR="00DB74BA" w:rsidRDefault="00000000" w:rsidP="2BB07B09">
      <w:pPr>
        <w:pStyle w:val="TJ1"/>
        <w:tabs>
          <w:tab w:val="right" w:leader="dot" w:pos="9015"/>
        </w:tabs>
        <w:rPr>
          <w:noProof/>
          <w:kern w:val="2"/>
          <w14:ligatures w14:val="standardContextual"/>
        </w:rPr>
      </w:pPr>
      <w:hyperlink w:anchor="_Toc1518890338">
        <w:r w:rsidR="2BB07B09" w:rsidRPr="2BB07B09">
          <w:rPr>
            <w:rStyle w:val="Hiperhivatkozs"/>
          </w:rPr>
          <w:t>Week 12: Rule of Law Presentations</w:t>
        </w:r>
        <w:r w:rsidR="00CC6617">
          <w:tab/>
        </w:r>
        <w:r w:rsidR="00CC6617">
          <w:fldChar w:fldCharType="begin"/>
        </w:r>
        <w:r w:rsidR="00CC6617">
          <w:instrText>PAGEREF _Toc1518890338 \h</w:instrText>
        </w:r>
        <w:r w:rsidR="00CC6617">
          <w:fldChar w:fldCharType="separate"/>
        </w:r>
        <w:r w:rsidR="2BB07B09" w:rsidRPr="2BB07B09">
          <w:rPr>
            <w:rStyle w:val="Hiperhivatkozs"/>
          </w:rPr>
          <w:t>13</w:t>
        </w:r>
        <w:r w:rsidR="00CC6617">
          <w:fldChar w:fldCharType="end"/>
        </w:r>
      </w:hyperlink>
    </w:p>
    <w:p w14:paraId="017CA148" w14:textId="5D217689" w:rsidR="00DB74BA" w:rsidRDefault="00000000" w:rsidP="2BB07B09">
      <w:pPr>
        <w:pStyle w:val="TJ1"/>
        <w:tabs>
          <w:tab w:val="left" w:pos="480"/>
          <w:tab w:val="right" w:leader="dot" w:pos="9015"/>
        </w:tabs>
        <w:rPr>
          <w:noProof/>
          <w:kern w:val="2"/>
          <w14:ligatures w14:val="standardContextual"/>
        </w:rPr>
      </w:pPr>
      <w:hyperlink w:anchor="_Toc1629888982">
        <w:r w:rsidR="2BB07B09" w:rsidRPr="2BB07B09">
          <w:rPr>
            <w:rStyle w:val="Hiperhivatkozs"/>
          </w:rPr>
          <w:t>3.</w:t>
        </w:r>
        <w:r w:rsidR="00CC6617">
          <w:tab/>
        </w:r>
        <w:r w:rsidR="2BB07B09" w:rsidRPr="2BB07B09">
          <w:rPr>
            <w:rStyle w:val="Hiperhivatkozs"/>
          </w:rPr>
          <w:t>Guidance Notes</w:t>
        </w:r>
        <w:r w:rsidR="00CC6617">
          <w:tab/>
        </w:r>
        <w:r w:rsidR="00CC6617">
          <w:fldChar w:fldCharType="begin"/>
        </w:r>
        <w:r w:rsidR="00CC6617">
          <w:instrText>PAGEREF _Toc1629888982 \h</w:instrText>
        </w:r>
        <w:r w:rsidR="00CC6617">
          <w:fldChar w:fldCharType="separate"/>
        </w:r>
        <w:r w:rsidR="2BB07B09" w:rsidRPr="2BB07B09">
          <w:rPr>
            <w:rStyle w:val="Hiperhivatkozs"/>
          </w:rPr>
          <w:t>14</w:t>
        </w:r>
        <w:r w:rsidR="00CC6617">
          <w:fldChar w:fldCharType="end"/>
        </w:r>
      </w:hyperlink>
    </w:p>
    <w:p w14:paraId="2543EF52" w14:textId="496AF4BE" w:rsidR="00DB74BA" w:rsidRDefault="00000000" w:rsidP="2BB07B09">
      <w:pPr>
        <w:pStyle w:val="TJ2"/>
        <w:tabs>
          <w:tab w:val="right" w:leader="dot" w:pos="9015"/>
        </w:tabs>
        <w:rPr>
          <w:noProof/>
          <w:kern w:val="2"/>
          <w14:ligatures w14:val="standardContextual"/>
        </w:rPr>
      </w:pPr>
      <w:hyperlink w:anchor="_Toc1052040126">
        <w:r w:rsidR="2BB07B09" w:rsidRPr="2BB07B09">
          <w:rPr>
            <w:rStyle w:val="Hiperhivatkozs"/>
          </w:rPr>
          <w:t>Grading Rubric</w:t>
        </w:r>
        <w:r w:rsidR="00CC6617">
          <w:tab/>
        </w:r>
        <w:r w:rsidR="00CC6617">
          <w:fldChar w:fldCharType="begin"/>
        </w:r>
        <w:r w:rsidR="00CC6617">
          <w:instrText>PAGEREF _Toc1052040126 \h</w:instrText>
        </w:r>
        <w:r w:rsidR="00CC6617">
          <w:fldChar w:fldCharType="separate"/>
        </w:r>
        <w:r w:rsidR="2BB07B09" w:rsidRPr="2BB07B09">
          <w:rPr>
            <w:rStyle w:val="Hiperhivatkozs"/>
          </w:rPr>
          <w:t>14</w:t>
        </w:r>
        <w:r w:rsidR="00CC6617">
          <w:fldChar w:fldCharType="end"/>
        </w:r>
      </w:hyperlink>
      <w:r w:rsidR="00CC6617">
        <w:fldChar w:fldCharType="end"/>
      </w:r>
    </w:p>
    <w:p w14:paraId="0765E2EA" w14:textId="72460063" w:rsidR="001422E7" w:rsidRDefault="001422E7" w:rsidP="2BB07B09">
      <w:pPr>
        <w:jc w:val="both"/>
      </w:pPr>
    </w:p>
    <w:p w14:paraId="661217CD" w14:textId="77777777" w:rsidR="00B33BDF" w:rsidRPr="00B33BDF" w:rsidRDefault="00B33BDF" w:rsidP="2BB07B09">
      <w:pPr>
        <w:jc w:val="both"/>
      </w:pPr>
    </w:p>
    <w:p w14:paraId="406534A0" w14:textId="55343D8C" w:rsidR="00D2344C" w:rsidRDefault="00D2344C" w:rsidP="2BB07B09">
      <w:pPr>
        <w:pStyle w:val="Cmsor1"/>
        <w:rPr>
          <w:rFonts w:eastAsia="Times New Roman"/>
        </w:rPr>
      </w:pPr>
      <w:bookmarkStart w:id="0" w:name="_Toc141188739"/>
      <w:bookmarkStart w:id="1" w:name="_Toc182510846"/>
      <w:r w:rsidRPr="2BB07B09">
        <w:rPr>
          <w:rFonts w:eastAsia="Times New Roman"/>
        </w:rPr>
        <w:t>Course Description</w:t>
      </w:r>
      <w:bookmarkEnd w:id="0"/>
      <w:bookmarkEnd w:id="1"/>
    </w:p>
    <w:p w14:paraId="3A407CFC" w14:textId="77777777" w:rsidR="00F0206B" w:rsidRPr="00D2344C" w:rsidRDefault="00F0206B" w:rsidP="2BB07B09">
      <w:pPr>
        <w:jc w:val="both"/>
        <w:rPr>
          <w:b/>
          <w:bCs/>
        </w:rPr>
      </w:pPr>
    </w:p>
    <w:p w14:paraId="174F6ECE" w14:textId="77777777" w:rsidR="00710342" w:rsidRDefault="00D2344C" w:rsidP="2BB07B09">
      <w:pPr>
        <w:jc w:val="both"/>
      </w:pPr>
      <w:r w:rsidRPr="2BB07B09">
        <w:rPr>
          <w:i/>
          <w:iCs/>
        </w:rPr>
        <w:t xml:space="preserve">Rule of Law: A </w:t>
      </w:r>
      <w:r w:rsidR="00951D01" w:rsidRPr="2BB07B09">
        <w:rPr>
          <w:i/>
          <w:iCs/>
        </w:rPr>
        <w:t xml:space="preserve">Public Administration and </w:t>
      </w:r>
      <w:r w:rsidRPr="2BB07B09">
        <w:rPr>
          <w:i/>
          <w:iCs/>
        </w:rPr>
        <w:t>Human Rights Perspective</w:t>
      </w:r>
      <w:r w:rsidRPr="2BB07B09">
        <w:t xml:space="preserve">, examines the interconnectedness of public administration, the rule of law, and human rights principles. Throughout this 12-week </w:t>
      </w:r>
      <w:r w:rsidR="00B5703F" w:rsidRPr="2BB07B09">
        <w:t>course</w:t>
      </w:r>
      <w:r w:rsidRPr="2BB07B09">
        <w:t xml:space="preserve">, we </w:t>
      </w:r>
      <w:r w:rsidR="00B5703F" w:rsidRPr="2BB07B09">
        <w:t xml:space="preserve">will </w:t>
      </w:r>
      <w:r w:rsidR="00722FF8" w:rsidRPr="2BB07B09">
        <w:t>examine</w:t>
      </w:r>
      <w:r w:rsidRPr="2BB07B09">
        <w:t xml:space="preserve"> the distinct yet interdependent roles of the executive, legislative, and judicial branches of government in maintaining the rule of law. We also </w:t>
      </w:r>
      <w:r w:rsidR="00722FF8" w:rsidRPr="2BB07B09">
        <w:t>consider</w:t>
      </w:r>
      <w:r w:rsidRPr="2BB07B09">
        <w:t xml:space="preserve"> the contributions of media, academia, civil society, and National Human Rights Institutions (NHRIs) </w:t>
      </w:r>
      <w:r w:rsidR="00B5703F" w:rsidRPr="2BB07B09">
        <w:t>in</w:t>
      </w:r>
      <w:r w:rsidRPr="2BB07B09">
        <w:t xml:space="preserve"> sustaining robust, rights-respecting, </w:t>
      </w:r>
      <w:r w:rsidR="00722FF8" w:rsidRPr="2BB07B09">
        <w:t xml:space="preserve">open </w:t>
      </w:r>
      <w:r w:rsidRPr="2BB07B09">
        <w:t xml:space="preserve">and democratic </w:t>
      </w:r>
      <w:r w:rsidR="00722FF8" w:rsidRPr="2BB07B09">
        <w:t>societies</w:t>
      </w:r>
      <w:r w:rsidRPr="2BB07B09">
        <w:t xml:space="preserve">. </w:t>
      </w:r>
    </w:p>
    <w:p w14:paraId="77655D20" w14:textId="77777777" w:rsidR="00710342" w:rsidRDefault="00710342" w:rsidP="2BB07B09">
      <w:pPr>
        <w:jc w:val="both"/>
      </w:pPr>
    </w:p>
    <w:p w14:paraId="05A0B100" w14:textId="5D5A9725" w:rsidR="00D2344C" w:rsidRPr="00747126" w:rsidRDefault="00722FF8" w:rsidP="2BB07B09">
      <w:pPr>
        <w:jc w:val="both"/>
      </w:pPr>
      <w:r w:rsidRPr="2BB07B09">
        <w:t xml:space="preserve">Designed for </w:t>
      </w:r>
      <w:r w:rsidR="00A851FF" w:rsidRPr="2BB07B09">
        <w:t xml:space="preserve">DPP </w:t>
      </w:r>
      <w:r w:rsidRPr="2BB07B09">
        <w:t>MPA students, this</w:t>
      </w:r>
      <w:r w:rsidR="00D2344C" w:rsidRPr="2BB07B09">
        <w:t xml:space="preserve"> course places special emphasis on the role of public administrators in promoting</w:t>
      </w:r>
      <w:r w:rsidR="00B5703F" w:rsidRPr="2BB07B09">
        <w:t xml:space="preserve"> </w:t>
      </w:r>
      <w:r w:rsidR="00D2344C" w:rsidRPr="2BB07B09">
        <w:t>transparency, accountability, equality, non-discrimination, and accessibility in law-making, particularly within a human rights framework.</w:t>
      </w:r>
      <w:r w:rsidR="00747126" w:rsidRPr="2BB07B09">
        <w:t xml:space="preserve"> </w:t>
      </w:r>
    </w:p>
    <w:p w14:paraId="133995BD" w14:textId="77777777" w:rsidR="00B33BDF" w:rsidRPr="00D2344C" w:rsidRDefault="00B33BDF" w:rsidP="2BB07B09">
      <w:pPr>
        <w:jc w:val="both"/>
      </w:pPr>
    </w:p>
    <w:p w14:paraId="00B2FC6F" w14:textId="04A08C5B" w:rsidR="00D2344C" w:rsidRPr="00D2344C" w:rsidRDefault="00D2344C" w:rsidP="2BB07B09">
      <w:pPr>
        <w:jc w:val="both"/>
      </w:pPr>
      <w:r w:rsidRPr="2BB07B09">
        <w:t xml:space="preserve">In addition to theoretical learning, </w:t>
      </w:r>
      <w:r w:rsidR="00722FF8" w:rsidRPr="2BB07B09">
        <w:t xml:space="preserve">including critical theories, </w:t>
      </w:r>
      <w:r w:rsidRPr="2BB07B09">
        <w:t xml:space="preserve">the course </w:t>
      </w:r>
      <w:r w:rsidR="00285729" w:rsidRPr="2BB07B09">
        <w:t>encourages students to think about</w:t>
      </w:r>
      <w:r w:rsidRPr="2BB07B09">
        <w:t xml:space="preserve"> practical application</w:t>
      </w:r>
      <w:r w:rsidR="00285729" w:rsidRPr="2BB07B09">
        <w:t xml:space="preserve"> through</w:t>
      </w:r>
      <w:r w:rsidRPr="2BB07B09">
        <w:t xml:space="preserve"> </w:t>
      </w:r>
      <w:r w:rsidR="00D31DCF" w:rsidRPr="2BB07B09">
        <w:t>a</w:t>
      </w:r>
      <w:r w:rsidRPr="2BB07B09">
        <w:t xml:space="preserve"> Rule of Law </w:t>
      </w:r>
      <w:r w:rsidR="00D31DCF" w:rsidRPr="2BB07B09">
        <w:t>assignment</w:t>
      </w:r>
      <w:r w:rsidRPr="2BB07B09">
        <w:t xml:space="preserve">. </w:t>
      </w:r>
      <w:r w:rsidR="00D31DCF" w:rsidRPr="2BB07B09">
        <w:t>Examining a current rule of law issue in a country of their choice</w:t>
      </w:r>
      <w:r w:rsidR="004338A0" w:rsidRPr="2BB07B09">
        <w:t>, with a public administration perspective in mind</w:t>
      </w:r>
      <w:r w:rsidR="00D31DCF" w:rsidRPr="2BB07B09">
        <w:t>, this assignment</w:t>
      </w:r>
      <w:r w:rsidRPr="2BB07B09">
        <w:t xml:space="preserve"> </w:t>
      </w:r>
      <w:r w:rsidR="00285729" w:rsidRPr="2BB07B09">
        <w:t>enables</w:t>
      </w:r>
      <w:r w:rsidRPr="2BB07B09">
        <w:t xml:space="preserve"> students to investigate and analyze the practical application of the rule of law in a selected country, examining a range of factors, from government functions and emergency law-making practices to the roles of civil society and the media. This holistic approach </w:t>
      </w:r>
      <w:r w:rsidR="00A96E1B" w:rsidRPr="2BB07B09">
        <w:t>aims to equip</w:t>
      </w:r>
      <w:r w:rsidRPr="2BB07B09">
        <w:t xml:space="preserve"> students with a comprehensive understanding of the real-world complexities and challenges associated with promoting and upholding the rule of law within the sphere of public administration.</w:t>
      </w:r>
    </w:p>
    <w:p w14:paraId="4B57AEB6" w14:textId="77777777" w:rsidR="00285729" w:rsidRDefault="00285729" w:rsidP="2BB07B09">
      <w:pPr>
        <w:jc w:val="both"/>
        <w:rPr>
          <w:b/>
          <w:bCs/>
        </w:rPr>
      </w:pPr>
      <w:bookmarkStart w:id="2" w:name="_Toc141188740"/>
    </w:p>
    <w:p w14:paraId="6D8AE0F9" w14:textId="77F356CE" w:rsidR="00D2344C" w:rsidRDefault="00D2344C" w:rsidP="2BB07B09">
      <w:pPr>
        <w:pStyle w:val="Cmsor2"/>
      </w:pPr>
      <w:bookmarkStart w:id="3" w:name="_Toc1693110879"/>
      <w:r w:rsidRPr="2BB07B09">
        <w:t>Learning Objectives</w:t>
      </w:r>
      <w:bookmarkEnd w:id="2"/>
      <w:bookmarkEnd w:id="3"/>
    </w:p>
    <w:p w14:paraId="2E1876C9" w14:textId="77777777" w:rsidR="00C563CA" w:rsidRDefault="00C563CA" w:rsidP="2BB07B09">
      <w:pPr>
        <w:jc w:val="both"/>
        <w:rPr>
          <w:b/>
          <w:bCs/>
        </w:rPr>
      </w:pPr>
    </w:p>
    <w:p w14:paraId="212992EC" w14:textId="20FA5351" w:rsidR="00C563CA" w:rsidRPr="00D2344C" w:rsidRDefault="00C563CA" w:rsidP="2BB07B09">
      <w:pPr>
        <w:jc w:val="both"/>
      </w:pPr>
      <w:r w:rsidRPr="2BB07B09">
        <w:t>By the end of this course, students should be able to</w:t>
      </w:r>
    </w:p>
    <w:p w14:paraId="03E5A892" w14:textId="3E5AFEF3" w:rsidR="00D2344C" w:rsidRPr="00D2344C" w:rsidRDefault="00C563CA" w:rsidP="2BB07B09">
      <w:pPr>
        <w:pStyle w:val="Listaszerbekezds"/>
        <w:numPr>
          <w:ilvl w:val="0"/>
          <w:numId w:val="17"/>
        </w:numPr>
        <w:jc w:val="both"/>
      </w:pPr>
      <w:r w:rsidRPr="2BB07B09">
        <w:t>understand</w:t>
      </w:r>
      <w:r w:rsidR="00D2344C" w:rsidRPr="2BB07B09">
        <w:t xml:space="preserve"> the foundational principles of the rule of law, and to appreciate its significance and interplay with public administration and human rights.</w:t>
      </w:r>
    </w:p>
    <w:p w14:paraId="1C80AE80" w14:textId="02CEA5C2" w:rsidR="00D2344C" w:rsidRPr="00D2344C" w:rsidRDefault="00C563CA" w:rsidP="2BB07B09">
      <w:pPr>
        <w:pStyle w:val="Listaszerbekezds"/>
        <w:numPr>
          <w:ilvl w:val="0"/>
          <w:numId w:val="17"/>
        </w:numPr>
        <w:jc w:val="both"/>
      </w:pPr>
      <w:r w:rsidRPr="2BB07B09">
        <w:t>identify</w:t>
      </w:r>
      <w:r w:rsidR="00D2344C" w:rsidRPr="2BB07B09">
        <w:t xml:space="preserve"> the roles of the executive, legislative, and judicial branches of government, and other key stakeholders </w:t>
      </w:r>
      <w:r w:rsidRPr="2BB07B09">
        <w:t>including the</w:t>
      </w:r>
      <w:r w:rsidR="00D2344C" w:rsidRPr="2BB07B09">
        <w:t xml:space="preserve"> media, academia, and civil society, in upholding the rule of law.</w:t>
      </w:r>
    </w:p>
    <w:p w14:paraId="0FB32697" w14:textId="267DAA33" w:rsidR="00D2344C" w:rsidRPr="00D2344C" w:rsidRDefault="00C563CA" w:rsidP="2BB07B09">
      <w:pPr>
        <w:pStyle w:val="Listaszerbekezds"/>
        <w:numPr>
          <w:ilvl w:val="0"/>
          <w:numId w:val="17"/>
        </w:numPr>
        <w:jc w:val="both"/>
      </w:pPr>
      <w:r w:rsidRPr="2BB07B09">
        <w:t>understand</w:t>
      </w:r>
      <w:r w:rsidR="00D2344C" w:rsidRPr="2BB07B09">
        <w:t xml:space="preserve"> the importance of transparency, accountability, equality, non-discrimination, and accessibility in law-making and public administration practices.</w:t>
      </w:r>
    </w:p>
    <w:p w14:paraId="66DC2A46" w14:textId="68830D22" w:rsidR="00D2344C" w:rsidRPr="00D2344C" w:rsidRDefault="00D2344C" w:rsidP="2BB07B09">
      <w:pPr>
        <w:pStyle w:val="Listaszerbekezds"/>
        <w:numPr>
          <w:ilvl w:val="0"/>
          <w:numId w:val="17"/>
        </w:numPr>
        <w:jc w:val="both"/>
      </w:pPr>
      <w:r w:rsidRPr="2BB07B09">
        <w:t xml:space="preserve">apply theoretical knowledge to a real-world context through the Rule of Law </w:t>
      </w:r>
      <w:r w:rsidR="00903B2B" w:rsidRPr="2BB07B09">
        <w:t>assignment</w:t>
      </w:r>
      <w:r w:rsidRPr="2BB07B09">
        <w:t>, gaining insights into the practical challenges associated with maintaining the rule of law.</w:t>
      </w:r>
    </w:p>
    <w:p w14:paraId="274E9AD8" w14:textId="0BD8B101" w:rsidR="00D2344C" w:rsidRPr="00D2344C" w:rsidRDefault="00D2344C" w:rsidP="2BB07B09">
      <w:pPr>
        <w:pStyle w:val="Listaszerbekezds"/>
        <w:numPr>
          <w:ilvl w:val="0"/>
          <w:numId w:val="17"/>
        </w:numPr>
        <w:jc w:val="both"/>
      </w:pPr>
      <w:r w:rsidRPr="2BB07B09">
        <w:t>critically evaluate and propose improvements to current law-making and public administration practices from a human rights perspective.</w:t>
      </w:r>
    </w:p>
    <w:p w14:paraId="0D971B07" w14:textId="5F57614A" w:rsidR="00D2344C" w:rsidRPr="00D2344C" w:rsidRDefault="00D2344C" w:rsidP="2BB07B09">
      <w:pPr>
        <w:pStyle w:val="Listaszerbekezds"/>
        <w:numPr>
          <w:ilvl w:val="0"/>
          <w:numId w:val="17"/>
        </w:numPr>
        <w:jc w:val="both"/>
      </w:pPr>
      <w:r w:rsidRPr="2BB07B09">
        <w:lastRenderedPageBreak/>
        <w:t xml:space="preserve">develop skills that </w:t>
      </w:r>
      <w:r w:rsidR="00A96E1B" w:rsidRPr="2BB07B09">
        <w:t>promote</w:t>
      </w:r>
      <w:r w:rsidRPr="2BB07B09">
        <w:t xml:space="preserve"> effective communication, collaboration, and analytical thinking.</w:t>
      </w:r>
    </w:p>
    <w:p w14:paraId="56ADD0DA" w14:textId="77777777" w:rsidR="00D2344C" w:rsidRPr="00E6404C" w:rsidRDefault="00D2344C" w:rsidP="2BB07B09">
      <w:pPr>
        <w:jc w:val="both"/>
      </w:pPr>
    </w:p>
    <w:p w14:paraId="0D8B1916" w14:textId="4D561C10" w:rsidR="002C74ED" w:rsidRPr="00C1413A" w:rsidRDefault="00CC702D" w:rsidP="2BB07B09">
      <w:pPr>
        <w:pStyle w:val="Cmsor2"/>
      </w:pPr>
      <w:bookmarkStart w:id="4" w:name="_Toc141188741"/>
      <w:bookmarkStart w:id="5" w:name="_Toc1033708716"/>
      <w:r w:rsidRPr="2BB07B09">
        <w:t>Approach</w:t>
      </w:r>
      <w:bookmarkEnd w:id="4"/>
      <w:bookmarkEnd w:id="5"/>
    </w:p>
    <w:p w14:paraId="26198F6C" w14:textId="77777777" w:rsidR="00F0206B" w:rsidRPr="00C1413A" w:rsidRDefault="00F0206B" w:rsidP="2BB07B09">
      <w:pPr>
        <w:jc w:val="both"/>
        <w:rPr>
          <w:b/>
          <w:bCs/>
        </w:rPr>
      </w:pPr>
    </w:p>
    <w:p w14:paraId="3B654BE4" w14:textId="52D69B86" w:rsidR="00855C22" w:rsidRDefault="00855C22" w:rsidP="2BB07B09">
      <w:pPr>
        <w:jc w:val="both"/>
      </w:pPr>
      <w:r w:rsidRPr="2BB07B09">
        <w:t xml:space="preserve">This course </w:t>
      </w:r>
      <w:r w:rsidR="00A96E1B" w:rsidRPr="2BB07B09">
        <w:t>combines short in-class lectures with</w:t>
      </w:r>
      <w:r w:rsidRPr="2BB07B09">
        <w:t xml:space="preserve"> an interactive, hands-on methodology to enhance </w:t>
      </w:r>
      <w:r w:rsidR="00A96E1B" w:rsidRPr="2BB07B09">
        <w:t>students</w:t>
      </w:r>
      <w:r w:rsidR="00C1413A" w:rsidRPr="2BB07B09">
        <w:t>’</w:t>
      </w:r>
      <w:r w:rsidRPr="2BB07B09">
        <w:t xml:space="preserve"> understanding of the rule of law, and the relationship between the rule of law, public administration, and human rights. Students are expected to actively participate</w:t>
      </w:r>
      <w:r w:rsidR="002C74ED" w:rsidRPr="2BB07B09">
        <w:t>*</w:t>
      </w:r>
      <w:r w:rsidRPr="2BB07B09">
        <w:t xml:space="preserve"> in class, </w:t>
      </w:r>
      <w:r w:rsidR="002C74ED" w:rsidRPr="2BB07B09">
        <w:t>building on pre-class</w:t>
      </w:r>
      <w:r w:rsidRPr="2BB07B09">
        <w:t xml:space="preserve"> readings, class discussions, and in-class exercises to encourage critical thinking. </w:t>
      </w:r>
    </w:p>
    <w:p w14:paraId="40E614C8" w14:textId="77777777" w:rsidR="00C16500" w:rsidRDefault="00C16500" w:rsidP="2BB07B09">
      <w:pPr>
        <w:jc w:val="both"/>
      </w:pPr>
    </w:p>
    <w:p w14:paraId="7BDA1654" w14:textId="42B5D835" w:rsidR="00C16500" w:rsidRPr="00C16500" w:rsidRDefault="00C16500" w:rsidP="2BB07B09">
      <w:pPr>
        <w:jc w:val="both"/>
      </w:pPr>
      <w:r w:rsidRPr="2BB07B09">
        <w:t xml:space="preserve">We will use comparative perspectives, case studies and </w:t>
      </w:r>
      <w:r w:rsidR="0028108D" w:rsidRPr="2BB07B09">
        <w:t>real-world examples throughout the course.</w:t>
      </w:r>
    </w:p>
    <w:p w14:paraId="1E20E9E8" w14:textId="77777777" w:rsidR="00903B2B" w:rsidRDefault="00903B2B" w:rsidP="2BB07B09">
      <w:pPr>
        <w:jc w:val="both"/>
        <w:rPr>
          <w:i/>
          <w:iCs/>
          <w:sz w:val="22"/>
          <w:szCs w:val="22"/>
        </w:rPr>
      </w:pPr>
    </w:p>
    <w:p w14:paraId="6312C311" w14:textId="167F3AF2" w:rsidR="00855C22" w:rsidRPr="00A851FF" w:rsidRDefault="00C1413A" w:rsidP="2BB07B09">
      <w:pPr>
        <w:jc w:val="both"/>
        <w:rPr>
          <w:i/>
          <w:iCs/>
          <w:sz w:val="22"/>
          <w:szCs w:val="22"/>
        </w:rPr>
      </w:pPr>
      <w:r w:rsidRPr="2BB07B09">
        <w:rPr>
          <w:i/>
          <w:iCs/>
          <w:sz w:val="22"/>
          <w:szCs w:val="22"/>
        </w:rPr>
        <w:t>*</w:t>
      </w:r>
      <w:proofErr w:type="gramStart"/>
      <w:r w:rsidRPr="2BB07B09">
        <w:rPr>
          <w:i/>
          <w:iCs/>
          <w:sz w:val="22"/>
          <w:szCs w:val="22"/>
        </w:rPr>
        <w:t>please</w:t>
      </w:r>
      <w:proofErr w:type="gramEnd"/>
      <w:r w:rsidRPr="2BB07B09">
        <w:rPr>
          <w:i/>
          <w:iCs/>
          <w:sz w:val="22"/>
          <w:szCs w:val="22"/>
        </w:rPr>
        <w:t xml:space="preserve"> see </w:t>
      </w:r>
      <w:r w:rsidR="00903B2B" w:rsidRPr="2BB07B09">
        <w:rPr>
          <w:i/>
          <w:iCs/>
          <w:sz w:val="22"/>
          <w:szCs w:val="22"/>
        </w:rPr>
        <w:t xml:space="preserve">participation </w:t>
      </w:r>
      <w:r w:rsidRPr="2BB07B09">
        <w:rPr>
          <w:i/>
          <w:iCs/>
          <w:sz w:val="22"/>
          <w:szCs w:val="22"/>
        </w:rPr>
        <w:t>policy below</w:t>
      </w:r>
      <w:r w:rsidR="00710342" w:rsidRPr="2BB07B09">
        <w:rPr>
          <w:i/>
          <w:iCs/>
          <w:sz w:val="22"/>
          <w:szCs w:val="22"/>
        </w:rPr>
        <w:t>.</w:t>
      </w:r>
    </w:p>
    <w:p w14:paraId="15502703" w14:textId="502A0AF6" w:rsidR="00CC702D" w:rsidRPr="0049119C" w:rsidRDefault="00CC702D" w:rsidP="2BB07B09">
      <w:pPr>
        <w:pStyle w:val="Cmsor1"/>
        <w:rPr>
          <w:rFonts w:eastAsia="Times New Roman"/>
        </w:rPr>
      </w:pPr>
      <w:bookmarkStart w:id="6" w:name="_Toc141188742"/>
      <w:bookmarkStart w:id="7" w:name="_Toc141254473"/>
      <w:bookmarkStart w:id="8" w:name="_Toc908657372"/>
      <w:r w:rsidRPr="2BB07B09">
        <w:rPr>
          <w:rFonts w:eastAsia="Times New Roman"/>
        </w:rPr>
        <w:t xml:space="preserve">Course </w:t>
      </w:r>
      <w:r w:rsidR="002C4672" w:rsidRPr="2BB07B09">
        <w:rPr>
          <w:rFonts w:eastAsia="Times New Roman"/>
        </w:rPr>
        <w:t xml:space="preserve">Assessment, Policies and </w:t>
      </w:r>
      <w:r w:rsidRPr="2BB07B09">
        <w:rPr>
          <w:rFonts w:eastAsia="Times New Roman"/>
        </w:rPr>
        <w:t>Grading</w:t>
      </w:r>
      <w:bookmarkEnd w:id="6"/>
      <w:bookmarkEnd w:id="7"/>
      <w:bookmarkEnd w:id="8"/>
    </w:p>
    <w:p w14:paraId="1597CE95" w14:textId="77777777" w:rsidR="005F5F17" w:rsidRDefault="005F5F17" w:rsidP="2BB07B09">
      <w:pPr>
        <w:jc w:val="both"/>
        <w:rPr>
          <w:b/>
          <w:bCs/>
        </w:rPr>
      </w:pPr>
    </w:p>
    <w:p w14:paraId="130A12E6" w14:textId="77777777" w:rsidR="005F5F17" w:rsidRDefault="005F5F17" w:rsidP="2BB07B09">
      <w:pPr>
        <w:jc w:val="both"/>
        <w:rPr>
          <w:b/>
          <w:bCs/>
        </w:rPr>
      </w:pPr>
    </w:p>
    <w:p w14:paraId="740CBB49" w14:textId="40CD051D" w:rsidR="0049119C" w:rsidRDefault="0049119C" w:rsidP="2BB07B09">
      <w:pPr>
        <w:pStyle w:val="Cmsor2"/>
        <w:numPr>
          <w:ilvl w:val="1"/>
          <w:numId w:val="18"/>
        </w:numPr>
      </w:pPr>
      <w:bookmarkStart w:id="9" w:name="_Toc907119886"/>
      <w:r w:rsidRPr="2BB07B09">
        <w:t>Assessment Components</w:t>
      </w:r>
      <w:bookmarkEnd w:id="9"/>
    </w:p>
    <w:p w14:paraId="4722EE75" w14:textId="77777777" w:rsidR="000C233F" w:rsidRDefault="000C233F" w:rsidP="2BB07B09"/>
    <w:p w14:paraId="2E457478" w14:textId="07FDB0B2" w:rsidR="000C233F" w:rsidRPr="000C233F" w:rsidRDefault="000C233F" w:rsidP="2BB07B09">
      <w:pPr>
        <w:jc w:val="both"/>
        <w:rPr>
          <w:color w:val="000000" w:themeColor="text1"/>
        </w:rPr>
      </w:pPr>
      <w:r w:rsidRPr="2BB07B09">
        <w:rPr>
          <w:color w:val="000000" w:themeColor="text1"/>
        </w:rPr>
        <w:t>**</w:t>
      </w:r>
      <w:r w:rsidRPr="2BB07B09">
        <w:rPr>
          <w:color w:val="000000" w:themeColor="text1"/>
          <w:u w:val="single"/>
        </w:rPr>
        <w:t>Please note</w:t>
      </w:r>
      <w:r w:rsidRPr="2BB07B09">
        <w:rPr>
          <w:color w:val="000000" w:themeColor="text1"/>
        </w:rPr>
        <w:t>: Detailed assignment requirements are provided in the Guidance Notes on Moodle**</w:t>
      </w:r>
    </w:p>
    <w:p w14:paraId="2E54BD6E" w14:textId="77777777" w:rsidR="000C233F" w:rsidRPr="000C233F" w:rsidRDefault="000C233F" w:rsidP="2BB07B09"/>
    <w:p w14:paraId="37178853" w14:textId="037B7E30" w:rsidR="00AD1D8F" w:rsidRDefault="00A6244C" w:rsidP="2BB07B09">
      <w:pPr>
        <w:jc w:val="both"/>
      </w:pPr>
      <w:r w:rsidRPr="2BB07B09">
        <w:t xml:space="preserve">The assignment for this course </w:t>
      </w:r>
      <w:r w:rsidR="00093633" w:rsidRPr="2BB07B09">
        <w:t xml:space="preserve">is </w:t>
      </w:r>
      <w:r w:rsidR="00903B2B" w:rsidRPr="2BB07B09">
        <w:t>a</w:t>
      </w:r>
      <w:r w:rsidR="00CC7616" w:rsidRPr="2BB07B09">
        <w:t xml:space="preserve"> well-researched</w:t>
      </w:r>
      <w:r w:rsidR="00903B2B" w:rsidRPr="2BB07B09">
        <w:t xml:space="preserve"> analysis of a current </w:t>
      </w:r>
      <w:r w:rsidR="004338A0" w:rsidRPr="2BB07B09">
        <w:t xml:space="preserve">rule of law </w:t>
      </w:r>
      <w:r w:rsidR="00903B2B" w:rsidRPr="2BB07B09">
        <w:t xml:space="preserve">event from a </w:t>
      </w:r>
      <w:r w:rsidR="004338A0" w:rsidRPr="2BB07B09">
        <w:t>public administration</w:t>
      </w:r>
      <w:r w:rsidR="00903B2B" w:rsidRPr="2BB07B09">
        <w:t xml:space="preserve"> </w:t>
      </w:r>
      <w:r w:rsidR="00B91C8A" w:rsidRPr="2BB07B09">
        <w:t>perspective</w:t>
      </w:r>
      <w:r w:rsidR="00AD1D8F" w:rsidRPr="2BB07B09">
        <w:t xml:space="preserve">, which you will present </w:t>
      </w:r>
      <w:r w:rsidR="004338A0" w:rsidRPr="2BB07B09">
        <w:t>during</w:t>
      </w:r>
      <w:r w:rsidR="00AD1D8F" w:rsidRPr="2BB07B09">
        <w:t xml:space="preserve"> in the final week and submit at the end of Term</w:t>
      </w:r>
      <w:r w:rsidR="002A6F61" w:rsidRPr="2BB07B09">
        <w:t>,</w:t>
      </w:r>
      <w:r w:rsidR="000864C8" w:rsidRPr="2BB07B09">
        <w:t xml:space="preserve"> along with a log of your research</w:t>
      </w:r>
      <w:r w:rsidR="000C233F" w:rsidRPr="2BB07B09">
        <w:t xml:space="preserve"> process</w:t>
      </w:r>
      <w:r w:rsidR="00903B2B" w:rsidRPr="2BB07B09">
        <w:t>.</w:t>
      </w:r>
      <w:r w:rsidRPr="2BB07B09">
        <w:t xml:space="preserve"> You have the freedom to choose </w:t>
      </w:r>
      <w:r w:rsidR="0052682D" w:rsidRPr="2BB07B09">
        <w:t>a</w:t>
      </w:r>
      <w:r w:rsidR="00710342" w:rsidRPr="2BB07B09">
        <w:t>ny</w:t>
      </w:r>
      <w:r w:rsidR="0052682D" w:rsidRPr="2BB07B09">
        <w:t xml:space="preserve"> current (2023/24) event </w:t>
      </w:r>
      <w:r w:rsidR="00AD1D8F" w:rsidRPr="2BB07B09">
        <w:t xml:space="preserve">in </w:t>
      </w:r>
      <w:r w:rsidR="00104E34" w:rsidRPr="2BB07B09">
        <w:t>one</w:t>
      </w:r>
      <w:r w:rsidRPr="2BB07B09">
        <w:t xml:space="preserve"> country of interest to you</w:t>
      </w:r>
      <w:r w:rsidR="0052682D" w:rsidRPr="2BB07B09">
        <w:t xml:space="preserve">. </w:t>
      </w:r>
    </w:p>
    <w:p w14:paraId="4B540361" w14:textId="77777777" w:rsidR="00AD1D8F" w:rsidRDefault="00AD1D8F" w:rsidP="2BB07B09">
      <w:pPr>
        <w:jc w:val="both"/>
      </w:pPr>
    </w:p>
    <w:p w14:paraId="441AECBF" w14:textId="45B422DA" w:rsidR="00324478" w:rsidRDefault="0052682D" w:rsidP="2BB07B09">
      <w:pPr>
        <w:jc w:val="both"/>
      </w:pPr>
      <w:r w:rsidRPr="2BB07B09">
        <w:t>This assignment aims to support your ability to</w:t>
      </w:r>
      <w:r w:rsidR="00A6244C" w:rsidRPr="2BB07B09">
        <w:t xml:space="preserve"> apply the knowledge you gain throughout the course, and develop valuable skills </w:t>
      </w:r>
      <w:r w:rsidR="002A6F61" w:rsidRPr="2BB07B09">
        <w:t>in</w:t>
      </w:r>
      <w:r w:rsidR="00A6244C" w:rsidRPr="2BB07B09">
        <w:t xml:space="preserve"> research, critical thinking, and written communication. </w:t>
      </w:r>
    </w:p>
    <w:p w14:paraId="0FB235C7" w14:textId="77777777" w:rsidR="00324478" w:rsidRDefault="00324478" w:rsidP="2BB07B09">
      <w:pPr>
        <w:jc w:val="both"/>
      </w:pPr>
    </w:p>
    <w:p w14:paraId="5DABB55F" w14:textId="2AA76020" w:rsidR="00093633" w:rsidRPr="00CC7616" w:rsidRDefault="0052682D" w:rsidP="2BB07B09">
      <w:pPr>
        <w:jc w:val="both"/>
      </w:pPr>
      <w:r w:rsidRPr="2BB07B09">
        <w:t>It is recommended that you work on a small part of the analysis each week</w:t>
      </w:r>
      <w:r w:rsidR="00EF0EC3" w:rsidRPr="2BB07B09">
        <w:t>, including the research log.</w:t>
      </w:r>
      <w:r w:rsidR="00D44D7F" w:rsidRPr="2BB07B09">
        <w:t xml:space="preserve"> The</w:t>
      </w:r>
      <w:r w:rsidR="00093633" w:rsidRPr="2BB07B09">
        <w:t xml:space="preserve"> research log, which should be based on the template provided on Moodle, is a compulsory part of the final submission. It shows your thought process and how you went about your research.</w:t>
      </w:r>
      <w:r w:rsidR="00CC7616" w:rsidRPr="2BB07B09">
        <w:t xml:space="preserve"> </w:t>
      </w:r>
      <w:r w:rsidR="00CC0A62" w:rsidRPr="2BB07B09">
        <w:t>Your</w:t>
      </w:r>
      <w:r w:rsidR="00093633" w:rsidRPr="2BB07B09">
        <w:t xml:space="preserve"> </w:t>
      </w:r>
      <w:r w:rsidR="00462AAA" w:rsidRPr="2BB07B09">
        <w:t xml:space="preserve">final </w:t>
      </w:r>
      <w:r w:rsidR="00093633" w:rsidRPr="2BB07B09">
        <w:t xml:space="preserve">analysis </w:t>
      </w:r>
      <w:r w:rsidR="00462AAA" w:rsidRPr="2BB07B09">
        <w:t xml:space="preserve">paper </w:t>
      </w:r>
      <w:r w:rsidR="00093633" w:rsidRPr="2BB07B09">
        <w:t xml:space="preserve">must be well sourced, a minimum of </w:t>
      </w:r>
      <w:r w:rsidR="00462AAA" w:rsidRPr="2BB07B09">
        <w:t>15</w:t>
      </w:r>
      <w:r w:rsidR="00093633" w:rsidRPr="2BB07B09">
        <w:t xml:space="preserve"> separate, high-quality sources is expected. </w:t>
      </w:r>
    </w:p>
    <w:p w14:paraId="27D03501" w14:textId="77777777" w:rsidR="00CC7616" w:rsidRDefault="00CC7616" w:rsidP="2BB07B09">
      <w:pPr>
        <w:jc w:val="both"/>
      </w:pPr>
    </w:p>
    <w:p w14:paraId="169A6BAC" w14:textId="013B8BDE" w:rsidR="00093633" w:rsidRDefault="00093633" w:rsidP="2BB07B09">
      <w:pPr>
        <w:jc w:val="both"/>
      </w:pPr>
      <w:r w:rsidRPr="2BB07B09">
        <w:t xml:space="preserve">A suggested timeline for managing the workload of the assignment is provided in the </w:t>
      </w:r>
      <w:r w:rsidR="00462AAA" w:rsidRPr="2BB07B09">
        <w:t>G</w:t>
      </w:r>
      <w:r w:rsidRPr="2BB07B09">
        <w:t xml:space="preserve">uidance </w:t>
      </w:r>
      <w:r w:rsidR="00462AAA" w:rsidRPr="2BB07B09">
        <w:t>N</w:t>
      </w:r>
      <w:r w:rsidRPr="2BB07B09">
        <w:t xml:space="preserve">otes. </w:t>
      </w:r>
    </w:p>
    <w:p w14:paraId="06ADE58B" w14:textId="77777777" w:rsidR="000646A8" w:rsidRDefault="000646A8" w:rsidP="2BB07B09">
      <w:pPr>
        <w:jc w:val="both"/>
      </w:pPr>
    </w:p>
    <w:p w14:paraId="6CBE035C" w14:textId="77777777" w:rsidR="00D2212F" w:rsidRPr="00EF1B26" w:rsidRDefault="00D2212F" w:rsidP="2BB07B09">
      <w:pPr>
        <w:rPr>
          <w:b/>
          <w:bCs/>
          <w:u w:val="single"/>
        </w:rPr>
      </w:pPr>
      <w:r w:rsidRPr="2BB07B09">
        <w:rPr>
          <w:b/>
          <w:bCs/>
          <w:u w:val="single"/>
        </w:rPr>
        <w:t xml:space="preserve">Important Notes: </w:t>
      </w:r>
    </w:p>
    <w:p w14:paraId="5093E4AB" w14:textId="182C0B5C" w:rsidR="00D2212F" w:rsidRPr="002E78BC" w:rsidRDefault="00D2212F" w:rsidP="2BB07B09">
      <w:pPr>
        <w:pStyle w:val="Listaszerbekezds"/>
        <w:numPr>
          <w:ilvl w:val="0"/>
          <w:numId w:val="22"/>
        </w:numPr>
        <w:rPr>
          <w:color w:val="FF0000"/>
        </w:rPr>
      </w:pPr>
      <w:r w:rsidRPr="002E78BC">
        <w:rPr>
          <w:color w:val="FF0000"/>
        </w:rPr>
        <w:t>A passing grade (C+) is required for each component of the course (submission of topic selection and rationale, as well as grades in the Presentation, the rule of law analysis, and the research log)</w:t>
      </w:r>
      <w:r w:rsidR="40DC2F85" w:rsidRPr="002E78BC">
        <w:rPr>
          <w:color w:val="FF0000"/>
        </w:rPr>
        <w:t xml:space="preserve"> </w:t>
      </w:r>
      <w:proofErr w:type="gramStart"/>
      <w:r w:rsidR="40DC2F85" w:rsidRPr="002E78BC">
        <w:rPr>
          <w:color w:val="FF0000"/>
        </w:rPr>
        <w:t>in order to</w:t>
      </w:r>
      <w:proofErr w:type="gramEnd"/>
      <w:r w:rsidR="40DC2F85" w:rsidRPr="002E78BC">
        <w:rPr>
          <w:color w:val="FF0000"/>
        </w:rPr>
        <w:t xml:space="preserve"> pass the course.</w:t>
      </w:r>
    </w:p>
    <w:p w14:paraId="230CC29C" w14:textId="0E770B32" w:rsidR="00A6244C" w:rsidRPr="002E78BC" w:rsidRDefault="00D2212F" w:rsidP="002E78BC">
      <w:pPr>
        <w:pStyle w:val="Listaszerbekezds"/>
        <w:numPr>
          <w:ilvl w:val="0"/>
          <w:numId w:val="22"/>
        </w:numPr>
        <w:rPr>
          <w:color w:val="C00000"/>
        </w:rPr>
      </w:pPr>
      <w:r w:rsidRPr="2BB07B09">
        <w:t>Credit for the course is earned with a grade of C+ or higher, and a grade of F means the student does not receive credit.</w:t>
      </w:r>
    </w:p>
    <w:p w14:paraId="1A4B867D" w14:textId="77777777" w:rsidR="00E818C3" w:rsidRDefault="00E818C3" w:rsidP="2BB07B09">
      <w:pPr>
        <w:jc w:val="both"/>
      </w:pPr>
    </w:p>
    <w:p w14:paraId="734ADB70" w14:textId="0C5B2B76" w:rsidR="007A6526" w:rsidRPr="00D2212F" w:rsidRDefault="00AD1D8F" w:rsidP="2BB07B09">
      <w:pPr>
        <w:jc w:val="both"/>
        <w:rPr>
          <w:b/>
          <w:bCs/>
        </w:rPr>
      </w:pPr>
      <w:r w:rsidRPr="2BB07B09">
        <w:rPr>
          <w:b/>
          <w:bCs/>
        </w:rPr>
        <w:t xml:space="preserve">The </w:t>
      </w:r>
      <w:r w:rsidR="00D2212F" w:rsidRPr="2BB07B09">
        <w:rPr>
          <w:b/>
          <w:bCs/>
        </w:rPr>
        <w:t xml:space="preserve">course </w:t>
      </w:r>
      <w:r w:rsidRPr="2BB07B09">
        <w:rPr>
          <w:b/>
          <w:bCs/>
        </w:rPr>
        <w:t>assessment</w:t>
      </w:r>
      <w:r w:rsidR="002C53CA" w:rsidRPr="2BB07B09">
        <w:rPr>
          <w:b/>
          <w:bCs/>
        </w:rPr>
        <w:t xml:space="preserve"> comprises the following components: </w:t>
      </w:r>
    </w:p>
    <w:p w14:paraId="6004C28A" w14:textId="77777777" w:rsidR="00E818C3" w:rsidRPr="002C53CA" w:rsidRDefault="00E818C3" w:rsidP="2BB07B09">
      <w:pPr>
        <w:jc w:val="both"/>
        <w:rPr>
          <w:b/>
          <w:bCs/>
          <w:highlight w:val="cyan"/>
        </w:rPr>
      </w:pPr>
    </w:p>
    <w:p w14:paraId="3B2916EF" w14:textId="0071E09B" w:rsidR="008511BE" w:rsidRPr="00462AAA" w:rsidRDefault="00334615" w:rsidP="2BB07B09">
      <w:pPr>
        <w:pStyle w:val="Listaszerbekezds"/>
        <w:numPr>
          <w:ilvl w:val="0"/>
          <w:numId w:val="19"/>
        </w:numPr>
        <w:jc w:val="both"/>
        <w:rPr>
          <w:b/>
          <w:bCs/>
        </w:rPr>
      </w:pPr>
      <w:r w:rsidRPr="2BB07B09">
        <w:rPr>
          <w:b/>
          <w:bCs/>
        </w:rPr>
        <w:t>T</w:t>
      </w:r>
      <w:r w:rsidR="0001013E" w:rsidRPr="2BB07B09">
        <w:rPr>
          <w:b/>
          <w:bCs/>
        </w:rPr>
        <w:t xml:space="preserve">opic selection and </w:t>
      </w:r>
      <w:r w:rsidR="00627E5D" w:rsidRPr="2BB07B09">
        <w:rPr>
          <w:b/>
          <w:bCs/>
        </w:rPr>
        <w:t>rationale</w:t>
      </w:r>
      <w:r w:rsidR="008E2174" w:rsidRPr="2BB07B09">
        <w:rPr>
          <w:b/>
          <w:bCs/>
        </w:rPr>
        <w:t xml:space="preserve"> - (</w:t>
      </w:r>
      <w:r w:rsidR="00E81269" w:rsidRPr="2BB07B09">
        <w:rPr>
          <w:b/>
          <w:bCs/>
        </w:rPr>
        <w:t xml:space="preserve">required, </w:t>
      </w:r>
      <w:r w:rsidR="008E2174" w:rsidRPr="2BB07B09">
        <w:rPr>
          <w:b/>
          <w:bCs/>
        </w:rPr>
        <w:t xml:space="preserve">ungraded) 300 words, week </w:t>
      </w:r>
      <w:proofErr w:type="gramStart"/>
      <w:r w:rsidR="008E2174" w:rsidRPr="2BB07B09">
        <w:rPr>
          <w:b/>
          <w:bCs/>
        </w:rPr>
        <w:t>4</w:t>
      </w:r>
      <w:proofErr w:type="gramEnd"/>
    </w:p>
    <w:p w14:paraId="1B7FA3CB" w14:textId="1BAAC5D2" w:rsidR="00334615" w:rsidRPr="00462AAA" w:rsidRDefault="00334615" w:rsidP="2BB07B09">
      <w:pPr>
        <w:pStyle w:val="Listaszerbekezds"/>
        <w:numPr>
          <w:ilvl w:val="1"/>
          <w:numId w:val="19"/>
        </w:numPr>
        <w:jc w:val="both"/>
      </w:pPr>
      <w:r w:rsidRPr="2BB07B09">
        <w:t>Submit a short note (300 words approx.) providing a brief overview of the event you’ve chosen, its relevance to the rule of law,</w:t>
      </w:r>
      <w:r w:rsidR="00152F96" w:rsidRPr="2BB07B09">
        <w:t xml:space="preserve"> the public administration angle,</w:t>
      </w:r>
      <w:r w:rsidRPr="2BB07B09">
        <w:t xml:space="preserve"> and </w:t>
      </w:r>
      <w:r w:rsidR="004D54E1" w:rsidRPr="2BB07B09">
        <w:t xml:space="preserve">what you aim to explore in your </w:t>
      </w:r>
      <w:r w:rsidR="00462AAA" w:rsidRPr="2BB07B09">
        <w:t>analysis paper</w:t>
      </w:r>
      <w:r w:rsidR="004D54E1" w:rsidRPr="2BB07B09">
        <w:t>.</w:t>
      </w:r>
      <w:r w:rsidR="000827BC" w:rsidRPr="2BB07B09">
        <w:t xml:space="preserve"> In addition, you should identify potential complexities, tensions, or contradictions related to your topic. </w:t>
      </w:r>
    </w:p>
    <w:p w14:paraId="1584B03E" w14:textId="5839A530" w:rsidR="00B50E93" w:rsidRPr="0001013E" w:rsidRDefault="00B50E93" w:rsidP="2BB07B09">
      <w:pPr>
        <w:pStyle w:val="Listaszerbekezds"/>
        <w:numPr>
          <w:ilvl w:val="1"/>
          <w:numId w:val="19"/>
        </w:numPr>
        <w:jc w:val="both"/>
      </w:pPr>
      <w:r w:rsidRPr="2BB07B09">
        <w:t>Although ungraded, this is a course requirement</w:t>
      </w:r>
      <w:r w:rsidR="00B91C8A" w:rsidRPr="2BB07B09">
        <w:t xml:space="preserve"> to enable feedback on your chosen topic at an early stage</w:t>
      </w:r>
      <w:r w:rsidRPr="2BB07B09">
        <w:t>.</w:t>
      </w:r>
      <w:r w:rsidR="007C3F1C" w:rsidRPr="2BB07B09">
        <w:t xml:space="preserve"> It is a pre-</w:t>
      </w:r>
      <w:r w:rsidR="008C7F81" w:rsidRPr="2BB07B09">
        <w:t>requisite</w:t>
      </w:r>
      <w:r w:rsidR="007C3F1C" w:rsidRPr="2BB07B09">
        <w:t xml:space="preserve"> for the </w:t>
      </w:r>
      <w:r w:rsidR="008C7F81" w:rsidRPr="2BB07B09">
        <w:t>final paper and presentation components.</w:t>
      </w:r>
    </w:p>
    <w:p w14:paraId="4EAF8D4E" w14:textId="64AED171" w:rsidR="0001013E" w:rsidRPr="00847952" w:rsidRDefault="0001013E" w:rsidP="2BB07B09">
      <w:pPr>
        <w:pStyle w:val="Listaszerbekezds"/>
        <w:numPr>
          <w:ilvl w:val="0"/>
          <w:numId w:val="19"/>
        </w:numPr>
        <w:jc w:val="both"/>
        <w:rPr>
          <w:b/>
          <w:bCs/>
        </w:rPr>
      </w:pPr>
      <w:r w:rsidRPr="2BB07B09">
        <w:rPr>
          <w:b/>
          <w:bCs/>
        </w:rPr>
        <w:t>Presentation</w:t>
      </w:r>
      <w:r w:rsidR="005B2FF9" w:rsidRPr="2BB07B09">
        <w:rPr>
          <w:b/>
          <w:bCs/>
        </w:rPr>
        <w:t xml:space="preserve"> </w:t>
      </w:r>
      <w:r w:rsidR="008E2174" w:rsidRPr="2BB07B09">
        <w:rPr>
          <w:b/>
          <w:bCs/>
        </w:rPr>
        <w:t xml:space="preserve">- </w:t>
      </w:r>
      <w:r w:rsidR="005B2FF9" w:rsidRPr="2BB07B09">
        <w:rPr>
          <w:b/>
          <w:bCs/>
        </w:rPr>
        <w:t>(20%</w:t>
      </w:r>
      <w:r w:rsidR="003B2A82" w:rsidRPr="2BB07B09">
        <w:rPr>
          <w:b/>
          <w:bCs/>
        </w:rPr>
        <w:t xml:space="preserve"> of the course grade</w:t>
      </w:r>
      <w:r w:rsidR="005B2FF9" w:rsidRPr="2BB07B09">
        <w:rPr>
          <w:b/>
          <w:bCs/>
        </w:rPr>
        <w:t>)</w:t>
      </w:r>
      <w:r w:rsidR="00847952" w:rsidRPr="2BB07B09">
        <w:rPr>
          <w:b/>
          <w:bCs/>
        </w:rPr>
        <w:t xml:space="preserve"> 5 minutes, week 12</w:t>
      </w:r>
    </w:p>
    <w:p w14:paraId="5A871CFA" w14:textId="330D7153" w:rsidR="00537751" w:rsidRPr="00537751" w:rsidRDefault="00537751" w:rsidP="2BB07B09">
      <w:pPr>
        <w:pStyle w:val="Listaszerbekezds"/>
        <w:numPr>
          <w:ilvl w:val="1"/>
          <w:numId w:val="19"/>
        </w:numPr>
        <w:jc w:val="both"/>
      </w:pPr>
      <w:r w:rsidRPr="2BB07B09">
        <w:t xml:space="preserve">By week 12, you should have completed a draft of your </w:t>
      </w:r>
      <w:r w:rsidR="00462AAA" w:rsidRPr="2BB07B09">
        <w:t>analysis paper</w:t>
      </w:r>
      <w:r w:rsidRPr="2BB07B09">
        <w:t>, this forms the basis of your presentation.</w:t>
      </w:r>
    </w:p>
    <w:p w14:paraId="165019ED" w14:textId="25C1435D" w:rsidR="00537751" w:rsidRPr="00537751" w:rsidRDefault="00537751" w:rsidP="2BB07B09">
      <w:pPr>
        <w:pStyle w:val="Listaszerbekezds"/>
        <w:numPr>
          <w:ilvl w:val="1"/>
          <w:numId w:val="19"/>
        </w:numPr>
        <w:jc w:val="both"/>
      </w:pPr>
      <w:r w:rsidRPr="2BB07B09">
        <w:t xml:space="preserve">We will discuss the best way to approach the presentations early in the term – whether we should use panel discussions, poster presentations, ‘lightning </w:t>
      </w:r>
      <w:proofErr w:type="gramStart"/>
      <w:r w:rsidRPr="2BB07B09">
        <w:t>talks’</w:t>
      </w:r>
      <w:proofErr w:type="gramEnd"/>
      <w:r w:rsidRPr="2BB07B09">
        <w:t xml:space="preserve"> or another format, depending on the preferences of the group. </w:t>
      </w:r>
    </w:p>
    <w:p w14:paraId="3FC8BA65" w14:textId="65CCF1D7" w:rsidR="0001013E" w:rsidRPr="00537751" w:rsidRDefault="00437E5B" w:rsidP="2BB07B09">
      <w:pPr>
        <w:pStyle w:val="Listaszerbekezds"/>
        <w:numPr>
          <w:ilvl w:val="0"/>
          <w:numId w:val="19"/>
        </w:numPr>
        <w:jc w:val="both"/>
        <w:rPr>
          <w:b/>
          <w:bCs/>
        </w:rPr>
      </w:pPr>
      <w:r w:rsidRPr="2BB07B09">
        <w:rPr>
          <w:b/>
          <w:bCs/>
        </w:rPr>
        <w:t>Rule of Law Analysis</w:t>
      </w:r>
      <w:r w:rsidR="003B2A82" w:rsidRPr="2BB07B09">
        <w:rPr>
          <w:b/>
          <w:bCs/>
        </w:rPr>
        <w:t xml:space="preserve"> &amp; Research Log</w:t>
      </w:r>
      <w:r w:rsidR="0001013E" w:rsidRPr="2BB07B09">
        <w:rPr>
          <w:b/>
          <w:bCs/>
        </w:rPr>
        <w:t xml:space="preserve"> </w:t>
      </w:r>
      <w:r w:rsidR="008E2174" w:rsidRPr="2BB07B09">
        <w:rPr>
          <w:b/>
          <w:bCs/>
        </w:rPr>
        <w:t xml:space="preserve">- </w:t>
      </w:r>
      <w:r w:rsidR="005B2FF9" w:rsidRPr="2BB07B09">
        <w:rPr>
          <w:b/>
          <w:bCs/>
        </w:rPr>
        <w:t>(</w:t>
      </w:r>
      <w:r w:rsidR="003B2A82" w:rsidRPr="2BB07B09">
        <w:rPr>
          <w:b/>
          <w:bCs/>
        </w:rPr>
        <w:t xml:space="preserve">80% </w:t>
      </w:r>
      <w:r w:rsidR="003B2A82" w:rsidRPr="2BB07B09">
        <w:t>(65% &amp; 15%</w:t>
      </w:r>
      <w:r w:rsidR="005B2FF9" w:rsidRPr="2BB07B09">
        <w:t>%</w:t>
      </w:r>
      <w:r w:rsidR="003B2A82" w:rsidRPr="2BB07B09">
        <w:t>)</w:t>
      </w:r>
      <w:r w:rsidR="003B2A82" w:rsidRPr="2BB07B09">
        <w:rPr>
          <w:b/>
          <w:bCs/>
        </w:rPr>
        <w:t xml:space="preserve"> of the course grade</w:t>
      </w:r>
      <w:r w:rsidR="005B2FF9" w:rsidRPr="2BB07B09">
        <w:rPr>
          <w:b/>
          <w:bCs/>
        </w:rPr>
        <w:t>)</w:t>
      </w:r>
      <w:r w:rsidR="00847952" w:rsidRPr="2BB07B09">
        <w:rPr>
          <w:b/>
          <w:bCs/>
        </w:rPr>
        <w:t xml:space="preserve"> </w:t>
      </w:r>
    </w:p>
    <w:p w14:paraId="6E4B49A3" w14:textId="0E3ABE82" w:rsidR="000646A8" w:rsidRPr="00F63325" w:rsidRDefault="00B91C8A" w:rsidP="2BB07B09">
      <w:pPr>
        <w:pStyle w:val="Listaszerbekezds"/>
        <w:numPr>
          <w:ilvl w:val="1"/>
          <w:numId w:val="19"/>
        </w:numPr>
        <w:jc w:val="both"/>
      </w:pPr>
      <w:r w:rsidRPr="2BB07B09">
        <w:t xml:space="preserve">At the end of term (date will be announced at the start of term) you should submit your </w:t>
      </w:r>
      <w:r w:rsidRPr="2BB07B09">
        <w:rPr>
          <w:b/>
          <w:bCs/>
        </w:rPr>
        <w:t xml:space="preserve">final rule of law </w:t>
      </w:r>
      <w:r w:rsidR="00DB1298" w:rsidRPr="2BB07B09">
        <w:rPr>
          <w:b/>
          <w:bCs/>
        </w:rPr>
        <w:t>analysis</w:t>
      </w:r>
      <w:r w:rsidR="00DB1298" w:rsidRPr="2BB07B09">
        <w:t xml:space="preserve"> (</w:t>
      </w:r>
      <w:r w:rsidR="008B4C97" w:rsidRPr="2BB07B09">
        <w:t xml:space="preserve">1,500 words, </w:t>
      </w:r>
      <w:r w:rsidR="00EF0EC3" w:rsidRPr="2BB07B09">
        <w:t xml:space="preserve">65% of the </w:t>
      </w:r>
      <w:r w:rsidR="007C3F1C" w:rsidRPr="2BB07B09">
        <w:t xml:space="preserve">course </w:t>
      </w:r>
      <w:r w:rsidR="00EF0EC3" w:rsidRPr="2BB07B09">
        <w:t>grade)</w:t>
      </w:r>
      <w:r w:rsidRPr="2BB07B09">
        <w:t>.</w:t>
      </w:r>
      <w:r w:rsidR="00152F96" w:rsidRPr="2BB07B09">
        <w:t xml:space="preserve"> See the Guidance Note for details.</w:t>
      </w:r>
    </w:p>
    <w:p w14:paraId="3F335025" w14:textId="039C3138" w:rsidR="00F63325" w:rsidRPr="008E2174" w:rsidRDefault="00DB1298" w:rsidP="2BB07B09">
      <w:pPr>
        <w:pStyle w:val="Listaszerbekezds"/>
        <w:numPr>
          <w:ilvl w:val="1"/>
          <w:numId w:val="19"/>
        </w:numPr>
        <w:jc w:val="both"/>
      </w:pPr>
      <w:r w:rsidRPr="2BB07B09">
        <w:t>As part of the final submission, you must also submit a</w:t>
      </w:r>
      <w:r w:rsidR="00505269" w:rsidRPr="2BB07B09">
        <w:t>n accompanying</w:t>
      </w:r>
      <w:r w:rsidRPr="2BB07B09">
        <w:t xml:space="preserve"> </w:t>
      </w:r>
      <w:r w:rsidRPr="2BB07B09">
        <w:rPr>
          <w:b/>
          <w:bCs/>
        </w:rPr>
        <w:t>research log</w:t>
      </w:r>
      <w:r w:rsidR="00EF0EC3" w:rsidRPr="2BB07B09">
        <w:t xml:space="preserve"> (15% of the </w:t>
      </w:r>
      <w:r w:rsidR="007C3F1C" w:rsidRPr="2BB07B09">
        <w:t xml:space="preserve">course </w:t>
      </w:r>
      <w:r w:rsidR="00EF0EC3" w:rsidRPr="2BB07B09">
        <w:t>grade)</w:t>
      </w:r>
      <w:r w:rsidR="00FE146B" w:rsidRPr="2BB07B09">
        <w:t>.</w:t>
      </w:r>
      <w:r w:rsidRPr="2BB07B09">
        <w:t xml:space="preserve"> See the Guidance Note for details.</w:t>
      </w:r>
    </w:p>
    <w:p w14:paraId="5419E68E" w14:textId="77777777" w:rsidR="008E2174" w:rsidRDefault="008E2174" w:rsidP="2BB07B09">
      <w:pPr>
        <w:jc w:val="both"/>
      </w:pPr>
    </w:p>
    <w:p w14:paraId="3B48B512" w14:textId="44D5E9F4" w:rsidR="008E2174" w:rsidRPr="004C0409" w:rsidRDefault="008E2174" w:rsidP="2BB07B09">
      <w:pPr>
        <w:jc w:val="both"/>
        <w:rPr>
          <w:u w:val="single"/>
        </w:rPr>
      </w:pPr>
      <w:r w:rsidRPr="2BB07B09">
        <w:rPr>
          <w:b/>
          <w:bCs/>
          <w:u w:val="single"/>
        </w:rPr>
        <w:t>OPTIONAL</w:t>
      </w:r>
      <w:r w:rsidRPr="2BB07B09">
        <w:rPr>
          <w:u w:val="single"/>
        </w:rPr>
        <w:t xml:space="preserve"> Alternative Grading</w:t>
      </w:r>
    </w:p>
    <w:p w14:paraId="3FDCFE64" w14:textId="7AE0E92D" w:rsidR="008E2174" w:rsidRPr="004C0409" w:rsidRDefault="008E2174" w:rsidP="2BB07B09">
      <w:pPr>
        <w:jc w:val="both"/>
      </w:pPr>
      <w:r w:rsidRPr="2BB07B09">
        <w:t xml:space="preserve">I recognize that we all learn and </w:t>
      </w:r>
      <w:r w:rsidR="007D7EB3" w:rsidRPr="2BB07B09">
        <w:t>study</w:t>
      </w:r>
      <w:r w:rsidRPr="2BB07B09">
        <w:t xml:space="preserve"> differently. If you would prefer to have your </w:t>
      </w:r>
      <w:r w:rsidR="004C0409" w:rsidRPr="2BB07B09">
        <w:t xml:space="preserve">workload and </w:t>
      </w:r>
      <w:r w:rsidRPr="2BB07B09">
        <w:t xml:space="preserve">grading more spread out throughout the course, I can offer </w:t>
      </w:r>
      <w:r w:rsidR="007D7EB3" w:rsidRPr="2BB07B09">
        <w:t xml:space="preserve">more </w:t>
      </w:r>
      <w:r w:rsidRPr="2BB07B09">
        <w:t>staggered grading as follows:</w:t>
      </w:r>
    </w:p>
    <w:p w14:paraId="20A48D72" w14:textId="622CFA57" w:rsidR="008E2174" w:rsidRPr="004C0409" w:rsidRDefault="00B871B4" w:rsidP="2BB07B09">
      <w:pPr>
        <w:pStyle w:val="Listaszerbekezds"/>
        <w:numPr>
          <w:ilvl w:val="1"/>
          <w:numId w:val="19"/>
        </w:numPr>
        <w:jc w:val="both"/>
      </w:pPr>
      <w:r w:rsidRPr="2BB07B09">
        <w:t>T</w:t>
      </w:r>
      <w:r w:rsidR="008E2174" w:rsidRPr="2BB07B09">
        <w:t>opic selection</w:t>
      </w:r>
      <w:r w:rsidRPr="2BB07B09">
        <w:t xml:space="preserve">, </w:t>
      </w:r>
      <w:proofErr w:type="gramStart"/>
      <w:r w:rsidRPr="2BB07B09">
        <w:t>rationale</w:t>
      </w:r>
      <w:proofErr w:type="gramEnd"/>
      <w:r w:rsidR="008E2174" w:rsidRPr="2BB07B09">
        <w:t xml:space="preserve"> </w:t>
      </w:r>
      <w:r w:rsidRPr="2BB07B09">
        <w:t xml:space="preserve">and </w:t>
      </w:r>
      <w:r w:rsidR="00A04CA1" w:rsidRPr="2BB07B09">
        <w:t xml:space="preserve">report </w:t>
      </w:r>
      <w:r w:rsidRPr="2BB07B09">
        <w:t xml:space="preserve">outline </w:t>
      </w:r>
      <w:r w:rsidR="008E2174" w:rsidRPr="2BB07B09">
        <w:t>- (</w:t>
      </w:r>
      <w:r w:rsidR="00D065DD" w:rsidRPr="2BB07B09">
        <w:t>20%</w:t>
      </w:r>
      <w:r w:rsidR="008E2174" w:rsidRPr="2BB07B09">
        <w:t xml:space="preserve">) </w:t>
      </w:r>
      <w:r w:rsidR="00D065DD" w:rsidRPr="2BB07B09">
        <w:t>5</w:t>
      </w:r>
      <w:r w:rsidR="008E2174" w:rsidRPr="2BB07B09">
        <w:t xml:space="preserve">00 words, week </w:t>
      </w:r>
      <w:r w:rsidRPr="2BB07B09">
        <w:t>5</w:t>
      </w:r>
    </w:p>
    <w:p w14:paraId="63D30BC7" w14:textId="77777777" w:rsidR="008E2174" w:rsidRPr="004C0409" w:rsidRDefault="008E2174" w:rsidP="2BB07B09">
      <w:pPr>
        <w:pStyle w:val="Listaszerbekezds"/>
        <w:numPr>
          <w:ilvl w:val="1"/>
          <w:numId w:val="19"/>
        </w:numPr>
        <w:jc w:val="both"/>
      </w:pPr>
      <w:r w:rsidRPr="2BB07B09">
        <w:t>Presentation - (20%) 5 minutes, week 12</w:t>
      </w:r>
    </w:p>
    <w:p w14:paraId="150BBFD2" w14:textId="16A99522" w:rsidR="008E2174" w:rsidRPr="004C0409" w:rsidRDefault="006E130C" w:rsidP="2BB07B09">
      <w:pPr>
        <w:pStyle w:val="Listaszerbekezds"/>
        <w:numPr>
          <w:ilvl w:val="1"/>
          <w:numId w:val="19"/>
        </w:numPr>
        <w:jc w:val="both"/>
      </w:pPr>
      <w:r w:rsidRPr="2BB07B09">
        <w:t>Analysis and Research Log</w:t>
      </w:r>
      <w:r w:rsidR="008E2174" w:rsidRPr="2BB07B09">
        <w:t xml:space="preserve"> - (</w:t>
      </w:r>
      <w:r w:rsidR="00D065DD" w:rsidRPr="2BB07B09">
        <w:t>6</w:t>
      </w:r>
      <w:r w:rsidR="008E2174" w:rsidRPr="2BB07B09">
        <w:t>0%</w:t>
      </w:r>
      <w:r w:rsidR="004C0409" w:rsidRPr="2BB07B09">
        <w:t>)</w:t>
      </w:r>
      <w:r w:rsidR="008E2174" w:rsidRPr="2BB07B09">
        <w:t xml:space="preserve"> </w:t>
      </w:r>
      <w:r w:rsidR="00D065DD" w:rsidRPr="2BB07B09">
        <w:t>1</w:t>
      </w:r>
      <w:r w:rsidR="008E2174" w:rsidRPr="2BB07B09">
        <w:t>,</w:t>
      </w:r>
      <w:r w:rsidR="00D065DD" w:rsidRPr="2BB07B09">
        <w:t>8</w:t>
      </w:r>
      <w:r w:rsidR="008E2174" w:rsidRPr="2BB07B09">
        <w:t>00 words</w:t>
      </w:r>
      <w:r w:rsidR="00BB6F05" w:rsidRPr="2BB07B09">
        <w:t xml:space="preserve"> (</w:t>
      </w:r>
      <w:r w:rsidR="009A7A78" w:rsidRPr="2BB07B09">
        <w:t>4</w:t>
      </w:r>
      <w:r w:rsidR="00007F12" w:rsidRPr="2BB07B09">
        <w:t>8</w:t>
      </w:r>
      <w:r w:rsidR="00BB6F05" w:rsidRPr="2BB07B09">
        <w:t>%)</w:t>
      </w:r>
      <w:r w:rsidR="00B871B4" w:rsidRPr="2BB07B09">
        <w:t>, end of Term</w:t>
      </w:r>
      <w:r w:rsidR="002D2445" w:rsidRPr="2BB07B09">
        <w:t>, including research log</w:t>
      </w:r>
      <w:r w:rsidR="00BB6F05" w:rsidRPr="2BB07B09">
        <w:t xml:space="preserve"> (1</w:t>
      </w:r>
      <w:r w:rsidR="00007F12" w:rsidRPr="2BB07B09">
        <w:t>2</w:t>
      </w:r>
      <w:r w:rsidR="00BB6F05" w:rsidRPr="2BB07B09">
        <w:t>%)</w:t>
      </w:r>
      <w:r w:rsidR="00314882" w:rsidRPr="2BB07B09">
        <w:t>.</w:t>
      </w:r>
    </w:p>
    <w:p w14:paraId="3310A55C" w14:textId="77777777" w:rsidR="008E2174" w:rsidRDefault="008E2174" w:rsidP="2BB07B09">
      <w:pPr>
        <w:jc w:val="both"/>
      </w:pPr>
    </w:p>
    <w:p w14:paraId="648D28D3" w14:textId="6E028533" w:rsidR="008E2174" w:rsidRPr="008E2174" w:rsidRDefault="008E2174" w:rsidP="2BB07B09">
      <w:pPr>
        <w:jc w:val="both"/>
      </w:pPr>
      <w:r w:rsidRPr="2BB07B09">
        <w:rPr>
          <w:u w:val="single"/>
        </w:rPr>
        <w:t xml:space="preserve">If you </w:t>
      </w:r>
      <w:r w:rsidR="009414CD" w:rsidRPr="2BB07B09">
        <w:rPr>
          <w:u w:val="single"/>
        </w:rPr>
        <w:t xml:space="preserve">prefer to have </w:t>
      </w:r>
      <w:r w:rsidRPr="2BB07B09">
        <w:rPr>
          <w:u w:val="single"/>
        </w:rPr>
        <w:t xml:space="preserve">this </w:t>
      </w:r>
      <w:r w:rsidR="00D065DD" w:rsidRPr="2BB07B09">
        <w:rPr>
          <w:u w:val="single"/>
        </w:rPr>
        <w:t xml:space="preserve">alternative </w:t>
      </w:r>
      <w:r w:rsidRPr="2BB07B09">
        <w:rPr>
          <w:u w:val="single"/>
        </w:rPr>
        <w:t>grading option</w:t>
      </w:r>
      <w:r w:rsidRPr="2BB07B09">
        <w:t xml:space="preserve">, you must tell me – either in person or in writing – before </w:t>
      </w:r>
      <w:r w:rsidR="007D7EB3" w:rsidRPr="2BB07B09">
        <w:t>the end of the second class</w:t>
      </w:r>
      <w:r w:rsidRPr="2BB07B09">
        <w:t xml:space="preserve"> of the course</w:t>
      </w:r>
      <w:r w:rsidR="007D7EB3" w:rsidRPr="2BB07B09">
        <w:t xml:space="preserve"> (week 2)</w:t>
      </w:r>
      <w:r w:rsidRPr="2BB07B09">
        <w:t xml:space="preserve">. </w:t>
      </w:r>
      <w:r w:rsidR="009414CD" w:rsidRPr="2BB07B09">
        <w:t>Changes cannot be made subsequently.</w:t>
      </w:r>
    </w:p>
    <w:p w14:paraId="5C8485A2" w14:textId="77777777" w:rsidR="00A7410D" w:rsidRPr="002376A3" w:rsidRDefault="00A7410D" w:rsidP="2BB07B09">
      <w:pPr>
        <w:jc w:val="both"/>
      </w:pPr>
    </w:p>
    <w:p w14:paraId="4475CB2C" w14:textId="2838D934" w:rsidR="008F66A2" w:rsidRDefault="003D6B0E" w:rsidP="2BB07B09">
      <w:pPr>
        <w:jc w:val="both"/>
      </w:pPr>
      <w:r w:rsidRPr="2BB07B09">
        <w:t xml:space="preserve">The grading scheme for the assessments are provided in the Guidance Notes. </w:t>
      </w:r>
      <w:r w:rsidR="008F66A2" w:rsidRPr="2BB07B09">
        <w:t>Examinations and coursework are graded in accordance with the University Grading Scheme (</w:t>
      </w:r>
      <w:r w:rsidR="007B51E2" w:rsidRPr="2BB07B09">
        <w:t>Student Rights, Rules, and Academic Regulations</w:t>
      </w:r>
      <w:r w:rsidR="00E72EEE" w:rsidRPr="2BB07B09">
        <w:t xml:space="preserve"> (2022)</w:t>
      </w:r>
      <w:r w:rsidR="007B51E2" w:rsidRPr="2BB07B09">
        <w:t xml:space="preserve">, </w:t>
      </w:r>
      <w:r w:rsidR="008F66A2" w:rsidRPr="2BB07B09">
        <w:t>Annex 2) and the University Grading Rubric (</w:t>
      </w:r>
      <w:r w:rsidR="007B51E2" w:rsidRPr="2BB07B09">
        <w:t xml:space="preserve">Student </w:t>
      </w:r>
      <w:r w:rsidR="009B4207" w:rsidRPr="2BB07B09">
        <w:t>Regulations,</w:t>
      </w:r>
      <w:r w:rsidR="007B51E2" w:rsidRPr="2BB07B09">
        <w:t xml:space="preserve"> </w:t>
      </w:r>
      <w:r w:rsidR="008F66A2" w:rsidRPr="2BB07B09">
        <w:t>Annex 3).</w:t>
      </w:r>
    </w:p>
    <w:p w14:paraId="6E62D876" w14:textId="77777777" w:rsidR="00846871" w:rsidRPr="00E6404C" w:rsidRDefault="00846871" w:rsidP="2BB07B09">
      <w:pPr>
        <w:jc w:val="both"/>
      </w:pPr>
    </w:p>
    <w:p w14:paraId="69001E72" w14:textId="0AFECF02" w:rsidR="00505269" w:rsidRPr="002233E6" w:rsidRDefault="001C1E21" w:rsidP="2BB07B09">
      <w:pPr>
        <w:pStyle w:val="Cmsor2"/>
      </w:pPr>
      <w:bookmarkStart w:id="10" w:name="_Toc1167262013"/>
      <w:r w:rsidRPr="2BB07B09">
        <w:t>Feedback and Advice on Assessments</w:t>
      </w:r>
      <w:bookmarkEnd w:id="10"/>
    </w:p>
    <w:p w14:paraId="33D2DAF1" w14:textId="4D6FEC34" w:rsidR="007D5BA5" w:rsidRDefault="001C1E21" w:rsidP="2BB07B09">
      <w:pPr>
        <w:jc w:val="both"/>
      </w:pPr>
      <w:r w:rsidRPr="2BB07B09">
        <w:t xml:space="preserve">You are encouraged, and welcome, to seek feedback on the progress of your </w:t>
      </w:r>
      <w:r w:rsidR="0001096D" w:rsidRPr="2BB07B09">
        <w:t>rule of law</w:t>
      </w:r>
      <w:r w:rsidRPr="2BB07B09">
        <w:t xml:space="preserve"> analysis. </w:t>
      </w:r>
      <w:proofErr w:type="gramStart"/>
      <w:r w:rsidRPr="2BB07B09">
        <w:t>In particular, you</w:t>
      </w:r>
      <w:proofErr w:type="gramEnd"/>
      <w:r w:rsidRPr="2BB07B09">
        <w:t xml:space="preserve"> might wish to consider sending me your draft </w:t>
      </w:r>
      <w:r w:rsidR="002A5730" w:rsidRPr="2BB07B09">
        <w:t xml:space="preserve">around </w:t>
      </w:r>
      <w:r w:rsidRPr="2BB07B09">
        <w:t>week</w:t>
      </w:r>
      <w:r w:rsidR="00234599" w:rsidRPr="2BB07B09">
        <w:t>s</w:t>
      </w:r>
      <w:r w:rsidRPr="2BB07B09">
        <w:t xml:space="preserve"> </w:t>
      </w:r>
      <w:r w:rsidR="00FC3599" w:rsidRPr="2BB07B09">
        <w:t>8/9</w:t>
      </w:r>
      <w:r w:rsidRPr="2BB07B09">
        <w:t xml:space="preserve"> to get feedback before </w:t>
      </w:r>
      <w:r w:rsidR="00C80D76" w:rsidRPr="2BB07B09">
        <w:t>completion and submission</w:t>
      </w:r>
      <w:r w:rsidRPr="2BB07B09">
        <w:t xml:space="preserve">. </w:t>
      </w:r>
    </w:p>
    <w:p w14:paraId="3EBBD948" w14:textId="77777777" w:rsidR="007D5BA5" w:rsidRDefault="007D5BA5" w:rsidP="2BB07B09"/>
    <w:p w14:paraId="21A17D40" w14:textId="77777777" w:rsidR="00847952" w:rsidRDefault="00847952" w:rsidP="2BB07B09">
      <w:pPr>
        <w:jc w:val="both"/>
      </w:pPr>
      <w:r w:rsidRPr="2BB07B09">
        <w:t xml:space="preserve">I understand that people have different learning styles. If you would like more feedback than the current approach requires, I am happy to provide interim reviews and feedback on your progress. In any event, we'll have regular check-ins and opportunities for constructive feedback in class during the course to ensure you're on track and not feeling overwhelmed. </w:t>
      </w:r>
    </w:p>
    <w:p w14:paraId="7420542E" w14:textId="77777777" w:rsidR="00234599" w:rsidRPr="00A6244C" w:rsidRDefault="00234599" w:rsidP="2BB07B09">
      <w:pPr>
        <w:jc w:val="both"/>
      </w:pPr>
    </w:p>
    <w:p w14:paraId="31FC2174" w14:textId="73FB6C84" w:rsidR="001C1E21" w:rsidRDefault="00FC3599" w:rsidP="2BB07B09">
      <w:r w:rsidRPr="2BB07B09">
        <w:lastRenderedPageBreak/>
        <w:t xml:space="preserve">Please note </w:t>
      </w:r>
      <w:r w:rsidR="00847952" w:rsidRPr="2BB07B09">
        <w:t xml:space="preserve">however </w:t>
      </w:r>
      <w:r w:rsidRPr="2BB07B09">
        <w:t xml:space="preserve">that </w:t>
      </w:r>
      <w:r w:rsidR="007D5BA5" w:rsidRPr="2BB07B09">
        <w:t xml:space="preserve">while you are always welcome to reach out about the assignment, because this is a graded assignment, </w:t>
      </w:r>
      <w:r w:rsidRPr="2BB07B09">
        <w:t xml:space="preserve">I cannot give </w:t>
      </w:r>
      <w:r w:rsidR="005B2FF9" w:rsidRPr="2BB07B09">
        <w:t xml:space="preserve">detailed </w:t>
      </w:r>
      <w:r w:rsidRPr="2BB07B09">
        <w:t xml:space="preserve">feedback on </w:t>
      </w:r>
      <w:r w:rsidR="007D5BA5" w:rsidRPr="2BB07B09">
        <w:t>full/</w:t>
      </w:r>
      <w:r w:rsidRPr="2BB07B09">
        <w:t xml:space="preserve">final versions prior to submission. </w:t>
      </w:r>
    </w:p>
    <w:p w14:paraId="6FEBC8D6" w14:textId="77777777" w:rsidR="001C1E21" w:rsidRPr="001C1E21" w:rsidRDefault="001C1E21" w:rsidP="2BB07B09"/>
    <w:p w14:paraId="5823CAC4" w14:textId="460E1C83" w:rsidR="00424C7A" w:rsidRPr="002A5730" w:rsidRDefault="00424C7A" w:rsidP="2BB07B09">
      <w:pPr>
        <w:pStyle w:val="Cmsor2"/>
      </w:pPr>
      <w:bookmarkStart w:id="11" w:name="_Toc1602301892"/>
      <w:r w:rsidRPr="2BB07B09">
        <w:t>Workload</w:t>
      </w:r>
      <w:bookmarkEnd w:id="11"/>
    </w:p>
    <w:p w14:paraId="15BA73CA" w14:textId="6559F23D" w:rsidR="00424C7A" w:rsidRDefault="00424C7A" w:rsidP="2BB07B09">
      <w:pPr>
        <w:jc w:val="both"/>
      </w:pPr>
      <w:r w:rsidRPr="2BB07B09">
        <w:t xml:space="preserve">Per CEU policy, the total student workload (for </w:t>
      </w:r>
      <w:r w:rsidR="002A5730" w:rsidRPr="2BB07B09">
        <w:t>in-</w:t>
      </w:r>
      <w:r w:rsidRPr="2BB07B09">
        <w:t xml:space="preserve">class and out of class work combined) is estimated to be approximately 30 hours per ECTS credit. This is a 4 ECTS course, therefore </w:t>
      </w:r>
      <w:r w:rsidR="00E1244B" w:rsidRPr="2BB07B09">
        <w:t>total student workload both in and outside of class would be</w:t>
      </w:r>
      <w:r w:rsidR="002A5730" w:rsidRPr="2BB07B09">
        <w:t xml:space="preserve"> expected at</w:t>
      </w:r>
      <w:r w:rsidR="00E1244B" w:rsidRPr="2BB07B09">
        <w:t xml:space="preserve"> </w:t>
      </w:r>
      <w:r w:rsidR="5115654A" w:rsidRPr="2BB07B09">
        <w:t>110-</w:t>
      </w:r>
      <w:r w:rsidR="00E1244B" w:rsidRPr="2BB07B09">
        <w:t>120 hours</w:t>
      </w:r>
      <w:r w:rsidR="002A5730" w:rsidRPr="2BB07B09">
        <w:t xml:space="preserve"> over the Term</w:t>
      </w:r>
      <w:r w:rsidR="00E1244B" w:rsidRPr="2BB07B09">
        <w:t>.</w:t>
      </w:r>
      <w:r w:rsidR="00B07A15" w:rsidRPr="2BB07B09">
        <w:t xml:space="preserve"> </w:t>
      </w:r>
      <w:r w:rsidR="002A5730" w:rsidRPr="2BB07B09">
        <w:t>Readings and the assignment</w:t>
      </w:r>
      <w:r w:rsidR="4756EE3E" w:rsidRPr="2BB07B09">
        <w:t>s</w:t>
      </w:r>
      <w:r w:rsidR="002A5730" w:rsidRPr="2BB07B09">
        <w:t xml:space="preserve"> have been prepared with this in mind. If you are struggling with the workload, please reach out.</w:t>
      </w:r>
    </w:p>
    <w:p w14:paraId="18C170E5" w14:textId="09417775" w:rsidR="54F150FA" w:rsidRDefault="54F150FA" w:rsidP="2BB07B09">
      <w:pPr>
        <w:jc w:val="both"/>
      </w:pPr>
    </w:p>
    <w:p w14:paraId="0C8EAD30" w14:textId="75F0A9C4" w:rsidR="54F150FA" w:rsidRDefault="5B018B4B" w:rsidP="2BB07B09">
      <w:pPr>
        <w:jc w:val="both"/>
      </w:pPr>
      <w:r w:rsidRPr="2BB07B09">
        <w:t xml:space="preserve">For guidance purposes, the workload/hours are spread across the different components of the course as follows, I’ve included a suggested weekly breakdown below: </w:t>
      </w:r>
    </w:p>
    <w:p w14:paraId="3E8624DA" w14:textId="46D3B65D" w:rsidR="54F150FA" w:rsidRDefault="5B018B4B" w:rsidP="2BB07B09">
      <w:pPr>
        <w:jc w:val="both"/>
      </w:pPr>
      <w:r w:rsidRPr="2BB07B09">
        <w:t xml:space="preserve">  </w:t>
      </w:r>
    </w:p>
    <w:p w14:paraId="2B07702F" w14:textId="094ED1EF" w:rsidR="54F150FA" w:rsidRDefault="5B018B4B" w:rsidP="2BB07B09">
      <w:pPr>
        <w:pStyle w:val="Listaszerbekezds"/>
        <w:numPr>
          <w:ilvl w:val="0"/>
          <w:numId w:val="1"/>
        </w:numPr>
        <w:jc w:val="both"/>
      </w:pPr>
      <w:r w:rsidRPr="2BB07B09">
        <w:t xml:space="preserve">Class time (in class): 21 hours (1.7 hours (100 mins) per week) </w:t>
      </w:r>
    </w:p>
    <w:p w14:paraId="42474F42" w14:textId="389D10DA" w:rsidR="54F150FA" w:rsidRDefault="5B018B4B" w:rsidP="2BB07B09">
      <w:pPr>
        <w:pStyle w:val="Listaszerbekezds"/>
        <w:numPr>
          <w:ilvl w:val="0"/>
          <w:numId w:val="1"/>
        </w:numPr>
        <w:jc w:val="both"/>
      </w:pPr>
      <w:r w:rsidRPr="2BB07B09">
        <w:t xml:space="preserve">Seminar preparation (readings): 36 hours (3 hours per week) </w:t>
      </w:r>
    </w:p>
    <w:p w14:paraId="0F790DD3" w14:textId="3C326C01" w:rsidR="54F150FA" w:rsidRDefault="5B018B4B" w:rsidP="2BB07B09">
      <w:pPr>
        <w:pStyle w:val="Listaszerbekezds"/>
        <w:numPr>
          <w:ilvl w:val="0"/>
          <w:numId w:val="1"/>
        </w:numPr>
        <w:jc w:val="both"/>
      </w:pPr>
      <w:r w:rsidRPr="2BB07B09">
        <w:t>Class input/presentation: 10 hours (</w:t>
      </w:r>
      <w:r w:rsidR="2A312B09" w:rsidRPr="2BB07B09">
        <w:t xml:space="preserve">in </w:t>
      </w:r>
      <w:r w:rsidRPr="2BB07B09">
        <w:t xml:space="preserve">weeks 4, 11-12 primarily) </w:t>
      </w:r>
    </w:p>
    <w:p w14:paraId="5A23B6B2" w14:textId="37723843" w:rsidR="54F150FA" w:rsidRDefault="19736A10" w:rsidP="2BB07B09">
      <w:pPr>
        <w:pStyle w:val="Listaszerbekezds"/>
        <w:numPr>
          <w:ilvl w:val="0"/>
          <w:numId w:val="1"/>
        </w:numPr>
        <w:jc w:val="both"/>
      </w:pPr>
      <w:r w:rsidRPr="2BB07B09">
        <w:t>A</w:t>
      </w:r>
      <w:r w:rsidR="5B018B4B" w:rsidRPr="2BB07B09">
        <w:t>ssignment</w:t>
      </w:r>
      <w:r w:rsidR="3CC58017" w:rsidRPr="2BB07B09">
        <w:t>s</w:t>
      </w:r>
      <w:r w:rsidR="5B018B4B" w:rsidRPr="2BB07B09">
        <w:t xml:space="preserve">: 50 hours (3 hours per week + 15 hours in weeks 13&amp;14 (after classes finish). </w:t>
      </w:r>
    </w:p>
    <w:p w14:paraId="1000EA32" w14:textId="4617D2EF" w:rsidR="54F150FA" w:rsidRDefault="5B018B4B" w:rsidP="2BB07B09">
      <w:pPr>
        <w:jc w:val="both"/>
      </w:pPr>
      <w:r w:rsidRPr="2BB07B09">
        <w:t xml:space="preserve">Total = ~117 hours. </w:t>
      </w:r>
    </w:p>
    <w:p w14:paraId="071C5E93" w14:textId="7F68B1D2" w:rsidR="54F150FA" w:rsidRDefault="54F150FA" w:rsidP="2BB07B09">
      <w:pPr>
        <w:jc w:val="both"/>
      </w:pPr>
    </w:p>
    <w:p w14:paraId="5FA5986B" w14:textId="77777777" w:rsidR="00424C7A" w:rsidRPr="00424C7A" w:rsidRDefault="00424C7A" w:rsidP="2BB07B09"/>
    <w:p w14:paraId="1B1E5438" w14:textId="5F4CA812" w:rsidR="00B431A0" w:rsidRDefault="00B431A0" w:rsidP="2BB07B09">
      <w:pPr>
        <w:pStyle w:val="Cmsor2"/>
      </w:pPr>
      <w:bookmarkStart w:id="12" w:name="_Toc1685200939"/>
      <w:r w:rsidRPr="2BB07B09">
        <w:t>Communications</w:t>
      </w:r>
      <w:bookmarkEnd w:id="12"/>
      <w:r w:rsidRPr="2BB07B09">
        <w:t xml:space="preserve"> </w:t>
      </w:r>
    </w:p>
    <w:p w14:paraId="024838D6" w14:textId="766C96F7" w:rsidR="00B431A0" w:rsidRDefault="00B431A0" w:rsidP="2BB07B09">
      <w:pPr>
        <w:jc w:val="both"/>
      </w:pPr>
      <w:r w:rsidRPr="2BB07B09">
        <w:t xml:space="preserve">You are welcome to </w:t>
      </w:r>
      <w:r w:rsidR="00F42CD6" w:rsidRPr="2BB07B09">
        <w:t>email</w:t>
      </w:r>
      <w:r w:rsidRPr="2BB07B09">
        <w:t xml:space="preserve"> me </w:t>
      </w:r>
      <w:r w:rsidR="00F93F06" w:rsidRPr="2BB07B09">
        <w:t>at any time of the day and week that suits your schedule, but please be aware that I</w:t>
      </w:r>
      <w:r w:rsidR="00377337" w:rsidRPr="2BB07B09">
        <w:t xml:space="preserve"> only check and respond to emails during working hours and during the working week (</w:t>
      </w:r>
      <w:r w:rsidR="00286767" w:rsidRPr="2BB07B09">
        <w:t>i.e.,</w:t>
      </w:r>
      <w:r w:rsidR="00F42CD6" w:rsidRPr="2BB07B09">
        <w:t xml:space="preserve"> Monday-Friday</w:t>
      </w:r>
      <w:r w:rsidR="00377337" w:rsidRPr="2BB07B09">
        <w:t xml:space="preserve">). I will try to respond to all </w:t>
      </w:r>
      <w:r w:rsidR="00F42CD6" w:rsidRPr="2BB07B09">
        <w:t xml:space="preserve">student </w:t>
      </w:r>
      <w:r w:rsidR="00377337" w:rsidRPr="2BB07B09">
        <w:t>emails within 24</w:t>
      </w:r>
      <w:r w:rsidR="00F42CD6" w:rsidRPr="2BB07B09">
        <w:t xml:space="preserve"> </w:t>
      </w:r>
      <w:r w:rsidR="00377337" w:rsidRPr="2BB07B09">
        <w:t>hours within these parameters. If you haven’t heard back within 2 working days, please feel free to try again in case I’ve overlooked your email.</w:t>
      </w:r>
      <w:r w:rsidR="00F93F06" w:rsidRPr="2BB07B09">
        <w:t xml:space="preserve"> </w:t>
      </w:r>
    </w:p>
    <w:p w14:paraId="0349A308" w14:textId="77777777" w:rsidR="00B431A0" w:rsidRPr="00B431A0" w:rsidRDefault="00B431A0" w:rsidP="2BB07B09"/>
    <w:p w14:paraId="603CD5DC" w14:textId="01CFC752" w:rsidR="00846871" w:rsidRPr="00E6404C" w:rsidRDefault="00846871" w:rsidP="2BB07B09">
      <w:pPr>
        <w:pStyle w:val="Cmsor2"/>
      </w:pPr>
      <w:bookmarkStart w:id="13" w:name="_Toc1165757592"/>
      <w:r w:rsidRPr="2BB07B09">
        <w:t>P</w:t>
      </w:r>
      <w:r w:rsidR="0049119C" w:rsidRPr="2BB07B09">
        <w:t>olicy on p</w:t>
      </w:r>
      <w:r w:rsidRPr="2BB07B09">
        <w:t>lagiarism and Academic Honesty</w:t>
      </w:r>
      <w:bookmarkEnd w:id="13"/>
    </w:p>
    <w:p w14:paraId="2E011BAF" w14:textId="5233FB6E" w:rsidR="00846871" w:rsidRPr="00E6404C" w:rsidRDefault="00846871" w:rsidP="2BB07B09">
      <w:pPr>
        <w:jc w:val="both"/>
      </w:pPr>
      <w:r w:rsidRPr="2BB07B09">
        <w:t>Please make sure you have read and understand the ‘Academic Dishonesty’ part of the Student Handbook, the CEU Policy on Plagiarism and accompanying guidelines and the CEU Code of Ethics.</w:t>
      </w:r>
      <w:r w:rsidR="00515343" w:rsidRPr="2BB07B09">
        <w:t xml:space="preserve"> Plagiarism is extremely serious academic misconduct. If you have any questions or concerns, please just ask! You can also reach out to the Academic Writing Centre for support.</w:t>
      </w:r>
    </w:p>
    <w:p w14:paraId="4237A28F" w14:textId="77777777" w:rsidR="00846871" w:rsidRPr="00E6404C" w:rsidRDefault="00846871" w:rsidP="2BB07B09">
      <w:pPr>
        <w:jc w:val="both"/>
      </w:pPr>
    </w:p>
    <w:p w14:paraId="7B8FC9FC" w14:textId="7899E01D" w:rsidR="00846871" w:rsidRPr="00E6404C" w:rsidRDefault="00846871" w:rsidP="2BB07B09">
      <w:pPr>
        <w:jc w:val="both"/>
      </w:pPr>
      <w:r w:rsidRPr="2BB07B09">
        <w:t>Turnitin software is used to verify the originality of all submitted material.</w:t>
      </w:r>
    </w:p>
    <w:p w14:paraId="3E841481" w14:textId="77777777" w:rsidR="00846871" w:rsidRDefault="00846871" w:rsidP="2BB07B09">
      <w:pPr>
        <w:jc w:val="both"/>
        <w:rPr>
          <w:b/>
          <w:bCs/>
        </w:rPr>
      </w:pPr>
    </w:p>
    <w:p w14:paraId="28A73ED0" w14:textId="6DDE7056" w:rsidR="005400FA" w:rsidRPr="005400FA" w:rsidRDefault="005400FA" w:rsidP="2BB07B09">
      <w:pPr>
        <w:jc w:val="both"/>
      </w:pPr>
      <w:r w:rsidRPr="2BB07B09">
        <w:t>Please be aware that I have a zero-tolerance policy for academic dishonesty</w:t>
      </w:r>
      <w:r w:rsidR="003F5614" w:rsidRPr="2BB07B09">
        <w:t xml:space="preserve"> and will pass any suspected cases to the Departmental integrity committee</w:t>
      </w:r>
      <w:r w:rsidRPr="2BB07B09">
        <w:t>.</w:t>
      </w:r>
    </w:p>
    <w:p w14:paraId="285B26B0" w14:textId="77777777" w:rsidR="005400FA" w:rsidRPr="00E6404C" w:rsidRDefault="005400FA" w:rsidP="2BB07B09">
      <w:pPr>
        <w:jc w:val="both"/>
        <w:rPr>
          <w:b/>
          <w:bCs/>
        </w:rPr>
      </w:pPr>
    </w:p>
    <w:p w14:paraId="5644B857" w14:textId="7C9D6DA4" w:rsidR="00846871" w:rsidRPr="00E6404C" w:rsidRDefault="00846871" w:rsidP="2BB07B09">
      <w:pPr>
        <w:pStyle w:val="Cmsor2"/>
      </w:pPr>
      <w:bookmarkStart w:id="14" w:name="_Toc1333669021"/>
      <w:r w:rsidRPr="2BB07B09">
        <w:t>Policy on attendance and lateness</w:t>
      </w:r>
      <w:bookmarkEnd w:id="14"/>
    </w:p>
    <w:p w14:paraId="21046726" w14:textId="77777777" w:rsidR="002C4672" w:rsidRDefault="002C4672" w:rsidP="2BB07B09">
      <w:pPr>
        <w:jc w:val="both"/>
      </w:pPr>
      <w:r w:rsidRPr="2BB07B09">
        <w:t>I understand everyone leads a busy life, and that CEU workloads can be heavy, but for the benefit of the whole group, it is important that you engage fully in this course. This includes going through the readings assigned before each class, joining each session, and participating actively in the discussions. Each of your voices adds value to our collective learning experience.</w:t>
      </w:r>
    </w:p>
    <w:p w14:paraId="40F5EE67" w14:textId="77777777" w:rsidR="002C4672" w:rsidRPr="00B07CB0" w:rsidRDefault="002C4672" w:rsidP="2BB07B09">
      <w:pPr>
        <w:jc w:val="both"/>
      </w:pPr>
    </w:p>
    <w:p w14:paraId="35C7B7D7" w14:textId="190B7159" w:rsidR="002C4672" w:rsidRDefault="002C4672" w:rsidP="2BB07B09">
      <w:pPr>
        <w:jc w:val="both"/>
      </w:pPr>
      <w:r w:rsidRPr="2BB07B09">
        <w:t xml:space="preserve">If there are any challenges </w:t>
      </w:r>
      <w:r w:rsidR="00234599" w:rsidRPr="2BB07B09">
        <w:t>impacting your ability to attend/be on time</w:t>
      </w:r>
      <w:r w:rsidRPr="2BB07B09">
        <w:t xml:space="preserve">, please reach out and get in touch with me. </w:t>
      </w:r>
      <w:r w:rsidR="00A20F3F" w:rsidRPr="2BB07B09">
        <w:t xml:space="preserve">Both </w:t>
      </w:r>
      <w:proofErr w:type="gramStart"/>
      <w:r w:rsidR="00A20F3F" w:rsidRPr="2BB07B09">
        <w:t>myself</w:t>
      </w:r>
      <w:proofErr w:type="gramEnd"/>
      <w:r w:rsidR="00A20F3F" w:rsidRPr="2BB07B09">
        <w:t xml:space="preserve"> as the</w:t>
      </w:r>
      <w:r w:rsidRPr="2BB07B09">
        <w:t xml:space="preserve"> instructor, and the Department are here to support you and help find solutions. </w:t>
      </w:r>
    </w:p>
    <w:p w14:paraId="5EE07E84" w14:textId="77777777" w:rsidR="002C4672" w:rsidRDefault="002C4672" w:rsidP="2BB07B09">
      <w:pPr>
        <w:jc w:val="both"/>
      </w:pPr>
    </w:p>
    <w:p w14:paraId="7A4ACB0C" w14:textId="77777777" w:rsidR="00A20F3F" w:rsidRDefault="000B3344" w:rsidP="2BB07B09">
      <w:pPr>
        <w:jc w:val="both"/>
      </w:pPr>
      <w:r w:rsidRPr="2BB07B09">
        <w:t>Attendance at all classes is required per CEU and DPP policy</w:t>
      </w:r>
      <w:r w:rsidR="00846871" w:rsidRPr="2BB07B09">
        <w:t>. A</w:t>
      </w:r>
      <w:r w:rsidRPr="2BB07B09">
        <w:t xml:space="preserve"> </w:t>
      </w:r>
      <w:r w:rsidR="00846871" w:rsidRPr="2BB07B09">
        <w:t xml:space="preserve">make-up assignment </w:t>
      </w:r>
      <w:r w:rsidR="00A20F3F" w:rsidRPr="2BB07B09">
        <w:t>may be</w:t>
      </w:r>
      <w:r w:rsidR="00846871" w:rsidRPr="2BB07B09">
        <w:t xml:space="preserve"> required for any missed classes (apart from absence for medical </w:t>
      </w:r>
      <w:r w:rsidR="006B5F7D" w:rsidRPr="2BB07B09">
        <w:t xml:space="preserve">or other extenuating </w:t>
      </w:r>
      <w:r w:rsidR="00846871" w:rsidRPr="2BB07B09">
        <w:t>reasons) and will be based on the work done in the missed class.</w:t>
      </w:r>
      <w:r w:rsidR="00515343" w:rsidRPr="2BB07B09">
        <w:t xml:space="preserve"> </w:t>
      </w:r>
    </w:p>
    <w:p w14:paraId="51F5D568" w14:textId="77777777" w:rsidR="00A20F3F" w:rsidRDefault="00A20F3F" w:rsidP="2BB07B09">
      <w:pPr>
        <w:jc w:val="both"/>
      </w:pPr>
    </w:p>
    <w:p w14:paraId="0B0F5592" w14:textId="3A4A8B1E" w:rsidR="00846871" w:rsidRPr="00E6404C" w:rsidRDefault="00515343" w:rsidP="2BB07B09">
      <w:pPr>
        <w:jc w:val="both"/>
      </w:pPr>
      <w:r w:rsidRPr="2BB07B09">
        <w:t xml:space="preserve">Out of respect for the instructor and </w:t>
      </w:r>
      <w:r w:rsidR="00AE0542" w:rsidRPr="2BB07B09">
        <w:t xml:space="preserve">your </w:t>
      </w:r>
      <w:r w:rsidRPr="2BB07B09">
        <w:t xml:space="preserve">classmates, please come on time. </w:t>
      </w:r>
    </w:p>
    <w:p w14:paraId="7B1A822B" w14:textId="77777777" w:rsidR="00846871" w:rsidRPr="00E6404C" w:rsidRDefault="00846871" w:rsidP="2BB07B09">
      <w:pPr>
        <w:jc w:val="both"/>
      </w:pPr>
    </w:p>
    <w:p w14:paraId="66528AF1" w14:textId="594F3DED" w:rsidR="00846871" w:rsidRPr="00E6404C" w:rsidRDefault="00846871" w:rsidP="2BB07B09">
      <w:pPr>
        <w:jc w:val="both"/>
      </w:pPr>
      <w:r w:rsidRPr="2BB07B09">
        <w:t>Please read the section of the Student Handbook on Attendance so that you are aware of the Department’s policy</w:t>
      </w:r>
      <w:r w:rsidR="00C555D1" w:rsidRPr="2BB07B09">
        <w:t>, including unauthorized absences from class</w:t>
      </w:r>
      <w:r w:rsidRPr="2BB07B09">
        <w:t>.</w:t>
      </w:r>
    </w:p>
    <w:p w14:paraId="5F2361BB" w14:textId="77777777" w:rsidR="00846871" w:rsidRPr="00E6404C" w:rsidRDefault="00846871" w:rsidP="2BB07B09">
      <w:pPr>
        <w:jc w:val="both"/>
      </w:pPr>
    </w:p>
    <w:p w14:paraId="7CA6412B" w14:textId="5EB90D12" w:rsidR="00846871" w:rsidRPr="00E6404C" w:rsidRDefault="00846871" w:rsidP="2BB07B09">
      <w:pPr>
        <w:jc w:val="both"/>
      </w:pPr>
      <w:r w:rsidRPr="2BB07B09">
        <w:t>Phone</w:t>
      </w:r>
      <w:r w:rsidR="006B5F7D" w:rsidRPr="2BB07B09">
        <w:t xml:space="preserve"> use is </w:t>
      </w:r>
      <w:r w:rsidRPr="2BB07B09">
        <w:t>not permitted during class. If you have any concerns about this policy, please come to see me at the start of term.</w:t>
      </w:r>
    </w:p>
    <w:p w14:paraId="2CD24DB7" w14:textId="77777777" w:rsidR="006B5F7D" w:rsidRPr="00E6404C" w:rsidRDefault="006B5F7D" w:rsidP="2BB07B09">
      <w:pPr>
        <w:jc w:val="both"/>
      </w:pPr>
    </w:p>
    <w:p w14:paraId="4B9525F2" w14:textId="58C7C1DB" w:rsidR="006B5F7D" w:rsidRPr="00515343" w:rsidRDefault="006B5F7D" w:rsidP="2BB07B09">
      <w:pPr>
        <w:pStyle w:val="Cmsor2"/>
      </w:pPr>
      <w:bookmarkStart w:id="15" w:name="_Toc975561632"/>
      <w:r w:rsidRPr="2BB07B09">
        <w:t>Participation Policy</w:t>
      </w:r>
      <w:bookmarkEnd w:id="15"/>
    </w:p>
    <w:p w14:paraId="33DDA24F" w14:textId="40C77548" w:rsidR="006B5F7D" w:rsidRDefault="006B5F7D" w:rsidP="2BB07B09">
      <w:pPr>
        <w:jc w:val="both"/>
      </w:pPr>
      <w:r w:rsidRPr="2BB07B09">
        <w:t xml:space="preserve">This course is designed to be a collective learning experience, and your active participation is a valuable part of this process. However, I understand that individual circumstances can sometimes make it challenging to participate in the way I might typically expect. If you are facing such challenges, I encourage you to communicate with me as early as possible </w:t>
      </w:r>
      <w:r w:rsidR="00AE0542" w:rsidRPr="2BB07B09">
        <w:t xml:space="preserve">– preferably before the course starts - </w:t>
      </w:r>
      <w:r w:rsidRPr="2BB07B09">
        <w:t>so that we can work together to find a solution that supports your learning.</w:t>
      </w:r>
    </w:p>
    <w:p w14:paraId="480278B4" w14:textId="77777777" w:rsidR="00515343" w:rsidRPr="00515343" w:rsidRDefault="00515343" w:rsidP="2BB07B09">
      <w:pPr>
        <w:jc w:val="both"/>
      </w:pPr>
    </w:p>
    <w:p w14:paraId="55F714DF" w14:textId="27AC52ED" w:rsidR="006B5F7D" w:rsidRDefault="006B5F7D" w:rsidP="2BB07B09">
      <w:pPr>
        <w:jc w:val="both"/>
      </w:pPr>
      <w:r w:rsidRPr="2BB07B09">
        <w:t>If you find it challenging to participate during class time, we can discuss alternative ways for you to contribute to the learning environment, such as writing reflective notes on the readings, or sharing thoughts and questions via email or office hours.</w:t>
      </w:r>
    </w:p>
    <w:p w14:paraId="7D9656D7" w14:textId="77777777" w:rsidR="00330BB1" w:rsidRPr="00515343" w:rsidRDefault="00330BB1" w:rsidP="2BB07B09">
      <w:pPr>
        <w:jc w:val="both"/>
      </w:pPr>
    </w:p>
    <w:p w14:paraId="562DAB77" w14:textId="4BE8E5CC" w:rsidR="006B5F7D" w:rsidRDefault="006B5F7D" w:rsidP="2BB07B09">
      <w:pPr>
        <w:jc w:val="both"/>
      </w:pPr>
      <w:r w:rsidRPr="2BB07B09">
        <w:t xml:space="preserve">Please note that the </w:t>
      </w:r>
      <w:proofErr w:type="gramStart"/>
      <w:r w:rsidRPr="2BB07B09">
        <w:t>ultimate goal</w:t>
      </w:r>
      <w:proofErr w:type="gramEnd"/>
      <w:r w:rsidRPr="2BB07B09">
        <w:t xml:space="preserve"> is your learning in this course. </w:t>
      </w:r>
      <w:r w:rsidR="00951D01" w:rsidRPr="2BB07B09">
        <w:t>I am</w:t>
      </w:r>
      <w:r w:rsidRPr="2BB07B09">
        <w:t xml:space="preserve"> here to facilitate </w:t>
      </w:r>
      <w:proofErr w:type="gramStart"/>
      <w:r w:rsidRPr="2BB07B09">
        <w:t>that, and</w:t>
      </w:r>
      <w:proofErr w:type="gramEnd"/>
      <w:r w:rsidRPr="2BB07B09">
        <w:t xml:space="preserve"> appreciate your unique perspectives and contributions. Let's keep the lines of communication open to ensure your success in this course.</w:t>
      </w:r>
    </w:p>
    <w:p w14:paraId="582A9D02" w14:textId="77777777" w:rsidR="0049119C" w:rsidRDefault="0049119C" w:rsidP="2BB07B09">
      <w:pPr>
        <w:jc w:val="both"/>
      </w:pPr>
    </w:p>
    <w:p w14:paraId="369ACBF3" w14:textId="163F13CB" w:rsidR="0049119C" w:rsidRPr="0049119C" w:rsidRDefault="0049119C" w:rsidP="2BB07B09">
      <w:pPr>
        <w:pStyle w:val="Cmsor2"/>
      </w:pPr>
      <w:bookmarkStart w:id="16" w:name="_Toc421255635"/>
      <w:r w:rsidRPr="2BB07B09">
        <w:t>AI Policy</w:t>
      </w:r>
      <w:bookmarkEnd w:id="16"/>
    </w:p>
    <w:p w14:paraId="6815F3F5" w14:textId="59363F76" w:rsidR="00A15DE6" w:rsidRPr="00A15DE6" w:rsidRDefault="00A15DE6" w:rsidP="2BB07B09">
      <w:pPr>
        <w:jc w:val="both"/>
      </w:pPr>
      <w:r w:rsidRPr="2BB07B09">
        <w:t xml:space="preserve">AI tools can be used to assist in understanding course material, brainstorming ideas, and identifying source material. Literature searching tools can help find relevant articles, books, and other resources. </w:t>
      </w:r>
    </w:p>
    <w:p w14:paraId="2D3CF31E" w14:textId="77777777" w:rsidR="00A15DE6" w:rsidRPr="00A15DE6" w:rsidRDefault="00A15DE6" w:rsidP="2BB07B09">
      <w:pPr>
        <w:jc w:val="both"/>
      </w:pPr>
    </w:p>
    <w:p w14:paraId="16479C12" w14:textId="77777777" w:rsidR="00A15DE6" w:rsidRPr="00A15DE6" w:rsidRDefault="00A15DE6" w:rsidP="2BB07B09">
      <w:pPr>
        <w:jc w:val="both"/>
      </w:pPr>
      <w:r w:rsidRPr="2BB07B09">
        <w:t xml:space="preserve">A goal of this course is to enhance your understanding, critical thinking skills, and develop your own voice on the topics we cover. The use of AI tools should always support, not supplant, </w:t>
      </w:r>
      <w:proofErr w:type="spellStart"/>
      <w:proofErr w:type="gramStart"/>
      <w:r w:rsidRPr="2BB07B09">
        <w:t>your</w:t>
      </w:r>
      <w:proofErr w:type="spellEnd"/>
      <w:proofErr w:type="gramEnd"/>
      <w:r w:rsidRPr="2BB07B09">
        <w:t xml:space="preserve"> learning.</w:t>
      </w:r>
    </w:p>
    <w:p w14:paraId="543B0DAB" w14:textId="77777777" w:rsidR="00A15DE6" w:rsidRPr="00A15DE6" w:rsidRDefault="00A15DE6" w:rsidP="2BB07B09">
      <w:pPr>
        <w:jc w:val="both"/>
      </w:pPr>
    </w:p>
    <w:p w14:paraId="78883C9F" w14:textId="77777777" w:rsidR="00A15DE6" w:rsidRPr="00A15DE6" w:rsidRDefault="00A15DE6" w:rsidP="2BB07B09">
      <w:pPr>
        <w:jc w:val="both"/>
      </w:pPr>
      <w:r w:rsidRPr="2BB07B09">
        <w:t>You may use AI tools to practice problem-solving, to get a different perspective on a topic, locate materials or to assist with language translation. We will discuss the usefulness and limitations of some of some of the available tools during the course.</w:t>
      </w:r>
    </w:p>
    <w:p w14:paraId="1D8AA85C" w14:textId="77777777" w:rsidR="00A15DE6" w:rsidRPr="00A15DE6" w:rsidRDefault="00A15DE6" w:rsidP="2BB07B09">
      <w:pPr>
        <w:jc w:val="both"/>
      </w:pPr>
    </w:p>
    <w:p w14:paraId="0E43CA8E" w14:textId="6BC3B619" w:rsidR="00267BD5" w:rsidRDefault="00A15DE6" w:rsidP="2BB07B09">
      <w:pPr>
        <w:jc w:val="both"/>
      </w:pPr>
      <w:r w:rsidRPr="2BB07B09">
        <w:rPr>
          <w:u w:val="single"/>
        </w:rPr>
        <w:t>Prohibited Uses</w:t>
      </w:r>
      <w:r w:rsidRPr="2BB07B09">
        <w:t>: Maintaining academic integrity in your work is essential. Any assignment submitted for a grade must be your own original work, in line with CEU's Policy on Student Plagiarism and the Student Handbook. AI tools may not be used to generate your responses or write</w:t>
      </w:r>
      <w:r w:rsidR="00D418E4" w:rsidRPr="2BB07B09">
        <w:t xml:space="preserve"> some or </w:t>
      </w:r>
      <w:proofErr w:type="gramStart"/>
      <w:r w:rsidR="00D418E4" w:rsidRPr="2BB07B09">
        <w:t>all of</w:t>
      </w:r>
      <w:proofErr w:type="gramEnd"/>
      <w:r w:rsidRPr="2BB07B09">
        <w:t xml:space="preserve"> your assignments. Text may not be copy-pasted from an AI tool (such as ChatGPT) into an assignment and presented as your own work. Automated paraphrasing by AI for graded assignments is also prohibited.</w:t>
      </w:r>
      <w:r w:rsidR="00267BD5" w:rsidRPr="2BB07B09">
        <w:t xml:space="preserve"> Presentation of AI generated text as your own work </w:t>
      </w:r>
      <w:r w:rsidR="0005759F" w:rsidRPr="2BB07B09">
        <w:t>will result in a failing grade on the assignment.</w:t>
      </w:r>
    </w:p>
    <w:p w14:paraId="78B9ECD3" w14:textId="77777777" w:rsidR="00267BD5" w:rsidRDefault="00267BD5" w:rsidP="2BB07B09">
      <w:pPr>
        <w:jc w:val="both"/>
      </w:pPr>
    </w:p>
    <w:p w14:paraId="6B6989FE" w14:textId="59BE6873" w:rsidR="00A15DE6" w:rsidRPr="00A15DE6" w:rsidRDefault="00A15DE6" w:rsidP="2BB07B09">
      <w:pPr>
        <w:jc w:val="both"/>
      </w:pPr>
      <w:r w:rsidRPr="2BB07B09">
        <w:lastRenderedPageBreak/>
        <w:t xml:space="preserve">If you incorporate ideas generated by an AI tool into your work, it must be properly cited (quotation marks + reference), just as you would cite any other source. Failing to do so may constitute plagiarism. </w:t>
      </w:r>
    </w:p>
    <w:p w14:paraId="4ADFB46F" w14:textId="77777777" w:rsidR="00A15DE6" w:rsidRPr="00A15DE6" w:rsidRDefault="00A15DE6" w:rsidP="2BB07B09">
      <w:pPr>
        <w:jc w:val="both"/>
      </w:pPr>
    </w:p>
    <w:p w14:paraId="0319D407" w14:textId="3C36DDD1" w:rsidR="00A15DE6" w:rsidRPr="00A15DE6" w:rsidRDefault="00A15DE6" w:rsidP="2BB07B09">
      <w:pPr>
        <w:jc w:val="both"/>
      </w:pPr>
      <w:r w:rsidRPr="2BB07B09">
        <w:rPr>
          <w:u w:val="single"/>
        </w:rPr>
        <w:t>Caution in Use</w:t>
      </w:r>
      <w:r w:rsidRPr="2BB07B09">
        <w:t xml:space="preserve">: While AI can be helpful, it does not replace critical thinking, original ideas, or deep understanding. Be aware that AI tools, including LLMs, such as ChatGPT, have limitations. They do not understand content in the way humans do and can sometimes generate misleading, inaccurate, and/or incorrect information, including generating false references. Many do not have access to current information (e.g., ChatGPT 3.5/4 currently has a cut-off of 2021). Always double-check </w:t>
      </w:r>
      <w:r w:rsidR="0005759F" w:rsidRPr="2BB07B09">
        <w:t>any</w:t>
      </w:r>
      <w:r w:rsidRPr="2BB07B09">
        <w:t xml:space="preserve"> information obtained through these tools.</w:t>
      </w:r>
    </w:p>
    <w:p w14:paraId="10E7D1E2" w14:textId="77777777" w:rsidR="00A15DE6" w:rsidRPr="00A15DE6" w:rsidRDefault="00A15DE6" w:rsidP="2BB07B09">
      <w:pPr>
        <w:jc w:val="both"/>
      </w:pPr>
    </w:p>
    <w:p w14:paraId="286B8D91" w14:textId="31591175" w:rsidR="00A15DE6" w:rsidRPr="00A15DE6" w:rsidRDefault="00A15DE6" w:rsidP="2BB07B09">
      <w:pPr>
        <w:jc w:val="both"/>
      </w:pPr>
      <w:r w:rsidRPr="2BB07B09">
        <w:t>Please be aware that failing to adhere to these guidelines can result in academic penalties including</w:t>
      </w:r>
      <w:r w:rsidR="0005759F" w:rsidRPr="2BB07B09">
        <w:t>,</w:t>
      </w:r>
      <w:r w:rsidRPr="2BB07B09">
        <w:t xml:space="preserve"> but not limited to</w:t>
      </w:r>
      <w:r w:rsidR="0005759F" w:rsidRPr="2BB07B09">
        <w:t>,</w:t>
      </w:r>
      <w:r w:rsidRPr="2BB07B09">
        <w:t xml:space="preserve"> receiving a </w:t>
      </w:r>
      <w:proofErr w:type="gramStart"/>
      <w:r w:rsidRPr="2BB07B09">
        <w:t>fail</w:t>
      </w:r>
      <w:proofErr w:type="gramEnd"/>
      <w:r w:rsidRPr="2BB07B09">
        <w:t xml:space="preserve"> grade on an assignment, failing the course, or even facing disciplinary action by the University.</w:t>
      </w:r>
    </w:p>
    <w:p w14:paraId="4122C293" w14:textId="77777777" w:rsidR="00A15DE6" w:rsidRPr="00A15DE6" w:rsidRDefault="00A15DE6" w:rsidP="2BB07B09">
      <w:pPr>
        <w:jc w:val="both"/>
      </w:pPr>
    </w:p>
    <w:p w14:paraId="6D8F6581" w14:textId="77777777" w:rsidR="00A15DE6" w:rsidRPr="001422E7" w:rsidRDefault="00A15DE6" w:rsidP="2BB07B09">
      <w:pPr>
        <w:jc w:val="both"/>
        <w:rPr>
          <w:u w:val="single"/>
        </w:rPr>
      </w:pPr>
      <w:r w:rsidRPr="2BB07B09">
        <w:rPr>
          <w:u w:val="single"/>
        </w:rPr>
        <w:t>Please also note that these guidelines may be amended given the rapid pace at which AI capabilities are changing, or if a new Departmental/University policy on AI usage is adopted. You will be notified if this occurs during the Term.</w:t>
      </w:r>
    </w:p>
    <w:p w14:paraId="3135F97B" w14:textId="77777777" w:rsidR="00A15DE6" w:rsidRPr="00A15DE6" w:rsidRDefault="00A15DE6" w:rsidP="2BB07B09">
      <w:pPr>
        <w:jc w:val="both"/>
      </w:pPr>
    </w:p>
    <w:p w14:paraId="1F5CEB48" w14:textId="7EB0A1A5" w:rsidR="0049119C" w:rsidRPr="0049119C" w:rsidRDefault="00A15DE6" w:rsidP="2BB07B09">
      <w:pPr>
        <w:jc w:val="both"/>
      </w:pPr>
      <w:r w:rsidRPr="2BB07B09">
        <w:t>If you have any questions on what constitutes appropriate/fair use of AI tools, please reach out to me at any time so we can discuss.</w:t>
      </w:r>
    </w:p>
    <w:p w14:paraId="06F31279" w14:textId="77777777" w:rsidR="00846871" w:rsidRPr="00E6404C" w:rsidRDefault="00846871" w:rsidP="2BB07B09">
      <w:pPr>
        <w:jc w:val="both"/>
        <w:rPr>
          <w:b/>
          <w:bCs/>
        </w:rPr>
      </w:pPr>
    </w:p>
    <w:p w14:paraId="111EF700" w14:textId="0CFAA75B" w:rsidR="00846871" w:rsidRPr="00E6404C" w:rsidRDefault="00846871" w:rsidP="2BB07B09">
      <w:pPr>
        <w:pStyle w:val="Cmsor2"/>
      </w:pPr>
      <w:bookmarkStart w:id="17" w:name="_Toc247707952"/>
      <w:r w:rsidRPr="2BB07B09">
        <w:t>Office hours</w:t>
      </w:r>
      <w:bookmarkEnd w:id="17"/>
    </w:p>
    <w:p w14:paraId="6BF67AE9" w14:textId="2E3892FF" w:rsidR="00846871" w:rsidRPr="00E6404C" w:rsidRDefault="00BA3087" w:rsidP="2BB07B09">
      <w:pPr>
        <w:jc w:val="both"/>
        <w:rPr>
          <w:b/>
          <w:bCs/>
        </w:rPr>
      </w:pPr>
      <w:r w:rsidRPr="2BB07B09">
        <w:rPr>
          <w:b/>
          <w:bCs/>
        </w:rPr>
        <w:t xml:space="preserve">Wednesdays, </w:t>
      </w:r>
      <w:r w:rsidR="00846871" w:rsidRPr="2BB07B09">
        <w:rPr>
          <w:b/>
          <w:bCs/>
        </w:rPr>
        <w:t>[TBC]</w:t>
      </w:r>
    </w:p>
    <w:p w14:paraId="40C83933" w14:textId="77777777" w:rsidR="00846871" w:rsidRPr="00E6404C" w:rsidRDefault="00846871" w:rsidP="2BB07B09">
      <w:pPr>
        <w:jc w:val="both"/>
      </w:pPr>
    </w:p>
    <w:p w14:paraId="69D63A86" w14:textId="045E9206" w:rsidR="00846871" w:rsidRPr="00E6404C" w:rsidRDefault="00846871" w:rsidP="2BB07B09">
      <w:pPr>
        <w:jc w:val="both"/>
      </w:pPr>
      <w:r w:rsidRPr="2BB07B09">
        <w:t xml:space="preserve">Students </w:t>
      </w:r>
      <w:r w:rsidR="00330BB1" w:rsidRPr="2BB07B09">
        <w:t>are free to</w:t>
      </w:r>
      <w:r w:rsidRPr="2BB07B09">
        <w:t xml:space="preserve"> email me with any questions or issues or to arrange a meeting at any point </w:t>
      </w:r>
      <w:r w:rsidR="00AE0542" w:rsidRPr="2BB07B09">
        <w:t xml:space="preserve">before and </w:t>
      </w:r>
      <w:r w:rsidRPr="2BB07B09">
        <w:t>during the course.</w:t>
      </w:r>
    </w:p>
    <w:p w14:paraId="6BC073D7" w14:textId="77777777" w:rsidR="00846871" w:rsidRPr="00E6404C" w:rsidRDefault="00846871" w:rsidP="2BB07B09">
      <w:pPr>
        <w:jc w:val="both"/>
      </w:pPr>
    </w:p>
    <w:p w14:paraId="4899EC2A" w14:textId="3B14B244" w:rsidR="001422E7" w:rsidRDefault="00846871" w:rsidP="2BB07B09">
      <w:pPr>
        <w:pStyle w:val="Cmsor2"/>
      </w:pPr>
      <w:bookmarkStart w:id="18" w:name="_Toc123496830"/>
      <w:r w:rsidRPr="2BB07B09">
        <w:t>Recording of lectures</w:t>
      </w:r>
      <w:bookmarkEnd w:id="18"/>
      <w:r w:rsidRPr="2BB07B09">
        <w:t xml:space="preserve"> </w:t>
      </w:r>
    </w:p>
    <w:p w14:paraId="4CEFD591" w14:textId="026DC7E2" w:rsidR="00846871" w:rsidRPr="00E6404C" w:rsidRDefault="00846871" w:rsidP="2BB07B09">
      <w:pPr>
        <w:jc w:val="both"/>
      </w:pPr>
      <w:r w:rsidRPr="2BB07B09">
        <w:t>Please be aware that recording of all or part of any class is not permitted without express agreement from all present.</w:t>
      </w:r>
      <w:r w:rsidR="004520C1" w:rsidRPr="2BB07B09">
        <w:t xml:space="preserve"> </w:t>
      </w:r>
      <w:r w:rsidRPr="2BB07B09">
        <w:t>Please refer to the Student Handbook for the DPP policy on recording of lectures.</w:t>
      </w:r>
    </w:p>
    <w:p w14:paraId="5A8E62FA" w14:textId="77777777" w:rsidR="00AE2680" w:rsidRDefault="00AE2680" w:rsidP="2BB07B09">
      <w:pPr>
        <w:jc w:val="both"/>
        <w:rPr>
          <w:b/>
          <w:bCs/>
        </w:rPr>
      </w:pPr>
    </w:p>
    <w:p w14:paraId="280BBC0F" w14:textId="642E8556" w:rsidR="00AE2680" w:rsidRDefault="00AE2680" w:rsidP="2BB07B09">
      <w:pPr>
        <w:pStyle w:val="Cmsor1"/>
        <w:numPr>
          <w:ilvl w:val="0"/>
          <w:numId w:val="0"/>
        </w:numPr>
        <w:ind w:left="360" w:hanging="360"/>
        <w:rPr>
          <w:rFonts w:eastAsia="Times New Roman"/>
        </w:rPr>
      </w:pPr>
      <w:bookmarkStart w:id="19" w:name="_Toc304338201"/>
      <w:r w:rsidRPr="2BB07B09">
        <w:rPr>
          <w:rFonts w:eastAsia="Times New Roman"/>
        </w:rPr>
        <w:t>Course Content</w:t>
      </w:r>
      <w:r w:rsidR="00FE442B" w:rsidRPr="2BB07B09">
        <w:rPr>
          <w:rFonts w:eastAsia="Times New Roman"/>
        </w:rPr>
        <w:t>s</w:t>
      </w:r>
      <w:bookmarkEnd w:id="19"/>
    </w:p>
    <w:p w14:paraId="345E13BF" w14:textId="77777777" w:rsidR="009C0028" w:rsidRDefault="009C0028" w:rsidP="2BB07B09">
      <w:pPr>
        <w:jc w:val="both"/>
        <w:rPr>
          <w:b/>
          <w:bCs/>
        </w:rPr>
      </w:pPr>
    </w:p>
    <w:p w14:paraId="5A6D6CE6" w14:textId="7B73F092" w:rsidR="00D30054" w:rsidRDefault="00FD70D6" w:rsidP="2BB07B09">
      <w:pPr>
        <w:jc w:val="both"/>
        <w:rPr>
          <w:b/>
          <w:bCs/>
        </w:rPr>
      </w:pPr>
      <w:bookmarkStart w:id="20" w:name="_Toc141188743"/>
      <w:r w:rsidRPr="2BB07B09">
        <w:rPr>
          <w:b/>
          <w:bCs/>
        </w:rPr>
        <w:t>Suggested background reading/resources</w:t>
      </w:r>
    </w:p>
    <w:p w14:paraId="4CEFF1FD" w14:textId="77777777" w:rsidR="00FD70D6" w:rsidRDefault="00FD70D6" w:rsidP="2BB07B09">
      <w:pPr>
        <w:jc w:val="both"/>
        <w:rPr>
          <w:b/>
          <w:bCs/>
        </w:rPr>
      </w:pPr>
    </w:p>
    <w:p w14:paraId="3C28602C" w14:textId="26D82429" w:rsidR="00FD70D6" w:rsidRDefault="00FD70D6" w:rsidP="2BB07B09">
      <w:pPr>
        <w:jc w:val="both"/>
        <w:rPr>
          <w:b/>
          <w:bCs/>
        </w:rPr>
      </w:pPr>
      <w:r w:rsidRPr="2BB07B09">
        <w:rPr>
          <w:b/>
          <w:bCs/>
        </w:rPr>
        <w:t>*</w:t>
      </w:r>
      <w:proofErr w:type="gramStart"/>
      <w:r w:rsidRPr="2BB07B09">
        <w:rPr>
          <w:b/>
          <w:bCs/>
        </w:rPr>
        <w:t>check</w:t>
      </w:r>
      <w:proofErr w:type="gramEnd"/>
      <w:r w:rsidRPr="2BB07B09">
        <w:rPr>
          <w:b/>
          <w:bCs/>
        </w:rPr>
        <w:t xml:space="preserve"> Moodle for additions*</w:t>
      </w:r>
    </w:p>
    <w:p w14:paraId="669ABA4D" w14:textId="77777777" w:rsidR="00FD70D6" w:rsidRDefault="00FD70D6" w:rsidP="2BB07B09">
      <w:pPr>
        <w:jc w:val="both"/>
        <w:rPr>
          <w:b/>
          <w:bCs/>
        </w:rPr>
      </w:pPr>
    </w:p>
    <w:p w14:paraId="2BCD88A4" w14:textId="1846C5D5" w:rsidR="00D30054" w:rsidRPr="00FD70D6" w:rsidRDefault="00D30054" w:rsidP="2BB07B09">
      <w:pPr>
        <w:pStyle w:val="Listaszerbekezds"/>
        <w:numPr>
          <w:ilvl w:val="0"/>
          <w:numId w:val="27"/>
        </w:numPr>
        <w:jc w:val="both"/>
      </w:pPr>
      <w:r w:rsidRPr="2BB07B09">
        <w:t xml:space="preserve">Useful European Council compiled reading list (2019): </w:t>
      </w:r>
      <w:hyperlink r:id="rId8">
        <w:r w:rsidRPr="2BB07B09">
          <w:rPr>
            <w:rStyle w:val="Hiperhivatkozs"/>
          </w:rPr>
          <w:t>https://www.consilium.europa.eu/media/41194/reading-list-rule-of-law-20191023.pdf</w:t>
        </w:r>
      </w:hyperlink>
      <w:r w:rsidRPr="2BB07B09">
        <w:t xml:space="preserve"> </w:t>
      </w:r>
    </w:p>
    <w:p w14:paraId="56D5E521" w14:textId="294080B2" w:rsidR="00026025" w:rsidRPr="00FD70D6" w:rsidRDefault="00026025" w:rsidP="2BB07B09">
      <w:pPr>
        <w:pStyle w:val="Listaszerbekezds"/>
        <w:numPr>
          <w:ilvl w:val="0"/>
          <w:numId w:val="27"/>
        </w:numPr>
        <w:jc w:val="both"/>
      </w:pPr>
      <w:r w:rsidRPr="2BB07B09">
        <w:t xml:space="preserve">Resource on regional </w:t>
      </w:r>
      <w:proofErr w:type="spellStart"/>
      <w:r w:rsidRPr="2BB07B09">
        <w:t>organisations</w:t>
      </w:r>
      <w:proofErr w:type="spellEnd"/>
      <w:r w:rsidRPr="2BB07B09">
        <w:t xml:space="preserve"> and the rule of law: </w:t>
      </w:r>
      <w:hyperlink r:id="rId9">
        <w:r w:rsidRPr="2BB07B09">
          <w:rPr>
            <w:rStyle w:val="Hiperhivatkozs"/>
          </w:rPr>
          <w:t>https://www.idea.int/sites/default/files/publications/rule-of-law-and-constitution-building.pdf</w:t>
        </w:r>
      </w:hyperlink>
      <w:r w:rsidRPr="2BB07B09">
        <w:t xml:space="preserve"> </w:t>
      </w:r>
    </w:p>
    <w:p w14:paraId="41EB3513" w14:textId="0354BBA0" w:rsidR="00EA4DE3" w:rsidRPr="00FD70D6" w:rsidRDefault="00EA4DE3" w:rsidP="2BB07B09">
      <w:pPr>
        <w:pStyle w:val="Listaszerbekezds"/>
        <w:numPr>
          <w:ilvl w:val="0"/>
          <w:numId w:val="27"/>
        </w:numPr>
        <w:rPr>
          <w:color w:val="333333"/>
        </w:rPr>
      </w:pPr>
      <w:r w:rsidRPr="2BB07B09">
        <w:t xml:space="preserve">Anthony </w:t>
      </w:r>
      <w:r w:rsidR="410D7D63" w:rsidRPr="2BB07B09">
        <w:t>Michael</w:t>
      </w:r>
      <w:r w:rsidRPr="2BB07B09">
        <w:t xml:space="preserve"> Bertelli, </w:t>
      </w:r>
      <w:hyperlink r:id="rId10" w:history="1">
        <w:r w:rsidRPr="2BB07B09">
          <w:rPr>
            <w:rStyle w:val="Hiperhivatkozs"/>
            <w:color w:val="333333"/>
            <w:u w:val="none"/>
            <w:bdr w:val="none" w:sz="0" w:space="0" w:color="auto" w:frame="1"/>
          </w:rPr>
          <w:t>Democracy Administered</w:t>
        </w:r>
      </w:hyperlink>
      <w:r w:rsidRPr="2BB07B09">
        <w:t xml:space="preserve">: </w:t>
      </w:r>
      <w:r w:rsidRPr="2BB07B09">
        <w:rPr>
          <w:color w:val="333333"/>
        </w:rPr>
        <w:t>How Public Administration Shapes Representative Government, Cambridge University Press (2021)</w:t>
      </w:r>
      <w:r w:rsidR="00FD70D6" w:rsidRPr="2BB07B09">
        <w:rPr>
          <w:color w:val="333333"/>
        </w:rPr>
        <w:t>.</w:t>
      </w:r>
    </w:p>
    <w:p w14:paraId="19EB207A" w14:textId="31C02841" w:rsidR="00732B2F" w:rsidRPr="00AE2680" w:rsidRDefault="00732B2F" w:rsidP="2BB07B09">
      <w:pPr>
        <w:pStyle w:val="Cmsor1"/>
        <w:numPr>
          <w:ilvl w:val="0"/>
          <w:numId w:val="0"/>
        </w:numPr>
        <w:ind w:left="360"/>
        <w:rPr>
          <w:rFonts w:eastAsia="Times New Roman"/>
        </w:rPr>
      </w:pPr>
      <w:bookmarkStart w:id="21" w:name="_Toc141254474"/>
      <w:bookmarkStart w:id="22" w:name="_Toc1637208732"/>
      <w:r w:rsidRPr="2BB07B09">
        <w:rPr>
          <w:rFonts w:eastAsia="Times New Roman"/>
        </w:rPr>
        <w:lastRenderedPageBreak/>
        <w:t xml:space="preserve">Week 1: </w:t>
      </w:r>
      <w:r w:rsidR="00AE2680" w:rsidRPr="2BB07B09">
        <w:rPr>
          <w:rFonts w:eastAsia="Times New Roman"/>
        </w:rPr>
        <w:t xml:space="preserve">Introduction - </w:t>
      </w:r>
      <w:r w:rsidRPr="2BB07B09">
        <w:rPr>
          <w:rFonts w:eastAsia="Times New Roman"/>
        </w:rPr>
        <w:t>Rule of Law, Public Administration, and Human Rights</w:t>
      </w:r>
      <w:bookmarkEnd w:id="20"/>
      <w:bookmarkEnd w:id="21"/>
      <w:bookmarkEnd w:id="22"/>
    </w:p>
    <w:p w14:paraId="166800B7" w14:textId="77777777" w:rsidR="00205F64" w:rsidRDefault="00205F64" w:rsidP="2BB07B09">
      <w:pPr>
        <w:jc w:val="both"/>
        <w:rPr>
          <w:color w:val="00B0F0"/>
        </w:rPr>
      </w:pPr>
    </w:p>
    <w:p w14:paraId="6C49A7EF" w14:textId="7CEA5EF1" w:rsidR="00732B2F" w:rsidRPr="00205F64" w:rsidRDefault="000E4DE5" w:rsidP="2BB07B09">
      <w:pPr>
        <w:jc w:val="both"/>
        <w:rPr>
          <w:color w:val="00B0F0"/>
        </w:rPr>
      </w:pPr>
      <w:r w:rsidRPr="2BB07B09">
        <w:rPr>
          <w:color w:val="00B0F0"/>
        </w:rPr>
        <w:t xml:space="preserve"> </w:t>
      </w:r>
      <w:r w:rsidR="00B000A7" w:rsidRPr="2BB07B09">
        <w:rPr>
          <w:color w:val="00B0F0"/>
        </w:rPr>
        <w:t xml:space="preserve">**Check Moodle for </w:t>
      </w:r>
      <w:r w:rsidR="00205F64" w:rsidRPr="2BB07B09">
        <w:rPr>
          <w:color w:val="00B0F0"/>
        </w:rPr>
        <w:t>the most up to date contents and readings**</w:t>
      </w:r>
    </w:p>
    <w:p w14:paraId="4FE6AA91" w14:textId="77777777" w:rsidR="00205F64" w:rsidRDefault="00205F64" w:rsidP="2BB07B09">
      <w:pPr>
        <w:jc w:val="both"/>
      </w:pPr>
    </w:p>
    <w:p w14:paraId="60BC5DD4" w14:textId="2EF03324" w:rsidR="00732B2F" w:rsidRPr="00AE2680" w:rsidRDefault="00732B2F" w:rsidP="2BB07B09">
      <w:pPr>
        <w:jc w:val="both"/>
      </w:pPr>
      <w:r w:rsidRPr="2BB07B09">
        <w:t>This week</w:t>
      </w:r>
      <w:r w:rsidR="00AE0542" w:rsidRPr="2BB07B09">
        <w:t>, we</w:t>
      </w:r>
      <w:r w:rsidRPr="2BB07B09">
        <w:t xml:space="preserve"> </w:t>
      </w:r>
      <w:r w:rsidR="00330BB1" w:rsidRPr="2BB07B09">
        <w:t>will discuss</w:t>
      </w:r>
      <w:r w:rsidRPr="2BB07B09">
        <w:t xml:space="preserve"> the foundational principles of the rule of law, </w:t>
      </w:r>
      <w:r w:rsidR="004520C1" w:rsidRPr="2BB07B09">
        <w:t xml:space="preserve">and how they align with the principles of </w:t>
      </w:r>
      <w:r w:rsidRPr="2BB07B09">
        <w:t>public administration, and human rights. The goal is to understand their interconnectedness and their importance in shaping democratic societies. The discussion will touch upon the United Nations' definition of the rule of law, emphasizing its significance for public administrators</w:t>
      </w:r>
      <w:r w:rsidR="00024F4F" w:rsidRPr="2BB07B09">
        <w:t>, and identify competing definitions of the rule of law</w:t>
      </w:r>
      <w:r w:rsidRPr="2BB07B09">
        <w:t>.</w:t>
      </w:r>
    </w:p>
    <w:p w14:paraId="1E29AD4E" w14:textId="77777777" w:rsidR="00BD5F3E" w:rsidRDefault="00BD5F3E" w:rsidP="2BB07B09">
      <w:pPr>
        <w:jc w:val="both"/>
      </w:pPr>
    </w:p>
    <w:p w14:paraId="7331360A" w14:textId="48EF5A12" w:rsidR="00AE2680" w:rsidRDefault="00AE2680" w:rsidP="2BB07B09">
      <w:pPr>
        <w:jc w:val="both"/>
      </w:pPr>
      <w:r w:rsidRPr="2BB07B09">
        <w:t xml:space="preserve">We will also discuss the </w:t>
      </w:r>
      <w:r w:rsidR="004520C1" w:rsidRPr="2BB07B09">
        <w:t>syllabus and expectations</w:t>
      </w:r>
      <w:r w:rsidR="00BD5F3E" w:rsidRPr="2BB07B09">
        <w:t xml:space="preserve"> for the course.</w:t>
      </w:r>
    </w:p>
    <w:p w14:paraId="07C55A78" w14:textId="77777777" w:rsidR="000A2EA4" w:rsidRDefault="000A2EA4" w:rsidP="2BB07B09">
      <w:pPr>
        <w:jc w:val="both"/>
      </w:pPr>
    </w:p>
    <w:p w14:paraId="2197C26F" w14:textId="69D62C93" w:rsidR="000A2EA4" w:rsidRPr="000A2EA4" w:rsidRDefault="00342458" w:rsidP="2BB07B09">
      <w:pPr>
        <w:jc w:val="both"/>
      </w:pPr>
      <w:r w:rsidRPr="2BB07B09">
        <w:t xml:space="preserve">I will introduce the </w:t>
      </w:r>
      <w:r w:rsidR="00FD70D6" w:rsidRPr="2BB07B09">
        <w:t>graded</w:t>
      </w:r>
      <w:r w:rsidR="00C61D06" w:rsidRPr="2BB07B09">
        <w:t xml:space="preserve"> </w:t>
      </w:r>
      <w:r w:rsidR="00FD70D6" w:rsidRPr="2BB07B09">
        <w:t>components</w:t>
      </w:r>
      <w:r w:rsidRPr="2BB07B09">
        <w:t xml:space="preserve">, </w:t>
      </w:r>
      <w:r w:rsidR="00FD70D6" w:rsidRPr="2BB07B09">
        <w:t xml:space="preserve">particularly the analysis report, </w:t>
      </w:r>
      <w:r w:rsidR="007C2ECA" w:rsidRPr="2BB07B09">
        <w:t xml:space="preserve">its purpose and </w:t>
      </w:r>
      <w:r w:rsidR="00024F4F" w:rsidRPr="2BB07B09">
        <w:t xml:space="preserve">including expectations, </w:t>
      </w:r>
      <w:r w:rsidRPr="2BB07B09">
        <w:t xml:space="preserve">and we will discuss country selection. </w:t>
      </w:r>
      <w:r w:rsidR="007613EF" w:rsidRPr="2BB07B09">
        <w:t>Before class, p</w:t>
      </w:r>
      <w:r w:rsidRPr="2BB07B09">
        <w:t xml:space="preserve">lease </w:t>
      </w:r>
      <w:r w:rsidR="00024F4F" w:rsidRPr="2BB07B09">
        <w:t xml:space="preserve">think about </w:t>
      </w:r>
      <w:r w:rsidRPr="2BB07B09">
        <w:t xml:space="preserve">a </w:t>
      </w:r>
      <w:r w:rsidR="00330201" w:rsidRPr="2BB07B09">
        <w:t xml:space="preserve">current (2023/24) </w:t>
      </w:r>
      <w:r w:rsidR="00986089" w:rsidRPr="2BB07B09">
        <w:t xml:space="preserve">topic and </w:t>
      </w:r>
      <w:r w:rsidRPr="2BB07B09">
        <w:t>country you might be interested in focusing on</w:t>
      </w:r>
      <w:r w:rsidR="00ED1965" w:rsidRPr="2BB07B09">
        <w:t xml:space="preserve"> – it can be your own country, or one of particular interest to you. To make the </w:t>
      </w:r>
      <w:r w:rsidR="00986089" w:rsidRPr="2BB07B09">
        <w:t>assignment and final presentation class</w:t>
      </w:r>
      <w:r w:rsidR="00ED1965" w:rsidRPr="2BB07B09">
        <w:t xml:space="preserve"> as dynamic as possible, each </w:t>
      </w:r>
      <w:r w:rsidR="00986089" w:rsidRPr="2BB07B09">
        <w:t>topic/</w:t>
      </w:r>
      <w:r w:rsidR="00ED1965" w:rsidRPr="2BB07B09">
        <w:t>country can only be covered by one student (no duplication)</w:t>
      </w:r>
      <w:r w:rsidR="00B77A34" w:rsidRPr="2BB07B09">
        <w:t xml:space="preserve">, so you may need to work on a </w:t>
      </w:r>
      <w:r w:rsidR="00986089" w:rsidRPr="2BB07B09">
        <w:t>topic/</w:t>
      </w:r>
      <w:r w:rsidR="00B77A34" w:rsidRPr="2BB07B09">
        <w:t>country other than your first preference</w:t>
      </w:r>
      <w:r w:rsidR="000C5A2F" w:rsidRPr="2BB07B09">
        <w:t xml:space="preserve">. </w:t>
      </w:r>
      <w:r w:rsidR="001E51CB" w:rsidRPr="2BB07B09">
        <w:t>We will discuss how to manage this, in class.</w:t>
      </w:r>
    </w:p>
    <w:p w14:paraId="3413E65C" w14:textId="77777777" w:rsidR="000A2EA4" w:rsidRDefault="000A2EA4" w:rsidP="2BB07B09">
      <w:pPr>
        <w:jc w:val="both"/>
        <w:rPr>
          <w:b/>
          <w:bCs/>
        </w:rPr>
      </w:pPr>
      <w:bookmarkStart w:id="23" w:name="_Toc141188744"/>
    </w:p>
    <w:p w14:paraId="1B5B1F51" w14:textId="07841950" w:rsidR="00B000A7" w:rsidRPr="00C019CF" w:rsidRDefault="00C019CF" w:rsidP="2BB07B09">
      <w:pPr>
        <w:jc w:val="both"/>
        <w:rPr>
          <w:b/>
          <w:bCs/>
        </w:rPr>
      </w:pPr>
      <w:r w:rsidRPr="2BB07B09">
        <w:rPr>
          <w:b/>
          <w:bCs/>
        </w:rPr>
        <w:t>Pre-Class Reading:</w:t>
      </w:r>
    </w:p>
    <w:p w14:paraId="51AC10A8" w14:textId="0BDD4F8D" w:rsidR="00C019CF" w:rsidRPr="003B25DF" w:rsidRDefault="00C019CF" w:rsidP="2BB07B09">
      <w:pPr>
        <w:pStyle w:val="Listaszerbekezds"/>
        <w:numPr>
          <w:ilvl w:val="0"/>
          <w:numId w:val="21"/>
        </w:numPr>
        <w:rPr>
          <w:lang w:val="en-GB"/>
        </w:rPr>
      </w:pPr>
      <w:r w:rsidRPr="2BB07B09">
        <w:rPr>
          <w:lang w:val="en-GB"/>
        </w:rPr>
        <w:t xml:space="preserve">Course syllabus </w:t>
      </w:r>
      <w:r w:rsidR="004254EB" w:rsidRPr="2BB07B09">
        <w:rPr>
          <w:lang w:val="en-GB"/>
        </w:rPr>
        <w:t xml:space="preserve">(policies in particular) </w:t>
      </w:r>
      <w:r w:rsidRPr="2BB07B09">
        <w:rPr>
          <w:lang w:val="en-GB"/>
        </w:rPr>
        <w:t>and Guidance Notes.</w:t>
      </w:r>
    </w:p>
    <w:p w14:paraId="61DDA6D2" w14:textId="013C677A" w:rsidR="007227ED" w:rsidRPr="003B25DF" w:rsidRDefault="007227ED" w:rsidP="2BB07B09">
      <w:pPr>
        <w:pStyle w:val="Listaszerbekezds"/>
        <w:numPr>
          <w:ilvl w:val="0"/>
          <w:numId w:val="21"/>
        </w:numPr>
        <w:rPr>
          <w:lang w:val="en-GB"/>
        </w:rPr>
      </w:pPr>
      <w:r w:rsidRPr="2BB07B09">
        <w:rPr>
          <w:lang w:val="en-GB"/>
        </w:rPr>
        <w:t>Summary of the rights contained in the International Covenant on Civil and Political Rights (ICCPR) and the International</w:t>
      </w:r>
      <w:r w:rsidR="00B92197" w:rsidRPr="2BB07B09">
        <w:rPr>
          <w:lang w:val="en-GB"/>
        </w:rPr>
        <w:t xml:space="preserve"> </w:t>
      </w:r>
      <w:r w:rsidRPr="2BB07B09">
        <w:rPr>
          <w:lang w:val="en-GB"/>
        </w:rPr>
        <w:t>Covenant on Economic, Social and Cultural Rights (ICESCR)</w:t>
      </w:r>
      <w:r w:rsidR="000B2CED" w:rsidRPr="2BB07B09">
        <w:rPr>
          <w:lang w:val="en-GB"/>
        </w:rPr>
        <w:t xml:space="preserve">, </w:t>
      </w:r>
      <w:r w:rsidRPr="2BB07B09">
        <w:rPr>
          <w:lang w:val="en-GB"/>
        </w:rPr>
        <w:t xml:space="preserve">Council of Europe (Compass Manual on Human Rights Education) </w:t>
      </w:r>
    </w:p>
    <w:p w14:paraId="0404DB09" w14:textId="21FC8B68" w:rsidR="00C019CF" w:rsidRPr="003B25DF" w:rsidRDefault="00A32ED3" w:rsidP="2BB07B09">
      <w:pPr>
        <w:pStyle w:val="Listaszerbekezds"/>
        <w:numPr>
          <w:ilvl w:val="0"/>
          <w:numId w:val="21"/>
        </w:numPr>
        <w:jc w:val="both"/>
        <w:rPr>
          <w:lang w:val="en-GB"/>
        </w:rPr>
      </w:pPr>
      <w:r w:rsidRPr="2BB07B09">
        <w:rPr>
          <w:lang w:val="en-GB"/>
        </w:rPr>
        <w:t xml:space="preserve">Jeremy Waldron, </w:t>
      </w:r>
      <w:r w:rsidRPr="2BB07B09">
        <w:rPr>
          <w:i/>
          <w:iCs/>
          <w:lang w:val="en-GB"/>
        </w:rPr>
        <w:t>The Rule of Law and The Importance of Procedure</w:t>
      </w:r>
      <w:r w:rsidR="00D22BB8" w:rsidRPr="2BB07B09">
        <w:rPr>
          <w:lang w:val="en-GB"/>
        </w:rPr>
        <w:t xml:space="preserve">, </w:t>
      </w:r>
      <w:proofErr w:type="gramStart"/>
      <w:r w:rsidR="00D22BB8" w:rsidRPr="2BB07B09">
        <w:rPr>
          <w:lang w:val="en-GB"/>
        </w:rPr>
        <w:t>Nomos  50</w:t>
      </w:r>
      <w:proofErr w:type="gramEnd"/>
      <w:r w:rsidR="00D22BB8" w:rsidRPr="2BB07B09">
        <w:rPr>
          <w:lang w:val="en-GB"/>
        </w:rPr>
        <w:t xml:space="preserve">(2011), pp.3-31 </w:t>
      </w:r>
      <w:hyperlink r:id="rId11">
        <w:r w:rsidR="00D22BB8" w:rsidRPr="2BB07B09">
          <w:rPr>
            <w:rStyle w:val="Hiperhivatkozs"/>
            <w:lang w:val="en-GB"/>
          </w:rPr>
          <w:t>https://www.jstor.org/stable/24220105</w:t>
        </w:r>
      </w:hyperlink>
      <w:r w:rsidR="00D22BB8" w:rsidRPr="2BB07B09">
        <w:rPr>
          <w:lang w:val="en-GB"/>
        </w:rPr>
        <w:t xml:space="preserve"> </w:t>
      </w:r>
    </w:p>
    <w:p w14:paraId="5A83F19E" w14:textId="2B86B035" w:rsidR="00A6583A" w:rsidRPr="003B25DF" w:rsidRDefault="00A6583A" w:rsidP="2BB07B09">
      <w:pPr>
        <w:pStyle w:val="Listaszerbekezds"/>
        <w:numPr>
          <w:ilvl w:val="0"/>
          <w:numId w:val="21"/>
        </w:numPr>
        <w:jc w:val="both"/>
        <w:rPr>
          <w:lang w:val="en-GB"/>
        </w:rPr>
      </w:pPr>
      <w:r w:rsidRPr="2BB07B09">
        <w:t xml:space="preserve">OECD, </w:t>
      </w:r>
      <w:hyperlink r:id="rId12">
        <w:r w:rsidRPr="2BB07B09">
          <w:rPr>
            <w:rStyle w:val="Hiperhivatkozs"/>
            <w:color w:val="0068B6"/>
          </w:rPr>
          <w:t>Constitutions in OECD Countries: A Comparative Study : Background Report in the Context of Chile’s Constitutional Process</w:t>
        </w:r>
      </w:hyperlink>
      <w:r w:rsidRPr="2BB07B09">
        <w:t xml:space="preserve"> (2022) </w:t>
      </w:r>
      <w:r w:rsidR="003B25DF" w:rsidRPr="2BB07B09">
        <w:rPr>
          <w:b/>
          <w:bCs/>
        </w:rPr>
        <w:t xml:space="preserve">Section on </w:t>
      </w:r>
      <w:r w:rsidRPr="2BB07B09">
        <w:rPr>
          <w:b/>
          <w:bCs/>
          <w:i/>
          <w:iCs/>
          <w:lang w:val="en-GB"/>
        </w:rPr>
        <w:t>Constitutions</w:t>
      </w:r>
      <w:r w:rsidRPr="2BB07B09">
        <w:rPr>
          <w:lang w:val="en-GB"/>
        </w:rPr>
        <w:t xml:space="preserve"> </w:t>
      </w:r>
      <w:hyperlink r:id="rId13" w:anchor="page6">
        <w:r w:rsidRPr="2BB07B09">
          <w:rPr>
            <w:rStyle w:val="Hiperhivatkozs"/>
            <w:lang w:val="en-GB"/>
          </w:rPr>
          <w:t>LINK</w:t>
        </w:r>
      </w:hyperlink>
      <w:r w:rsidRPr="2BB07B09">
        <w:rPr>
          <w:lang w:val="en-GB"/>
        </w:rPr>
        <w:t xml:space="preserve"> </w:t>
      </w:r>
    </w:p>
    <w:p w14:paraId="188123AE" w14:textId="77777777" w:rsidR="00B92197" w:rsidRPr="00B92197" w:rsidRDefault="00B92197" w:rsidP="2BB07B09">
      <w:pPr>
        <w:pStyle w:val="Listaszerbekezds"/>
        <w:numPr>
          <w:ilvl w:val="0"/>
          <w:numId w:val="21"/>
        </w:numPr>
        <w:jc w:val="both"/>
      </w:pPr>
    </w:p>
    <w:p w14:paraId="365AECD8" w14:textId="113A0AA1" w:rsidR="00B92197" w:rsidRPr="00B92197" w:rsidRDefault="00B92197" w:rsidP="2BB07B09">
      <w:pPr>
        <w:jc w:val="both"/>
        <w:rPr>
          <w:b/>
          <w:bCs/>
        </w:rPr>
      </w:pPr>
      <w:r w:rsidRPr="2BB07B09">
        <w:rPr>
          <w:b/>
          <w:bCs/>
        </w:rPr>
        <w:t>Additional Reading/Resources</w:t>
      </w:r>
    </w:p>
    <w:p w14:paraId="4411FF53" w14:textId="6CE4872B" w:rsidR="00B92197" w:rsidRPr="00C019CF" w:rsidRDefault="00B92197" w:rsidP="2BB07B09">
      <w:pPr>
        <w:jc w:val="both"/>
      </w:pPr>
      <w:r w:rsidRPr="2BB07B09">
        <w:t>[see Moodle]</w:t>
      </w:r>
    </w:p>
    <w:p w14:paraId="2E318712" w14:textId="7B422860" w:rsidR="00732B2F" w:rsidRPr="005E2EFF" w:rsidRDefault="00732B2F" w:rsidP="2BB07B09">
      <w:pPr>
        <w:pStyle w:val="Cmsor1"/>
        <w:numPr>
          <w:ilvl w:val="0"/>
          <w:numId w:val="0"/>
        </w:numPr>
        <w:ind w:left="360"/>
        <w:rPr>
          <w:rFonts w:eastAsia="Times New Roman"/>
        </w:rPr>
      </w:pPr>
      <w:bookmarkStart w:id="24" w:name="_Toc141254475"/>
      <w:bookmarkStart w:id="25" w:name="_Toc705621232"/>
      <w:r w:rsidRPr="2BB07B09">
        <w:rPr>
          <w:rFonts w:eastAsia="Times New Roman"/>
        </w:rPr>
        <w:t>Week 2: The Role of Executive Branch and Public Administration in Democratic Policymaking</w:t>
      </w:r>
      <w:bookmarkEnd w:id="23"/>
      <w:bookmarkEnd w:id="24"/>
      <w:bookmarkEnd w:id="25"/>
    </w:p>
    <w:p w14:paraId="3D178911" w14:textId="22C6C960" w:rsidR="00732B2F" w:rsidRPr="005E2EFF" w:rsidRDefault="000E4DE5" w:rsidP="2BB07B09">
      <w:pPr>
        <w:jc w:val="both"/>
      </w:pPr>
      <w:r w:rsidRPr="2BB07B09">
        <w:t xml:space="preserve"> </w:t>
      </w:r>
    </w:p>
    <w:p w14:paraId="212887BE" w14:textId="77777777" w:rsidR="00205F64" w:rsidRPr="00205F64" w:rsidRDefault="00205F64" w:rsidP="2BB07B09">
      <w:pPr>
        <w:jc w:val="both"/>
        <w:rPr>
          <w:color w:val="00B0F0"/>
        </w:rPr>
      </w:pPr>
      <w:r w:rsidRPr="2BB07B09">
        <w:rPr>
          <w:color w:val="00B0F0"/>
        </w:rPr>
        <w:t>**Check Moodle for the most up to date contents and readings**</w:t>
      </w:r>
    </w:p>
    <w:p w14:paraId="622EF8C1" w14:textId="77777777" w:rsidR="00205F64" w:rsidRDefault="00205F64" w:rsidP="2BB07B09">
      <w:pPr>
        <w:jc w:val="both"/>
      </w:pPr>
    </w:p>
    <w:p w14:paraId="7616B645" w14:textId="5D5D3084" w:rsidR="00342458" w:rsidRDefault="00732B2F" w:rsidP="2BB07B09">
      <w:pPr>
        <w:jc w:val="both"/>
      </w:pPr>
      <w:r w:rsidRPr="2BB07B09">
        <w:t xml:space="preserve">Week two </w:t>
      </w:r>
      <w:r w:rsidR="005E2EFF" w:rsidRPr="2BB07B09">
        <w:t>examines</w:t>
      </w:r>
      <w:r w:rsidRPr="2BB07B09">
        <w:t xml:space="preserve"> the core responsibilities of the executive branch and public administration in democratic policymaking. </w:t>
      </w:r>
      <w:r w:rsidR="005E2EFF" w:rsidRPr="2BB07B09">
        <w:t>We</w:t>
      </w:r>
      <w:r w:rsidRPr="2BB07B09">
        <w:t xml:space="preserve"> will explore the connection between the executive branch and the principles of the rule of law, </w:t>
      </w:r>
      <w:r w:rsidR="00825658" w:rsidRPr="2BB07B09">
        <w:t>to</w:t>
      </w:r>
      <w:r w:rsidRPr="2BB07B09">
        <w:t xml:space="preserve"> understand how public administration plays a role in upholding these principles. The session will also outline the ways in which the executive branch impacts the rule of law</w:t>
      </w:r>
      <w:r w:rsidR="00825658" w:rsidRPr="2BB07B09">
        <w:t xml:space="preserve"> (positively and negatively)</w:t>
      </w:r>
      <w:r w:rsidRPr="2BB07B09">
        <w:t xml:space="preserve">, which is </w:t>
      </w:r>
      <w:r w:rsidR="00342458" w:rsidRPr="2BB07B09">
        <w:t xml:space="preserve">a particularly important </w:t>
      </w:r>
      <w:r w:rsidR="009E4BD2" w:rsidRPr="2BB07B09">
        <w:t>aspect</w:t>
      </w:r>
      <w:r w:rsidRPr="2BB07B09">
        <w:t xml:space="preserve"> for the </w:t>
      </w:r>
      <w:r w:rsidR="000A2EA4" w:rsidRPr="2BB07B09">
        <w:t xml:space="preserve">Rule of Law </w:t>
      </w:r>
      <w:r w:rsidR="003F5614" w:rsidRPr="2BB07B09">
        <w:t>analysis paper</w:t>
      </w:r>
      <w:r w:rsidRPr="2BB07B09">
        <w:t>.</w:t>
      </w:r>
    </w:p>
    <w:p w14:paraId="7FB8E326" w14:textId="77777777" w:rsidR="00AB5D29" w:rsidRDefault="00AB5D29" w:rsidP="2BB07B09">
      <w:pPr>
        <w:jc w:val="both"/>
        <w:rPr>
          <w:b/>
          <w:bCs/>
        </w:rPr>
      </w:pPr>
      <w:bookmarkStart w:id="26" w:name="_Toc141188745"/>
    </w:p>
    <w:p w14:paraId="77419DDB" w14:textId="3D5CC55C" w:rsidR="00C83A93" w:rsidRDefault="00C83A93" w:rsidP="2BB07B09">
      <w:pPr>
        <w:jc w:val="both"/>
        <w:rPr>
          <w:b/>
          <w:bCs/>
        </w:rPr>
      </w:pPr>
      <w:r w:rsidRPr="2BB07B09">
        <w:rPr>
          <w:b/>
          <w:bCs/>
        </w:rPr>
        <w:t xml:space="preserve">Reading: </w:t>
      </w:r>
    </w:p>
    <w:p w14:paraId="70899B29" w14:textId="33FFBD3F" w:rsidR="00F957E3" w:rsidRDefault="00F957E3" w:rsidP="2BB07B09">
      <w:pPr>
        <w:pStyle w:val="Listaszerbekezds"/>
        <w:numPr>
          <w:ilvl w:val="0"/>
          <w:numId w:val="23"/>
        </w:numPr>
      </w:pPr>
      <w:r w:rsidRPr="2BB07B09">
        <w:rPr>
          <w:color w:val="000000" w:themeColor="text1"/>
        </w:rPr>
        <w:lastRenderedPageBreak/>
        <w:t xml:space="preserve">OECD, </w:t>
      </w:r>
      <w:hyperlink r:id="rId14">
        <w:r w:rsidRPr="2BB07B09">
          <w:rPr>
            <w:rStyle w:val="Hiperhivatkozs"/>
            <w:color w:val="000000" w:themeColor="text1"/>
            <w:u w:val="none"/>
          </w:rPr>
          <w:t>Constitutions in OECD Countries: A Comparative Study : Background Report in the Context of Chile’s Constitutional Process</w:t>
        </w:r>
      </w:hyperlink>
      <w:r w:rsidRPr="2BB07B09">
        <w:rPr>
          <w:color w:val="000000" w:themeColor="text1"/>
        </w:rPr>
        <w:t xml:space="preserve"> </w:t>
      </w:r>
      <w:r w:rsidR="00F60A23" w:rsidRPr="2BB07B09">
        <w:rPr>
          <w:color w:val="000000" w:themeColor="text1"/>
        </w:rPr>
        <w:t xml:space="preserve">(2022) </w:t>
      </w:r>
      <w:r w:rsidR="009E4BD2" w:rsidRPr="2BB07B09">
        <w:rPr>
          <w:color w:val="000000" w:themeColor="text1"/>
        </w:rPr>
        <w:t>Section</w:t>
      </w:r>
      <w:r w:rsidR="009E4BD2" w:rsidRPr="2BB07B09">
        <w:t xml:space="preserve">: </w:t>
      </w:r>
      <w:r w:rsidR="003A179B" w:rsidRPr="2BB07B09">
        <w:rPr>
          <w:b/>
          <w:bCs/>
          <w:i/>
          <w:iCs/>
        </w:rPr>
        <w:t>System of Government</w:t>
      </w:r>
      <w:r w:rsidR="003A179B" w:rsidRPr="2BB07B09">
        <w:t xml:space="preserve"> </w:t>
      </w:r>
      <w:hyperlink r:id="rId15" w:anchor="page7">
        <w:r w:rsidR="003A179B" w:rsidRPr="2BB07B09">
          <w:rPr>
            <w:rStyle w:val="Hiperhivatkozs"/>
          </w:rPr>
          <w:t>LINK</w:t>
        </w:r>
      </w:hyperlink>
      <w:r w:rsidR="003A179B" w:rsidRPr="2BB07B09">
        <w:t xml:space="preserve"> </w:t>
      </w:r>
    </w:p>
    <w:p w14:paraId="4617BD7D" w14:textId="134F8367" w:rsidR="003977F4" w:rsidRPr="005400FA" w:rsidRDefault="003977F4" w:rsidP="2BB07B09">
      <w:pPr>
        <w:pStyle w:val="Listaszerbekezds"/>
        <w:numPr>
          <w:ilvl w:val="0"/>
          <w:numId w:val="23"/>
        </w:numPr>
      </w:pPr>
      <w:r w:rsidRPr="2BB07B09">
        <w:t>Bernardo Zacka</w:t>
      </w:r>
      <w:r w:rsidR="00B41DDC" w:rsidRPr="2BB07B09">
        <w:t xml:space="preserve">, </w:t>
      </w:r>
      <w:r w:rsidRPr="2BB07B09">
        <w:t>Political Theory Rediscovers Public Administration</w:t>
      </w:r>
      <w:r w:rsidR="00B41DDC" w:rsidRPr="2BB07B09">
        <w:t>,</w:t>
      </w:r>
      <w:r w:rsidRPr="2BB07B09">
        <w:t xml:space="preserve"> </w:t>
      </w:r>
      <w:r w:rsidRPr="2BB07B09">
        <w:rPr>
          <w:i/>
          <w:iCs/>
        </w:rPr>
        <w:t>Annual Review of Political Science</w:t>
      </w:r>
      <w:r w:rsidRPr="2BB07B09">
        <w:t xml:space="preserve"> </w:t>
      </w:r>
      <w:r w:rsidR="00B41DDC" w:rsidRPr="2BB07B09">
        <w:t xml:space="preserve">(2022) </w:t>
      </w:r>
      <w:hyperlink r:id="rId16">
        <w:r w:rsidR="00B41DDC" w:rsidRPr="2BB07B09">
          <w:rPr>
            <w:rStyle w:val="Hiperhivatkozs"/>
          </w:rPr>
          <w:t>https://www.annualreviews.org/doi/pdf/10.1146/annurev-polisci-051120-125131</w:t>
        </w:r>
      </w:hyperlink>
      <w:r w:rsidR="00B41DDC" w:rsidRPr="2BB07B09">
        <w:t xml:space="preserve"> </w:t>
      </w:r>
    </w:p>
    <w:p w14:paraId="0AF58477" w14:textId="77777777" w:rsidR="00F60A23" w:rsidRDefault="00F60A23" w:rsidP="2BB07B09"/>
    <w:p w14:paraId="62CD90BF" w14:textId="53B3C1F5" w:rsidR="00F60A23" w:rsidRPr="00F60A23" w:rsidRDefault="00F60A23" w:rsidP="2BB07B09">
      <w:pPr>
        <w:rPr>
          <w:b/>
          <w:bCs/>
        </w:rPr>
      </w:pPr>
      <w:r w:rsidRPr="2BB07B09">
        <w:rPr>
          <w:b/>
          <w:bCs/>
        </w:rPr>
        <w:t>Suggested additional reading:</w:t>
      </w:r>
    </w:p>
    <w:p w14:paraId="2A283A4F" w14:textId="01328A6F" w:rsidR="003609E0" w:rsidRPr="003609E0" w:rsidRDefault="003609E0" w:rsidP="2BB07B09">
      <w:pPr>
        <w:pStyle w:val="Listaszerbekezds"/>
        <w:numPr>
          <w:ilvl w:val="0"/>
          <w:numId w:val="23"/>
        </w:numPr>
      </w:pPr>
      <w:r w:rsidRPr="2BB07B09">
        <w:t xml:space="preserve">A Bertelli &amp; L. Schwartz, </w:t>
      </w:r>
      <w:r w:rsidRPr="2BB07B09">
        <w:rPr>
          <w:i/>
          <w:iCs/>
        </w:rPr>
        <w:t>Public Administration and Democracy: The Complementarity Principle</w:t>
      </w:r>
      <w:r w:rsidR="0036663B" w:rsidRPr="2BB07B09">
        <w:t>,</w:t>
      </w:r>
      <w:r w:rsidRPr="2BB07B09">
        <w:t xml:space="preserve"> (Elements in Public and Nonprofit Administration). Cambridge: Cambridge University </w:t>
      </w:r>
      <w:proofErr w:type="gramStart"/>
      <w:r w:rsidRPr="2BB07B09">
        <w:t>Press(</w:t>
      </w:r>
      <w:proofErr w:type="gramEnd"/>
      <w:r w:rsidRPr="2BB07B09">
        <w:t xml:space="preserve">2023). </w:t>
      </w:r>
      <w:hyperlink r:id="rId17">
        <w:r w:rsidR="0036663B" w:rsidRPr="2BB07B09">
          <w:rPr>
            <w:rStyle w:val="Hiperhivatkozs"/>
          </w:rPr>
          <w:t>LINK</w:t>
        </w:r>
      </w:hyperlink>
      <w:r w:rsidR="0036663B" w:rsidRPr="2BB07B09">
        <w:t xml:space="preserve"> </w:t>
      </w:r>
    </w:p>
    <w:p w14:paraId="40B6DE8D" w14:textId="77777777" w:rsidR="00C83A93" w:rsidRDefault="00C83A93" w:rsidP="2BB07B09">
      <w:pPr>
        <w:jc w:val="both"/>
        <w:rPr>
          <w:b/>
          <w:bCs/>
        </w:rPr>
      </w:pPr>
    </w:p>
    <w:p w14:paraId="0F32C9E7" w14:textId="6C70D278" w:rsidR="00B92197" w:rsidRPr="00B92197" w:rsidRDefault="00B92197" w:rsidP="2BB07B09">
      <w:pPr>
        <w:jc w:val="both"/>
        <w:rPr>
          <w:b/>
          <w:bCs/>
        </w:rPr>
      </w:pPr>
      <w:r w:rsidRPr="2BB07B09">
        <w:rPr>
          <w:b/>
          <w:bCs/>
        </w:rPr>
        <w:t>Additional Reading/Resources</w:t>
      </w:r>
      <w:r w:rsidR="005400FA" w:rsidRPr="2BB07B09">
        <w:rPr>
          <w:b/>
          <w:bCs/>
        </w:rPr>
        <w:t>:</w:t>
      </w:r>
    </w:p>
    <w:p w14:paraId="2A786B73" w14:textId="77777777" w:rsidR="00B92197" w:rsidRPr="00C019CF" w:rsidRDefault="00B92197" w:rsidP="2BB07B09">
      <w:pPr>
        <w:jc w:val="both"/>
      </w:pPr>
      <w:r w:rsidRPr="2BB07B09">
        <w:t>[see Moodle]</w:t>
      </w:r>
    </w:p>
    <w:p w14:paraId="59E8AD19" w14:textId="77777777" w:rsidR="00DA4FD8" w:rsidRPr="003609E0" w:rsidRDefault="00DA4FD8" w:rsidP="2BB07B09">
      <w:pPr>
        <w:pStyle w:val="Listaszerbekezds"/>
        <w:numPr>
          <w:ilvl w:val="0"/>
          <w:numId w:val="23"/>
        </w:numPr>
        <w:rPr>
          <w:b/>
          <w:bCs/>
        </w:rPr>
      </w:pPr>
      <w:r w:rsidRPr="2BB07B09">
        <w:rPr>
          <w:shd w:val="clear" w:color="auto" w:fill="FFFFFF"/>
        </w:rPr>
        <w:t xml:space="preserve">Willam G. Resh and Haram Lee Zook, “Public Administration as a Function of Executive and Legislative Power,” In Handbook of American Public Administration, ed. H. George Frederickson and Edmund </w:t>
      </w:r>
      <w:proofErr w:type="spellStart"/>
      <w:r w:rsidRPr="2BB07B09">
        <w:rPr>
          <w:shd w:val="clear" w:color="auto" w:fill="FFFFFF"/>
        </w:rPr>
        <w:t>Stazyk</w:t>
      </w:r>
      <w:proofErr w:type="spellEnd"/>
      <w:r w:rsidRPr="2BB07B09">
        <w:rPr>
          <w:shd w:val="clear" w:color="auto" w:fill="FFFFFF"/>
        </w:rPr>
        <w:t xml:space="preserve">. Edward Elgar, 2018. </w:t>
      </w:r>
      <w:hyperlink r:id="rId18" w:history="1">
        <w:r w:rsidRPr="2BB07B09">
          <w:rPr>
            <w:rStyle w:val="Hiperhivatkozs"/>
            <w:shd w:val="clear" w:color="auto" w:fill="FFFFFF"/>
          </w:rPr>
          <w:t>LINK</w:t>
        </w:r>
      </w:hyperlink>
      <w:r w:rsidRPr="2BB07B09">
        <w:rPr>
          <w:shd w:val="clear" w:color="auto" w:fill="FFFFFF"/>
        </w:rPr>
        <w:t xml:space="preserve"> </w:t>
      </w:r>
    </w:p>
    <w:p w14:paraId="549FBD6C" w14:textId="3A4DBFB4" w:rsidR="00B92197" w:rsidRDefault="00000000" w:rsidP="2BB07B09">
      <w:pPr>
        <w:pStyle w:val="Listaszerbekezds"/>
        <w:numPr>
          <w:ilvl w:val="0"/>
          <w:numId w:val="23"/>
        </w:numPr>
        <w:rPr>
          <w:rStyle w:val="copy-stable-url"/>
        </w:rPr>
      </w:pPr>
      <w:hyperlink r:id="rId19" w:history="1">
        <w:r w:rsidR="00D40122" w:rsidRPr="2BB07B09">
          <w:t>Martin S. Flaherty</w:t>
        </w:r>
      </w:hyperlink>
      <w:r w:rsidR="00D40122" w:rsidRPr="2BB07B09">
        <w:t xml:space="preserve">, The Most Dangerous Branch, </w:t>
      </w:r>
      <w:hyperlink r:id="rId20" w:history="1">
        <w:r w:rsidR="00D40122" w:rsidRPr="2BB07B09">
          <w:rPr>
            <w:rStyle w:val="HTML-idzet"/>
            <w:color w:val="0000FF"/>
            <w:u w:val="single"/>
          </w:rPr>
          <w:t>The Yale Law Journal</w:t>
        </w:r>
      </w:hyperlink>
      <w:r w:rsidR="00D40122" w:rsidRPr="2BB07B09">
        <w:rPr>
          <w:rStyle w:val="src"/>
        </w:rPr>
        <w:t>, Vol. 105, No. 7 (May, 1996), pp. 1725-1839 (115 pages)</w:t>
      </w:r>
      <w:r w:rsidR="00DA4FD8" w:rsidRPr="2BB07B09">
        <w:rPr>
          <w:rStyle w:val="src"/>
        </w:rPr>
        <w:t xml:space="preserve"> </w:t>
      </w:r>
      <w:hyperlink r:id="rId21" w:history="1">
        <w:r w:rsidR="004A6799" w:rsidRPr="2BB07B09">
          <w:rPr>
            <w:rStyle w:val="Hiperhivatkozs"/>
          </w:rPr>
          <w:t>https://doi.org/10.2307/797234</w:t>
        </w:r>
      </w:hyperlink>
      <w:r w:rsidR="00D40122" w:rsidRPr="2BB07B09">
        <w:rPr>
          <w:color w:val="343332"/>
          <w:spacing w:val="-5"/>
        </w:rPr>
        <w:t>•</w:t>
      </w:r>
      <w:r w:rsidR="00D40122" w:rsidRPr="2BB07B09">
        <w:rPr>
          <w:rStyle w:val="apple-converted-space"/>
          <w:color w:val="343332"/>
          <w:spacing w:val="-5"/>
        </w:rPr>
        <w:t> </w:t>
      </w:r>
      <w:hyperlink r:id="rId22" w:history="1">
        <w:r w:rsidR="008B6230" w:rsidRPr="2BB07B09">
          <w:rPr>
            <w:rStyle w:val="Hiperhivatkozs"/>
          </w:rPr>
          <w:t>https://www.jstor.org/stable/797234</w:t>
        </w:r>
      </w:hyperlink>
    </w:p>
    <w:p w14:paraId="1AD1FAC7" w14:textId="7FCE54C9" w:rsidR="008B6230" w:rsidRPr="00D40122" w:rsidRDefault="008B6230" w:rsidP="2BB07B09">
      <w:pPr>
        <w:pStyle w:val="NormlWeb"/>
        <w:numPr>
          <w:ilvl w:val="0"/>
          <w:numId w:val="23"/>
        </w:numPr>
      </w:pPr>
      <w:r w:rsidRPr="2BB07B09">
        <w:t>Pedro Luiz Costa Cavalcante</w:t>
      </w:r>
      <w:r w:rsidR="00F60A23" w:rsidRPr="2BB07B09">
        <w:rPr>
          <w:position w:val="8"/>
        </w:rPr>
        <w:t xml:space="preserve"> </w:t>
      </w:r>
      <w:r w:rsidR="00F60A23" w:rsidRPr="2BB07B09">
        <w:t>&amp;</w:t>
      </w:r>
      <w:r w:rsidRPr="2BB07B09">
        <w:t xml:space="preserve"> Alexandre de </w:t>
      </w:r>
      <w:proofErr w:type="spellStart"/>
      <w:r w:rsidRPr="2BB07B09">
        <w:t>Ávila</w:t>
      </w:r>
      <w:proofErr w:type="spellEnd"/>
      <w:r w:rsidRPr="2BB07B09">
        <w:t xml:space="preserve"> Gomide, </w:t>
      </w:r>
      <w:proofErr w:type="gramStart"/>
      <w:r w:rsidRPr="2BB07B09">
        <w:t>How</w:t>
      </w:r>
      <w:proofErr w:type="gramEnd"/>
      <w:r w:rsidRPr="2BB07B09">
        <w:t xml:space="preserve"> does the governance of the</w:t>
      </w:r>
      <w:r w:rsidR="00F60A23" w:rsidRPr="2BB07B09">
        <w:t xml:space="preserve"> </w:t>
      </w:r>
      <w:r w:rsidRPr="2BB07B09">
        <w:t>executive branch operate in democratic</w:t>
      </w:r>
      <w:r w:rsidR="00F60A23" w:rsidRPr="2BB07B09">
        <w:t xml:space="preserve"> </w:t>
      </w:r>
      <w:r w:rsidRPr="2BB07B09">
        <w:t>Brazil? An analysis of the Center of</w:t>
      </w:r>
      <w:r w:rsidR="00F60A23" w:rsidRPr="2BB07B09">
        <w:t xml:space="preserve"> </w:t>
      </w:r>
      <w:r w:rsidRPr="2BB07B09">
        <w:rPr>
          <w:position w:val="-2"/>
        </w:rPr>
        <w:t>Government</w:t>
      </w:r>
      <w:r w:rsidR="00F60A23" w:rsidRPr="2BB07B09">
        <w:rPr>
          <w:position w:val="-2"/>
        </w:rPr>
        <w:t>,</w:t>
      </w:r>
      <w:r w:rsidRPr="2BB07B09">
        <w:rPr>
          <w:position w:val="-2"/>
        </w:rPr>
        <w:t xml:space="preserve"> </w:t>
      </w:r>
      <w:r w:rsidRPr="2BB07B09">
        <w:t>DOI 10.1590/1678-987320287503</w:t>
      </w:r>
      <w:r w:rsidR="00F60A23" w:rsidRPr="2BB07B09">
        <w:t xml:space="preserve"> </w:t>
      </w:r>
      <w:r w:rsidRPr="2BB07B09">
        <w:t xml:space="preserve"> </w:t>
      </w:r>
    </w:p>
    <w:p w14:paraId="19D36DA8" w14:textId="4335A022" w:rsidR="001571C7" w:rsidRDefault="001571C7" w:rsidP="2BB07B09">
      <w:pPr>
        <w:pStyle w:val="Cmsor1"/>
        <w:numPr>
          <w:ilvl w:val="0"/>
          <w:numId w:val="0"/>
        </w:numPr>
        <w:ind w:left="360"/>
        <w:rPr>
          <w:rFonts w:eastAsia="Times New Roman"/>
        </w:rPr>
      </w:pPr>
      <w:bookmarkStart w:id="27" w:name="_Toc108953685"/>
      <w:bookmarkStart w:id="28" w:name="_Toc141254476"/>
      <w:r w:rsidRPr="2BB07B09">
        <w:rPr>
          <w:rFonts w:eastAsia="Times New Roman"/>
        </w:rPr>
        <w:t>Week 3: International Human Rights and the Rule of Law</w:t>
      </w:r>
      <w:bookmarkEnd w:id="27"/>
    </w:p>
    <w:p w14:paraId="643F7C9C" w14:textId="77777777" w:rsidR="008F6E83" w:rsidRDefault="008F6E83" w:rsidP="2BB07B09"/>
    <w:p w14:paraId="23AD50CF" w14:textId="77777777" w:rsidR="00205F64" w:rsidRPr="00205F64" w:rsidRDefault="00205F64" w:rsidP="2BB07B09">
      <w:pPr>
        <w:jc w:val="both"/>
        <w:rPr>
          <w:color w:val="00B0F0"/>
        </w:rPr>
      </w:pPr>
      <w:r w:rsidRPr="2BB07B09">
        <w:rPr>
          <w:color w:val="00B0F0"/>
        </w:rPr>
        <w:t>**Check Moodle for the most up to date contents and readings**</w:t>
      </w:r>
    </w:p>
    <w:p w14:paraId="730BB861" w14:textId="77777777" w:rsidR="00205F64" w:rsidRDefault="00205F64" w:rsidP="2BB07B09"/>
    <w:p w14:paraId="72EFDA85" w14:textId="2308F7F0" w:rsidR="008F6E83" w:rsidRDefault="008F6E83" w:rsidP="2BB07B09">
      <w:pPr>
        <w:jc w:val="both"/>
      </w:pPr>
      <w:r w:rsidRPr="2BB07B09">
        <w:t xml:space="preserve">This week, we will focus on the interaction between the rule of law and international human rights norms. We will look at key international human rights treaties and institutions, consider </w:t>
      </w:r>
      <w:r w:rsidR="006C256C" w:rsidRPr="2BB07B09">
        <w:t>examples</w:t>
      </w:r>
      <w:r w:rsidRPr="2BB07B09">
        <w:t xml:space="preserve"> where international human rights norms have influenced national rule of law, as well as </w:t>
      </w:r>
      <w:r w:rsidR="006C256C" w:rsidRPr="2BB07B09">
        <w:t>discussing</w:t>
      </w:r>
      <w:r w:rsidRPr="2BB07B09">
        <w:t xml:space="preserve"> the mechanisms through which international human rights law is enforced.</w:t>
      </w:r>
    </w:p>
    <w:p w14:paraId="7127374D" w14:textId="77777777" w:rsidR="008F6E83" w:rsidRDefault="008F6E83" w:rsidP="2BB07B09"/>
    <w:p w14:paraId="5D79FD7F" w14:textId="77777777" w:rsidR="004A6799" w:rsidRDefault="004A6799" w:rsidP="2BB07B09">
      <w:pPr>
        <w:jc w:val="both"/>
        <w:rPr>
          <w:b/>
          <w:bCs/>
        </w:rPr>
      </w:pPr>
      <w:r w:rsidRPr="2BB07B09">
        <w:rPr>
          <w:b/>
          <w:bCs/>
        </w:rPr>
        <w:t>Reading:</w:t>
      </w:r>
    </w:p>
    <w:p w14:paraId="698121B2" w14:textId="31D7BAA9" w:rsidR="004A6799" w:rsidRDefault="004A6799" w:rsidP="2BB07B09">
      <w:pPr>
        <w:pStyle w:val="Listaszerbekezds"/>
        <w:numPr>
          <w:ilvl w:val="0"/>
          <w:numId w:val="23"/>
        </w:numPr>
        <w:jc w:val="both"/>
      </w:pPr>
      <w:r w:rsidRPr="2BB07B09">
        <w:t xml:space="preserve">OHCHR, Good Governance Practices and the Protection of Human Rights, </w:t>
      </w:r>
      <w:r w:rsidR="00F61F64" w:rsidRPr="2BB07B09">
        <w:t xml:space="preserve">(2007) </w:t>
      </w:r>
      <w:r w:rsidR="003B5E6D" w:rsidRPr="2BB07B09">
        <w:t xml:space="preserve">**Part III, pp. </w:t>
      </w:r>
      <w:r w:rsidR="00A66621" w:rsidRPr="2BB07B09">
        <w:t xml:space="preserve">45-59 </w:t>
      </w:r>
      <w:hyperlink r:id="rId23">
        <w:r w:rsidR="008B6230" w:rsidRPr="2BB07B09">
          <w:rPr>
            <w:rStyle w:val="Hiperhivatkozs"/>
          </w:rPr>
          <w:t>https://www.ohchr.org/sites/default/files/Documents/Publications/GoodGovernance.pdf</w:t>
        </w:r>
      </w:hyperlink>
      <w:r w:rsidRPr="2BB07B09">
        <w:t xml:space="preserve"> </w:t>
      </w:r>
    </w:p>
    <w:p w14:paraId="7976BC15" w14:textId="351A338D" w:rsidR="00EF6296" w:rsidRPr="004A6799" w:rsidRDefault="00EF6296" w:rsidP="2BB07B09">
      <w:pPr>
        <w:pStyle w:val="Listaszerbekezds"/>
        <w:numPr>
          <w:ilvl w:val="0"/>
          <w:numId w:val="23"/>
        </w:numPr>
        <w:jc w:val="both"/>
      </w:pPr>
      <w:r w:rsidRPr="2BB07B09">
        <w:rPr>
          <w:color w:val="000000" w:themeColor="text1"/>
        </w:rPr>
        <w:t xml:space="preserve">OECD, </w:t>
      </w:r>
      <w:hyperlink r:id="rId24">
        <w:r w:rsidRPr="2BB07B09">
          <w:rPr>
            <w:rStyle w:val="Hiperhivatkozs"/>
            <w:color w:val="000000" w:themeColor="text1"/>
            <w:u w:val="none"/>
          </w:rPr>
          <w:t>Constitutions in OECD Countries: A Comparative Study : Background Report in the Context of Chile’s Constitutional Process</w:t>
        </w:r>
      </w:hyperlink>
      <w:r w:rsidRPr="2BB07B09">
        <w:rPr>
          <w:color w:val="000000" w:themeColor="text1"/>
        </w:rPr>
        <w:t xml:space="preserve"> Economic</w:t>
      </w:r>
      <w:r w:rsidRPr="2BB07B09">
        <w:t xml:space="preserve">, Social, cultural and new rights (2022) </w:t>
      </w:r>
      <w:hyperlink r:id="rId25" w:anchor="page1">
        <w:r w:rsidRPr="2BB07B09">
          <w:rPr>
            <w:rStyle w:val="Hiperhivatkozs"/>
          </w:rPr>
          <w:t>LINK</w:t>
        </w:r>
      </w:hyperlink>
      <w:r w:rsidRPr="2BB07B09">
        <w:t xml:space="preserve"> </w:t>
      </w:r>
    </w:p>
    <w:p w14:paraId="3773BF60" w14:textId="77777777" w:rsidR="004A6799" w:rsidRDefault="004A6799" w:rsidP="2BB07B09">
      <w:pPr>
        <w:jc w:val="both"/>
        <w:rPr>
          <w:b/>
          <w:bCs/>
        </w:rPr>
      </w:pPr>
    </w:p>
    <w:p w14:paraId="35546681" w14:textId="025CA6B2" w:rsidR="00B92197" w:rsidRPr="00B92197" w:rsidRDefault="00B92197" w:rsidP="2BB07B09">
      <w:pPr>
        <w:jc w:val="both"/>
        <w:rPr>
          <w:b/>
          <w:bCs/>
        </w:rPr>
      </w:pPr>
      <w:r w:rsidRPr="2BB07B09">
        <w:rPr>
          <w:b/>
          <w:bCs/>
        </w:rPr>
        <w:t>Additional Reading/Resources</w:t>
      </w:r>
    </w:p>
    <w:p w14:paraId="01ED307E" w14:textId="77777777" w:rsidR="00B92197" w:rsidRPr="00C019CF" w:rsidRDefault="00B92197" w:rsidP="2BB07B09">
      <w:pPr>
        <w:jc w:val="both"/>
      </w:pPr>
      <w:r w:rsidRPr="2BB07B09">
        <w:t>[see Moodle]</w:t>
      </w:r>
    </w:p>
    <w:p w14:paraId="641E6D16" w14:textId="77777777" w:rsidR="00B92197" w:rsidRDefault="00B92197" w:rsidP="2BB07B09"/>
    <w:p w14:paraId="3A69514D" w14:textId="6A718C58" w:rsidR="00732B2F" w:rsidRPr="00874ED2" w:rsidRDefault="00732B2F" w:rsidP="2BB07B09">
      <w:pPr>
        <w:pStyle w:val="Cmsor1"/>
        <w:numPr>
          <w:ilvl w:val="0"/>
          <w:numId w:val="0"/>
        </w:numPr>
        <w:ind w:left="360"/>
        <w:rPr>
          <w:rFonts w:eastAsia="Times New Roman"/>
        </w:rPr>
      </w:pPr>
      <w:bookmarkStart w:id="29" w:name="_Toc952594225"/>
      <w:r w:rsidRPr="2BB07B09">
        <w:rPr>
          <w:rFonts w:eastAsia="Times New Roman"/>
        </w:rPr>
        <w:lastRenderedPageBreak/>
        <w:t xml:space="preserve">Week </w:t>
      </w:r>
      <w:r w:rsidR="001571C7" w:rsidRPr="2BB07B09">
        <w:rPr>
          <w:rFonts w:eastAsia="Times New Roman"/>
        </w:rPr>
        <w:t>4</w:t>
      </w:r>
      <w:r w:rsidRPr="2BB07B09">
        <w:rPr>
          <w:rFonts w:eastAsia="Times New Roman"/>
        </w:rPr>
        <w:t>: The Legislative Process and the Role of Parliament in Upholding the Rule of Law</w:t>
      </w:r>
      <w:bookmarkEnd w:id="26"/>
      <w:bookmarkEnd w:id="28"/>
      <w:bookmarkEnd w:id="29"/>
    </w:p>
    <w:p w14:paraId="7560D754" w14:textId="00C7FC35" w:rsidR="00732B2F" w:rsidRPr="00732B2F" w:rsidRDefault="000E4DE5" w:rsidP="2BB07B09">
      <w:pPr>
        <w:jc w:val="both"/>
      </w:pPr>
      <w:r w:rsidRPr="2BB07B09">
        <w:t xml:space="preserve"> </w:t>
      </w:r>
    </w:p>
    <w:p w14:paraId="3F09FCE6" w14:textId="77777777" w:rsidR="00205F64" w:rsidRPr="00205F64" w:rsidRDefault="00205F64" w:rsidP="2BB07B09">
      <w:pPr>
        <w:jc w:val="both"/>
        <w:rPr>
          <w:color w:val="00B0F0"/>
        </w:rPr>
      </w:pPr>
      <w:r w:rsidRPr="2BB07B09">
        <w:rPr>
          <w:color w:val="00B0F0"/>
        </w:rPr>
        <w:t>**Check Moodle for the most up to date contents and readings**</w:t>
      </w:r>
    </w:p>
    <w:p w14:paraId="78FE951B" w14:textId="77777777" w:rsidR="00205F64" w:rsidRDefault="00205F64" w:rsidP="2BB07B09">
      <w:pPr>
        <w:jc w:val="both"/>
      </w:pPr>
    </w:p>
    <w:p w14:paraId="1F31A1FC" w14:textId="6215CA4B" w:rsidR="00732B2F" w:rsidRPr="00B37F56" w:rsidRDefault="00874ED2" w:rsidP="2BB07B09">
      <w:pPr>
        <w:jc w:val="both"/>
      </w:pPr>
      <w:r w:rsidRPr="2BB07B09">
        <w:t>This</w:t>
      </w:r>
      <w:r w:rsidR="00732B2F" w:rsidRPr="2BB07B09">
        <w:t xml:space="preserve"> week, we will explore the legislative process and the role of parliament in upholding the rule of law. Students will understand the dynamics of democratic law-making, the critical functions of a parliament, and how legislative powers are exercised. The session will also </w:t>
      </w:r>
      <w:r w:rsidR="00B37F56" w:rsidRPr="2BB07B09">
        <w:t>examine</w:t>
      </w:r>
      <w:r w:rsidR="00732B2F" w:rsidRPr="2BB07B09">
        <w:t xml:space="preserve"> how the actions and responsibilities of parliaments impact the rule of law </w:t>
      </w:r>
      <w:r w:rsidR="00B37F56" w:rsidRPr="2BB07B09">
        <w:t>by providing a constraint on government powers.</w:t>
      </w:r>
    </w:p>
    <w:p w14:paraId="3D55C8B1" w14:textId="77777777" w:rsidR="00DD4513" w:rsidRDefault="00DD4513" w:rsidP="2BB07B09">
      <w:pPr>
        <w:jc w:val="both"/>
      </w:pPr>
    </w:p>
    <w:p w14:paraId="2E3B4365" w14:textId="77777777" w:rsidR="00384EEE" w:rsidRDefault="00384EEE" w:rsidP="2BB07B09">
      <w:pPr>
        <w:jc w:val="both"/>
        <w:rPr>
          <w:b/>
          <w:bCs/>
        </w:rPr>
      </w:pPr>
      <w:r w:rsidRPr="2BB07B09">
        <w:rPr>
          <w:b/>
          <w:bCs/>
        </w:rPr>
        <w:t>Reading</w:t>
      </w:r>
    </w:p>
    <w:p w14:paraId="23DAEF4A" w14:textId="1D4EE59B" w:rsidR="00384EEE" w:rsidRDefault="00384EEE" w:rsidP="2BB07B09">
      <w:pPr>
        <w:pStyle w:val="Listaszerbekezds"/>
        <w:numPr>
          <w:ilvl w:val="0"/>
          <w:numId w:val="23"/>
        </w:numPr>
        <w:jc w:val="both"/>
      </w:pPr>
      <w:r w:rsidRPr="2BB07B09">
        <w:t xml:space="preserve">Oireachtas (Irish Parliament), ‘How Laws Are Made’ </w:t>
      </w:r>
      <w:hyperlink r:id="rId26">
        <w:r w:rsidRPr="2BB07B09">
          <w:rPr>
            <w:rStyle w:val="Hiperhivatkozs"/>
          </w:rPr>
          <w:t>https://www.oireachtas.ie/en/visit-and-learn/how-parliament-works/how-laws-are-made/</w:t>
        </w:r>
      </w:hyperlink>
      <w:r w:rsidRPr="2BB07B09">
        <w:t xml:space="preserve"> </w:t>
      </w:r>
    </w:p>
    <w:p w14:paraId="5FE8FD22" w14:textId="275D7DBA" w:rsidR="00A23B74" w:rsidRDefault="009B000B" w:rsidP="2BB07B09">
      <w:pPr>
        <w:pStyle w:val="Listaszerbekezds"/>
        <w:numPr>
          <w:ilvl w:val="0"/>
          <w:numId w:val="23"/>
        </w:numPr>
        <w:jc w:val="both"/>
      </w:pPr>
      <w:r w:rsidRPr="2BB07B09">
        <w:t xml:space="preserve">TRS </w:t>
      </w:r>
      <w:r w:rsidR="00A23B74" w:rsidRPr="2BB07B09">
        <w:t xml:space="preserve">Allan, 'The Rule of Law and Parliamentary Sovereignty', </w:t>
      </w:r>
      <w:r w:rsidRPr="2BB07B09">
        <w:t xml:space="preserve">in </w:t>
      </w:r>
      <w:r w:rsidR="00A23B74" w:rsidRPr="2BB07B09">
        <w:t xml:space="preserve">Constitutional Justice: A Liberal Theory of the Rule of Law (Oxford, 2003; Oxford Academic, 1 Jan. 2010), </w:t>
      </w:r>
      <w:hyperlink r:id="rId27">
        <w:r w:rsidR="00A23B74" w:rsidRPr="2BB07B09">
          <w:rPr>
            <w:rStyle w:val="Hiperhivatkozs"/>
          </w:rPr>
          <w:t>https://doi.org/10.1093/acprof:oso/9780199267880.003.0007</w:t>
        </w:r>
      </w:hyperlink>
      <w:r w:rsidR="00A23B74" w:rsidRPr="2BB07B09">
        <w:t>,</w:t>
      </w:r>
    </w:p>
    <w:p w14:paraId="111FF961" w14:textId="3E0F1240" w:rsidR="00A23B74" w:rsidRPr="00384EEE" w:rsidRDefault="009B000B" w:rsidP="2BB07B09">
      <w:pPr>
        <w:pStyle w:val="Listaszerbekezds"/>
        <w:numPr>
          <w:ilvl w:val="0"/>
          <w:numId w:val="23"/>
        </w:numPr>
        <w:jc w:val="both"/>
      </w:pPr>
      <w:r w:rsidRPr="2BB07B09">
        <w:t xml:space="preserve">Agora Portal, The Parliamentary Oversight Function, </w:t>
      </w:r>
      <w:hyperlink r:id="rId28">
        <w:r w:rsidRPr="2BB07B09">
          <w:rPr>
            <w:rStyle w:val="Hiperhivatkozs"/>
          </w:rPr>
          <w:t>https://www.agora-parl.org/resources/aoe/parliamentary-function-oversight</w:t>
        </w:r>
      </w:hyperlink>
      <w:r w:rsidRPr="2BB07B09">
        <w:t xml:space="preserve"> </w:t>
      </w:r>
    </w:p>
    <w:p w14:paraId="5FE5FEF0" w14:textId="77777777" w:rsidR="00FC1505" w:rsidRDefault="00FC1505" w:rsidP="2BB07B09">
      <w:pPr>
        <w:jc w:val="both"/>
        <w:rPr>
          <w:b/>
          <w:bCs/>
        </w:rPr>
      </w:pPr>
    </w:p>
    <w:p w14:paraId="45DAAB89" w14:textId="04DE516A" w:rsidR="00B92197" w:rsidRPr="00B92197" w:rsidRDefault="00B92197" w:rsidP="2BB07B09">
      <w:pPr>
        <w:jc w:val="both"/>
        <w:rPr>
          <w:b/>
          <w:bCs/>
        </w:rPr>
      </w:pPr>
      <w:r w:rsidRPr="2BB07B09">
        <w:rPr>
          <w:b/>
          <w:bCs/>
        </w:rPr>
        <w:t>Additional Reading/Resources</w:t>
      </w:r>
    </w:p>
    <w:p w14:paraId="70F38481" w14:textId="77777777" w:rsidR="00B92197" w:rsidRPr="00C019CF" w:rsidRDefault="00B92197" w:rsidP="2BB07B09">
      <w:pPr>
        <w:jc w:val="both"/>
      </w:pPr>
      <w:r w:rsidRPr="2BB07B09">
        <w:t>[see Moodle]</w:t>
      </w:r>
    </w:p>
    <w:p w14:paraId="735981B3" w14:textId="1E292D0A" w:rsidR="00B92197" w:rsidRPr="006C0374" w:rsidRDefault="006C0374" w:rsidP="2BB07B09">
      <w:pPr>
        <w:pStyle w:val="Listaszerbekezds"/>
        <w:numPr>
          <w:ilvl w:val="0"/>
          <w:numId w:val="30"/>
        </w:numPr>
        <w:jc w:val="both"/>
      </w:pPr>
      <w:r w:rsidRPr="2BB07B09">
        <w:rPr>
          <w:rStyle w:val="authors"/>
          <w:color w:val="333333"/>
        </w:rPr>
        <w:t>Kirsten Roberts Lyer</w:t>
      </w:r>
      <w:r w:rsidRPr="2BB07B09">
        <w:rPr>
          <w:rStyle w:val="apple-converted-space"/>
          <w:color w:val="333333"/>
          <w:shd w:val="clear" w:color="auto" w:fill="FFFFFF"/>
        </w:rPr>
        <w:t> </w:t>
      </w:r>
      <w:r w:rsidRPr="2BB07B09">
        <w:rPr>
          <w:rStyle w:val="Date1"/>
          <w:color w:val="333333"/>
        </w:rPr>
        <w:t>(2019)</w:t>
      </w:r>
      <w:r w:rsidRPr="2BB07B09">
        <w:rPr>
          <w:rStyle w:val="apple-converted-space"/>
          <w:color w:val="333333"/>
          <w:shd w:val="clear" w:color="auto" w:fill="FFFFFF"/>
        </w:rPr>
        <w:t> </w:t>
      </w:r>
      <w:r w:rsidRPr="2BB07B09">
        <w:rPr>
          <w:rStyle w:val="arttitle"/>
          <w:color w:val="333333"/>
        </w:rPr>
        <w:t>Parliaments as Human Rights Actors: The Potential for International Principles on Parliamentary Human Rights Committees,</w:t>
      </w:r>
      <w:r w:rsidRPr="2BB07B09">
        <w:rPr>
          <w:rStyle w:val="apple-converted-space"/>
          <w:color w:val="333333"/>
          <w:shd w:val="clear" w:color="auto" w:fill="FFFFFF"/>
        </w:rPr>
        <w:t> </w:t>
      </w:r>
      <w:r w:rsidRPr="2BB07B09">
        <w:rPr>
          <w:rStyle w:val="serialtitle"/>
          <w:color w:val="333333"/>
        </w:rPr>
        <w:t>Nordic Journal of Human Rights,</w:t>
      </w:r>
      <w:r w:rsidRPr="2BB07B09">
        <w:rPr>
          <w:rStyle w:val="apple-converted-space"/>
          <w:color w:val="333333"/>
          <w:shd w:val="clear" w:color="auto" w:fill="FFFFFF"/>
        </w:rPr>
        <w:t> </w:t>
      </w:r>
      <w:r w:rsidRPr="2BB07B09">
        <w:rPr>
          <w:rStyle w:val="volumeissue"/>
          <w:color w:val="333333"/>
        </w:rPr>
        <w:t>37:3,</w:t>
      </w:r>
      <w:r w:rsidRPr="2BB07B09">
        <w:rPr>
          <w:rStyle w:val="apple-converted-space"/>
          <w:color w:val="333333"/>
          <w:shd w:val="clear" w:color="auto" w:fill="FFFFFF"/>
        </w:rPr>
        <w:t> </w:t>
      </w:r>
      <w:r w:rsidRPr="2BB07B09">
        <w:rPr>
          <w:rStyle w:val="pagerange"/>
          <w:color w:val="333333"/>
        </w:rPr>
        <w:t>195-215,</w:t>
      </w:r>
      <w:r w:rsidRPr="2BB07B09">
        <w:rPr>
          <w:rStyle w:val="apple-converted-space"/>
          <w:color w:val="333333"/>
          <w:shd w:val="clear" w:color="auto" w:fill="FFFFFF"/>
        </w:rPr>
        <w:t> </w:t>
      </w:r>
      <w:r w:rsidRPr="2BB07B09">
        <w:rPr>
          <w:rStyle w:val="doilink"/>
          <w:color w:val="333333"/>
        </w:rPr>
        <w:t>DOI:</w:t>
      </w:r>
      <w:r w:rsidRPr="2BB07B09">
        <w:rPr>
          <w:rStyle w:val="apple-converted-space"/>
          <w:color w:val="333333"/>
        </w:rPr>
        <w:t> </w:t>
      </w:r>
      <w:hyperlink r:id="rId29" w:history="1">
        <w:r w:rsidRPr="2BB07B09">
          <w:rPr>
            <w:rStyle w:val="Hiperhivatkozs"/>
            <w:color w:val="333333"/>
          </w:rPr>
          <w:t>10.1080/18918131.2019.1681610</w:t>
        </w:r>
      </w:hyperlink>
    </w:p>
    <w:p w14:paraId="562DA0A1" w14:textId="1CF8C912" w:rsidR="0018046C" w:rsidRPr="00DF036D" w:rsidRDefault="0018046C" w:rsidP="2BB07B09">
      <w:pPr>
        <w:pStyle w:val="Cmsor1"/>
        <w:numPr>
          <w:ilvl w:val="0"/>
          <w:numId w:val="0"/>
        </w:numPr>
        <w:ind w:left="360"/>
        <w:rPr>
          <w:rFonts w:eastAsia="Times New Roman"/>
        </w:rPr>
      </w:pPr>
      <w:bookmarkStart w:id="30" w:name="_Toc141188747"/>
      <w:bookmarkStart w:id="31" w:name="_Toc141254477"/>
      <w:bookmarkStart w:id="32" w:name="_Toc597202548"/>
      <w:r w:rsidRPr="2BB07B09">
        <w:rPr>
          <w:rFonts w:eastAsia="Times New Roman"/>
        </w:rPr>
        <w:t xml:space="preserve">Week </w:t>
      </w:r>
      <w:r w:rsidR="00512CAC" w:rsidRPr="2BB07B09">
        <w:rPr>
          <w:rFonts w:eastAsia="Times New Roman"/>
        </w:rPr>
        <w:t>5</w:t>
      </w:r>
      <w:r w:rsidRPr="2BB07B09">
        <w:rPr>
          <w:rFonts w:eastAsia="Times New Roman"/>
        </w:rPr>
        <w:t>:</w:t>
      </w:r>
      <w:r w:rsidR="001D5815" w:rsidRPr="2BB07B09">
        <w:rPr>
          <w:rFonts w:eastAsia="Times New Roman"/>
        </w:rPr>
        <w:t xml:space="preserve"> The</w:t>
      </w:r>
      <w:r w:rsidRPr="2BB07B09">
        <w:rPr>
          <w:rFonts w:eastAsia="Times New Roman"/>
        </w:rPr>
        <w:t xml:space="preserve"> Role </w:t>
      </w:r>
      <w:r w:rsidR="00F62B76" w:rsidRPr="2BB07B09">
        <w:rPr>
          <w:rFonts w:eastAsia="Times New Roman"/>
        </w:rPr>
        <w:t xml:space="preserve">of the Judiciary </w:t>
      </w:r>
      <w:r w:rsidRPr="2BB07B09">
        <w:rPr>
          <w:rFonts w:eastAsia="Times New Roman"/>
        </w:rPr>
        <w:t>in Upholding the Rule of Law</w:t>
      </w:r>
      <w:bookmarkEnd w:id="30"/>
      <w:bookmarkEnd w:id="31"/>
      <w:bookmarkEnd w:id="32"/>
    </w:p>
    <w:p w14:paraId="2F781F80" w14:textId="4810F5AB" w:rsidR="0018046C" w:rsidRPr="00DF036D" w:rsidRDefault="000E4DE5" w:rsidP="2BB07B09">
      <w:pPr>
        <w:jc w:val="both"/>
        <w:rPr>
          <w:rStyle w:val="Kiemels2"/>
          <w:color w:val="374151"/>
        </w:rPr>
      </w:pPr>
      <w:r w:rsidRPr="2BB07B09">
        <w:rPr>
          <w:rStyle w:val="Kiemels2"/>
          <w:color w:val="374151"/>
          <w:bdr w:val="single" w:sz="2" w:space="0" w:color="D9D9E3" w:frame="1"/>
        </w:rPr>
        <w:t xml:space="preserve"> </w:t>
      </w:r>
    </w:p>
    <w:p w14:paraId="6A37F561" w14:textId="77777777" w:rsidR="00205F64" w:rsidRPr="00205F64" w:rsidRDefault="00205F64" w:rsidP="2BB07B09">
      <w:pPr>
        <w:jc w:val="both"/>
        <w:rPr>
          <w:color w:val="00B0F0"/>
        </w:rPr>
      </w:pPr>
      <w:r w:rsidRPr="2BB07B09">
        <w:rPr>
          <w:color w:val="00B0F0"/>
        </w:rPr>
        <w:t>**Check Moodle for the most up to date contents and readings**</w:t>
      </w:r>
    </w:p>
    <w:p w14:paraId="08148774" w14:textId="77777777" w:rsidR="00205F64" w:rsidRDefault="00205F64" w:rsidP="2BB07B09">
      <w:pPr>
        <w:jc w:val="both"/>
      </w:pPr>
    </w:p>
    <w:p w14:paraId="2E5D3144" w14:textId="7FCD7528" w:rsidR="0018046C" w:rsidRDefault="0018046C" w:rsidP="2BB07B09">
      <w:pPr>
        <w:jc w:val="both"/>
      </w:pPr>
      <w:r w:rsidRPr="2BB07B09">
        <w:t xml:space="preserve">This week, </w:t>
      </w:r>
      <w:r w:rsidR="001D5815" w:rsidRPr="2BB07B09">
        <w:t xml:space="preserve">we </w:t>
      </w:r>
      <w:r w:rsidR="00DF036D" w:rsidRPr="2BB07B09">
        <w:t>explore</w:t>
      </w:r>
      <w:r w:rsidRPr="2BB07B09">
        <w:t xml:space="preserve"> </w:t>
      </w:r>
      <w:proofErr w:type="gramStart"/>
      <w:r w:rsidRPr="2BB07B09">
        <w:t>the  crucial</w:t>
      </w:r>
      <w:proofErr w:type="gramEnd"/>
      <w:r w:rsidRPr="2BB07B09">
        <w:t xml:space="preserve"> role </w:t>
      </w:r>
      <w:r w:rsidR="00DF036D" w:rsidRPr="2BB07B09">
        <w:t xml:space="preserve">of the judiciary </w:t>
      </w:r>
      <w:r w:rsidRPr="2BB07B09">
        <w:t xml:space="preserve">in preserving the rule of law. Our focus will be on the power of judicial review, the importance of an independent judiciary, and the judiciary's function in protecting human rights. We will also discuss the impact of judicial decisions on public administration. </w:t>
      </w:r>
    </w:p>
    <w:p w14:paraId="7C0A2C8F" w14:textId="77777777" w:rsidR="00B92197" w:rsidRDefault="00B92197" w:rsidP="2BB07B09">
      <w:pPr>
        <w:jc w:val="both"/>
      </w:pPr>
    </w:p>
    <w:p w14:paraId="17BEA15C" w14:textId="77777777" w:rsidR="00316C01" w:rsidRDefault="00316C01" w:rsidP="2BB07B09">
      <w:pPr>
        <w:jc w:val="both"/>
        <w:rPr>
          <w:b/>
          <w:bCs/>
        </w:rPr>
      </w:pPr>
      <w:r w:rsidRPr="2BB07B09">
        <w:rPr>
          <w:b/>
          <w:bCs/>
        </w:rPr>
        <w:t>Reading</w:t>
      </w:r>
    </w:p>
    <w:p w14:paraId="346234C1" w14:textId="21E9E57F" w:rsidR="00316C01" w:rsidRPr="00316C01" w:rsidRDefault="00316C01" w:rsidP="2BB07B09">
      <w:pPr>
        <w:pStyle w:val="Listaszerbekezds"/>
        <w:numPr>
          <w:ilvl w:val="0"/>
          <w:numId w:val="24"/>
        </w:numPr>
        <w:jc w:val="both"/>
      </w:pPr>
      <w:r w:rsidRPr="2BB07B09">
        <w:t xml:space="preserve">Calliope Spanou, Judicial Controls Over the Bureaucracy, Oxford Research Encyclopedias (2020) </w:t>
      </w:r>
      <w:hyperlink r:id="rId30">
        <w:r w:rsidRPr="2BB07B09">
          <w:rPr>
            <w:rStyle w:val="Hiperhivatkozs"/>
          </w:rPr>
          <w:t>https://doi.org/10.1093/acrefore/9780190228637.013.1729</w:t>
        </w:r>
      </w:hyperlink>
      <w:r w:rsidRPr="2BB07B09">
        <w:t xml:space="preserve"> </w:t>
      </w:r>
    </w:p>
    <w:p w14:paraId="5DFE7894" w14:textId="39BCEAB0" w:rsidR="00212439" w:rsidRDefault="00B53C37" w:rsidP="2BB07B09">
      <w:pPr>
        <w:pStyle w:val="Listaszerbekezds"/>
        <w:numPr>
          <w:ilvl w:val="0"/>
          <w:numId w:val="24"/>
        </w:numPr>
      </w:pPr>
      <w:r w:rsidRPr="2BB07B09">
        <w:t xml:space="preserve">Eduardo </w:t>
      </w:r>
      <w:proofErr w:type="spellStart"/>
      <w:r w:rsidRPr="2BB07B09">
        <w:t>Jordão</w:t>
      </w:r>
      <w:proofErr w:type="spellEnd"/>
      <w:r w:rsidRPr="2BB07B09">
        <w:t xml:space="preserve"> &amp; Susan Rose-Ackerman, ‘Judicial Review Of Executive Policymaking In Advanced Democracies: Beyond Rights Review’, </w:t>
      </w:r>
      <w:r w:rsidR="002B763A" w:rsidRPr="2BB07B09">
        <w:t xml:space="preserve">66 </w:t>
      </w:r>
      <w:r w:rsidRPr="2BB07B09">
        <w:rPr>
          <w:i/>
          <w:iCs/>
        </w:rPr>
        <w:t>Administrative Law Review</w:t>
      </w:r>
      <w:r w:rsidR="002B763A" w:rsidRPr="2BB07B09">
        <w:rPr>
          <w:i/>
          <w:iCs/>
        </w:rPr>
        <w:t xml:space="preserve"> </w:t>
      </w:r>
      <w:r w:rsidR="002B763A" w:rsidRPr="2BB07B09">
        <w:t>2014</w:t>
      </w:r>
      <w:r w:rsidRPr="2BB07B09">
        <w:t xml:space="preserve"> </w:t>
      </w:r>
      <w:hyperlink r:id="rId31">
        <w:r w:rsidRPr="2BB07B09">
          <w:rPr>
            <w:rStyle w:val="Hiperhivatkozs"/>
          </w:rPr>
          <w:t>LINK</w:t>
        </w:r>
      </w:hyperlink>
      <w:r w:rsidRPr="2BB07B09">
        <w:t xml:space="preserve"> </w:t>
      </w:r>
    </w:p>
    <w:p w14:paraId="13895E7B" w14:textId="77777777" w:rsidR="00212439" w:rsidRDefault="00212439" w:rsidP="2BB07B09"/>
    <w:p w14:paraId="5B862CEB" w14:textId="50CFB7F1" w:rsidR="00B92197" w:rsidRPr="00B92197" w:rsidRDefault="00B92197" w:rsidP="2BB07B09">
      <w:pPr>
        <w:jc w:val="both"/>
        <w:rPr>
          <w:b/>
          <w:bCs/>
        </w:rPr>
      </w:pPr>
      <w:r w:rsidRPr="2BB07B09">
        <w:rPr>
          <w:b/>
          <w:bCs/>
        </w:rPr>
        <w:t>Additional Reading/Resources</w:t>
      </w:r>
    </w:p>
    <w:p w14:paraId="457610E2" w14:textId="77777777" w:rsidR="00B92197" w:rsidRPr="00C019CF" w:rsidRDefault="00B92197" w:rsidP="2BB07B09">
      <w:pPr>
        <w:jc w:val="both"/>
      </w:pPr>
      <w:r w:rsidRPr="2BB07B09">
        <w:t>[see Moodle]</w:t>
      </w:r>
    </w:p>
    <w:p w14:paraId="5800B375" w14:textId="3F8FA874" w:rsidR="00B92197" w:rsidRPr="00DF036D" w:rsidRDefault="00340FEC" w:rsidP="2BB07B09">
      <w:pPr>
        <w:pStyle w:val="Listaszerbekezds"/>
        <w:numPr>
          <w:ilvl w:val="0"/>
          <w:numId w:val="24"/>
        </w:numPr>
        <w:jc w:val="both"/>
      </w:pPr>
      <w:r w:rsidRPr="2BB07B09">
        <w:t xml:space="preserve">J. Waldron, The rule of law and the role of courts, 10(1), </w:t>
      </w:r>
      <w:r w:rsidRPr="2BB07B09">
        <w:rPr>
          <w:i/>
          <w:iCs/>
        </w:rPr>
        <w:t>Global Constitutionalism</w:t>
      </w:r>
      <w:r w:rsidRPr="2BB07B09">
        <w:t xml:space="preserve"> 2021 91-105. doi:10.1017/S2045381720000283 </w:t>
      </w:r>
    </w:p>
    <w:p w14:paraId="1EDE2AF5" w14:textId="28EE8B1E" w:rsidR="00CC702D" w:rsidRPr="00DF036D" w:rsidRDefault="00CC702D" w:rsidP="2BB07B09">
      <w:pPr>
        <w:pStyle w:val="Cmsor1"/>
        <w:numPr>
          <w:ilvl w:val="0"/>
          <w:numId w:val="0"/>
        </w:numPr>
        <w:ind w:left="360"/>
        <w:rPr>
          <w:rFonts w:eastAsia="Times New Roman"/>
        </w:rPr>
      </w:pPr>
      <w:bookmarkStart w:id="33" w:name="_Toc141188748"/>
      <w:bookmarkStart w:id="34" w:name="_Toc141254478"/>
      <w:bookmarkStart w:id="35" w:name="_Toc143087865"/>
      <w:r w:rsidRPr="2BB07B09">
        <w:rPr>
          <w:rFonts w:eastAsia="Times New Roman"/>
        </w:rPr>
        <w:lastRenderedPageBreak/>
        <w:t>Week 6: Emergencies, Rule of Law, and Public Administration</w:t>
      </w:r>
      <w:bookmarkEnd w:id="33"/>
      <w:bookmarkEnd w:id="34"/>
      <w:bookmarkEnd w:id="35"/>
    </w:p>
    <w:p w14:paraId="4C22C9DA" w14:textId="149D922B" w:rsidR="00CC702D" w:rsidRPr="00DF036D" w:rsidRDefault="000E4DE5" w:rsidP="2BB07B09">
      <w:pPr>
        <w:jc w:val="both"/>
        <w:rPr>
          <w:rStyle w:val="Kiemels2"/>
          <w:color w:val="374151"/>
        </w:rPr>
      </w:pPr>
      <w:r w:rsidRPr="2BB07B09">
        <w:rPr>
          <w:rStyle w:val="Kiemels2"/>
          <w:color w:val="374151"/>
          <w:bdr w:val="single" w:sz="2" w:space="0" w:color="D9D9E3" w:frame="1"/>
        </w:rPr>
        <w:t xml:space="preserve"> </w:t>
      </w:r>
    </w:p>
    <w:p w14:paraId="59AB224B" w14:textId="77777777" w:rsidR="00205F64" w:rsidRPr="00205F64" w:rsidRDefault="00205F64" w:rsidP="2BB07B09">
      <w:pPr>
        <w:jc w:val="both"/>
        <w:rPr>
          <w:color w:val="00B0F0"/>
        </w:rPr>
      </w:pPr>
      <w:r w:rsidRPr="2BB07B09">
        <w:rPr>
          <w:color w:val="00B0F0"/>
        </w:rPr>
        <w:t>**Check Moodle for the most up to date contents and readings**</w:t>
      </w:r>
    </w:p>
    <w:p w14:paraId="285DF4DE" w14:textId="77777777" w:rsidR="00205F64" w:rsidRDefault="00205F64" w:rsidP="2BB07B09">
      <w:pPr>
        <w:jc w:val="both"/>
      </w:pPr>
    </w:p>
    <w:p w14:paraId="6DA689A8" w14:textId="154F9042" w:rsidR="00CC702D" w:rsidRDefault="00CC702D" w:rsidP="2BB07B09">
      <w:pPr>
        <w:jc w:val="both"/>
      </w:pPr>
      <w:r w:rsidRPr="2BB07B09">
        <w:t>This week addresses one of the most challenging contexts for the rule of law and public administration - emergencies. We</w:t>
      </w:r>
      <w:r w:rsidR="000E078B" w:rsidRPr="2BB07B09">
        <w:t xml:space="preserve"> </w:t>
      </w:r>
      <w:r w:rsidR="009E04C2" w:rsidRPr="2BB07B09">
        <w:t>will</w:t>
      </w:r>
      <w:r w:rsidRPr="2BB07B09">
        <w:t xml:space="preserve"> discuss how public administrations operate during times of emergency and the special considerations for upholding the rule of law. We will explore how the principles of necessity and proportionality apply during crises. </w:t>
      </w:r>
    </w:p>
    <w:p w14:paraId="69A0A669" w14:textId="77777777" w:rsidR="00B92197" w:rsidRDefault="00B92197" w:rsidP="2BB07B09">
      <w:pPr>
        <w:jc w:val="both"/>
      </w:pPr>
    </w:p>
    <w:p w14:paraId="41EAD531" w14:textId="77777777" w:rsidR="003549D4" w:rsidRDefault="003549D4" w:rsidP="2BB07B09">
      <w:pPr>
        <w:jc w:val="both"/>
        <w:rPr>
          <w:b/>
          <w:bCs/>
        </w:rPr>
      </w:pPr>
      <w:r w:rsidRPr="2BB07B09">
        <w:rPr>
          <w:b/>
          <w:bCs/>
        </w:rPr>
        <w:t>Reading</w:t>
      </w:r>
    </w:p>
    <w:p w14:paraId="7829BF4A" w14:textId="48263E6C" w:rsidR="00A31514" w:rsidRPr="00416001" w:rsidRDefault="00416001" w:rsidP="2BB07B09">
      <w:pPr>
        <w:pStyle w:val="Listaszerbekezds"/>
        <w:numPr>
          <w:ilvl w:val="0"/>
          <w:numId w:val="25"/>
        </w:numPr>
      </w:pPr>
      <w:r w:rsidRPr="2BB07B09">
        <w:t xml:space="preserve">European Commission for Democracy Through Law (Venice Commission), </w:t>
      </w:r>
      <w:r w:rsidRPr="2BB07B09">
        <w:rPr>
          <w:i/>
          <w:iCs/>
        </w:rPr>
        <w:t xml:space="preserve">Report: Respect </w:t>
      </w:r>
      <w:r w:rsidR="00463173" w:rsidRPr="2BB07B09">
        <w:rPr>
          <w:i/>
          <w:iCs/>
        </w:rPr>
        <w:t>f</w:t>
      </w:r>
      <w:r w:rsidRPr="2BB07B09">
        <w:rPr>
          <w:i/>
          <w:iCs/>
        </w:rPr>
        <w:t xml:space="preserve">or Democracy, Human Rights </w:t>
      </w:r>
      <w:r w:rsidR="00463173" w:rsidRPr="2BB07B09">
        <w:rPr>
          <w:i/>
          <w:iCs/>
        </w:rPr>
        <w:t>and the</w:t>
      </w:r>
      <w:r w:rsidRPr="2BB07B09">
        <w:rPr>
          <w:i/>
          <w:iCs/>
        </w:rPr>
        <w:t xml:space="preserve"> Rule </w:t>
      </w:r>
      <w:r w:rsidR="00463173" w:rsidRPr="2BB07B09">
        <w:rPr>
          <w:i/>
          <w:iCs/>
        </w:rPr>
        <w:t>o</w:t>
      </w:r>
      <w:r w:rsidRPr="2BB07B09">
        <w:rPr>
          <w:i/>
          <w:iCs/>
        </w:rPr>
        <w:t xml:space="preserve">f Law During States </w:t>
      </w:r>
      <w:r w:rsidR="00463173" w:rsidRPr="2BB07B09">
        <w:rPr>
          <w:i/>
          <w:iCs/>
        </w:rPr>
        <w:t>o</w:t>
      </w:r>
      <w:r w:rsidRPr="2BB07B09">
        <w:rPr>
          <w:i/>
          <w:iCs/>
        </w:rPr>
        <w:t>f Emergency: Reflections</w:t>
      </w:r>
      <w:r w:rsidRPr="2BB07B09">
        <w:t xml:space="preserve">, 19 June 2020 CDL-AD(2020)014 </w:t>
      </w:r>
      <w:hyperlink r:id="rId32">
        <w:r w:rsidRPr="2BB07B09">
          <w:rPr>
            <w:rStyle w:val="Hiperhivatkozs"/>
          </w:rPr>
          <w:t>LINK</w:t>
        </w:r>
      </w:hyperlink>
      <w:r w:rsidRPr="2BB07B09">
        <w:t xml:space="preserve"> </w:t>
      </w:r>
    </w:p>
    <w:p w14:paraId="48247ACA" w14:textId="0A12BA58" w:rsidR="003549D4" w:rsidRPr="003549D4" w:rsidRDefault="00F47B0F" w:rsidP="2BB07B09">
      <w:pPr>
        <w:pStyle w:val="Listaszerbekezds"/>
        <w:numPr>
          <w:ilvl w:val="0"/>
          <w:numId w:val="24"/>
        </w:numPr>
        <w:textAlignment w:val="baseline"/>
        <w:rPr>
          <w:color w:val="333333"/>
          <w:sz w:val="21"/>
          <w:szCs w:val="21"/>
        </w:rPr>
      </w:pPr>
      <w:r w:rsidRPr="2BB07B09">
        <w:t xml:space="preserve">F </w:t>
      </w:r>
      <w:r w:rsidR="00416001" w:rsidRPr="2BB07B09">
        <w:t>Bastos</w:t>
      </w:r>
      <w:r w:rsidRPr="2BB07B09">
        <w:t xml:space="preserve"> &amp; A </w:t>
      </w:r>
      <w:r w:rsidR="00416001" w:rsidRPr="2BB07B09">
        <w:t>De</w:t>
      </w:r>
      <w:r w:rsidRPr="2BB07B09">
        <w:t xml:space="preserve"> </w:t>
      </w:r>
      <w:proofErr w:type="spellStart"/>
      <w:r w:rsidR="00416001" w:rsidRPr="2BB07B09">
        <w:t>Ruijter</w:t>
      </w:r>
      <w:proofErr w:type="spellEnd"/>
      <w:r w:rsidR="00416001" w:rsidRPr="2BB07B09">
        <w:t xml:space="preserve"> </w:t>
      </w:r>
      <w:r w:rsidRPr="2BB07B09">
        <w:t xml:space="preserve">(2019). Break or Bend in Case of </w:t>
      </w:r>
      <w:proofErr w:type="gramStart"/>
      <w:r w:rsidRPr="2BB07B09">
        <w:t>Emergency?:</w:t>
      </w:r>
      <w:proofErr w:type="gramEnd"/>
      <w:r w:rsidRPr="2BB07B09">
        <w:t xml:space="preserve"> Rule of Law and State of Emergency in European Public Health Administration. European Journal of Risk Regulation, 10(4), 610-634</w:t>
      </w:r>
      <w:r w:rsidRPr="2BB07B09">
        <w:rPr>
          <w:color w:val="333333"/>
          <w:sz w:val="21"/>
          <w:szCs w:val="21"/>
        </w:rPr>
        <w:t xml:space="preserve"> </w:t>
      </w:r>
      <w:hyperlink r:id="rId33" w:tgtFrame="_blank" w:history="1">
        <w:r w:rsidR="003549D4" w:rsidRPr="2BB07B09">
          <w:rPr>
            <w:rStyle w:val="text"/>
            <w:color w:val="006FCA"/>
            <w:sz w:val="21"/>
            <w:szCs w:val="21"/>
            <w:bdr w:val="none" w:sz="0" w:space="0" w:color="auto" w:frame="1"/>
          </w:rPr>
          <w:t>https://doi.org/10.1017/err.2019.71</w:t>
        </w:r>
      </w:hyperlink>
    </w:p>
    <w:p w14:paraId="7DECE184" w14:textId="3D1F8B25" w:rsidR="003549D4" w:rsidRPr="003549D4" w:rsidRDefault="003549D4" w:rsidP="2BB07B09">
      <w:pPr>
        <w:pStyle w:val="Listaszerbekezds"/>
        <w:numPr>
          <w:ilvl w:val="0"/>
          <w:numId w:val="24"/>
        </w:numPr>
        <w:jc w:val="both"/>
        <w:rPr>
          <w:b/>
          <w:bCs/>
        </w:rPr>
      </w:pPr>
    </w:p>
    <w:p w14:paraId="54CC3993" w14:textId="69019CE5" w:rsidR="00B92197" w:rsidRPr="00B92197" w:rsidRDefault="00B92197" w:rsidP="2BB07B09">
      <w:pPr>
        <w:jc w:val="both"/>
        <w:rPr>
          <w:b/>
          <w:bCs/>
        </w:rPr>
      </w:pPr>
      <w:r w:rsidRPr="2BB07B09">
        <w:rPr>
          <w:b/>
          <w:bCs/>
        </w:rPr>
        <w:t>Additional Reading/Resources</w:t>
      </w:r>
    </w:p>
    <w:p w14:paraId="39C99651" w14:textId="77777777" w:rsidR="00B92197" w:rsidRPr="00C019CF" w:rsidRDefault="00B92197" w:rsidP="2BB07B09">
      <w:pPr>
        <w:jc w:val="both"/>
      </w:pPr>
      <w:r w:rsidRPr="2BB07B09">
        <w:t>[see Moodle]</w:t>
      </w:r>
    </w:p>
    <w:p w14:paraId="10CB4B8B" w14:textId="77777777" w:rsidR="00B92197" w:rsidRPr="00DF036D" w:rsidRDefault="00B92197" w:rsidP="2BB07B09">
      <w:pPr>
        <w:jc w:val="both"/>
      </w:pPr>
    </w:p>
    <w:p w14:paraId="5EDE1491" w14:textId="434913ED" w:rsidR="00AF12F0" w:rsidRPr="00AF12F0" w:rsidRDefault="00AF12F0" w:rsidP="2BB07B09">
      <w:pPr>
        <w:pStyle w:val="Listaszerbekezds"/>
        <w:numPr>
          <w:ilvl w:val="0"/>
          <w:numId w:val="26"/>
        </w:numPr>
      </w:pPr>
      <w:bookmarkStart w:id="36" w:name="_Toc141188749"/>
      <w:r w:rsidRPr="2BB07B09">
        <w:t xml:space="preserve">Evan J. Criddle &amp; Evan Fox-Decent, </w:t>
      </w:r>
      <w:r w:rsidRPr="2BB07B09">
        <w:rPr>
          <w:i/>
          <w:iCs/>
        </w:rPr>
        <w:t>Human Rights, Emergencies, and the Rule of Law</w:t>
      </w:r>
      <w:r w:rsidRPr="2BB07B09">
        <w:t xml:space="preserve"> Human Rights Quarterly 34 (2012) 39–87 </w:t>
      </w:r>
      <w:hyperlink r:id="rId34">
        <w:r w:rsidR="00B000A7" w:rsidRPr="2BB07B09">
          <w:rPr>
            <w:rStyle w:val="Hiperhivatkozs"/>
          </w:rPr>
          <w:t>https://www.corteidh.or.cr/tablas/r28084.pdf</w:t>
        </w:r>
      </w:hyperlink>
      <w:r w:rsidRPr="2BB07B09">
        <w:t xml:space="preserve"> </w:t>
      </w:r>
    </w:p>
    <w:p w14:paraId="0A18BB6B" w14:textId="77777777" w:rsidR="009E04C2" w:rsidRDefault="009E04C2" w:rsidP="2BB07B09">
      <w:pPr>
        <w:rPr>
          <w:b/>
          <w:bCs/>
        </w:rPr>
      </w:pPr>
    </w:p>
    <w:p w14:paraId="0D058E76" w14:textId="79F3E719" w:rsidR="00CC702D" w:rsidRPr="009E04C2" w:rsidRDefault="00CC702D" w:rsidP="2BB07B09">
      <w:pPr>
        <w:pStyle w:val="Cmsor1"/>
        <w:numPr>
          <w:ilvl w:val="0"/>
          <w:numId w:val="0"/>
        </w:numPr>
        <w:ind w:left="360"/>
        <w:rPr>
          <w:rFonts w:eastAsia="Times New Roman"/>
        </w:rPr>
      </w:pPr>
      <w:bookmarkStart w:id="37" w:name="_Toc141254479"/>
      <w:bookmarkStart w:id="38" w:name="_Toc2036226390"/>
      <w:r w:rsidRPr="2BB07B09">
        <w:rPr>
          <w:rFonts w:eastAsia="Times New Roman"/>
        </w:rPr>
        <w:t xml:space="preserve">Week 7: </w:t>
      </w:r>
      <w:r w:rsidR="001D5815" w:rsidRPr="2BB07B09">
        <w:rPr>
          <w:rFonts w:eastAsia="Times New Roman"/>
        </w:rPr>
        <w:t>The</w:t>
      </w:r>
      <w:r w:rsidRPr="2BB07B09">
        <w:rPr>
          <w:rFonts w:eastAsia="Times New Roman"/>
        </w:rPr>
        <w:t xml:space="preserve"> </w:t>
      </w:r>
      <w:r w:rsidR="001D5815" w:rsidRPr="2BB07B09">
        <w:rPr>
          <w:rFonts w:eastAsia="Times New Roman"/>
        </w:rPr>
        <w:t xml:space="preserve">role of the </w:t>
      </w:r>
      <w:r w:rsidRPr="2BB07B09">
        <w:rPr>
          <w:rFonts w:eastAsia="Times New Roman"/>
        </w:rPr>
        <w:t xml:space="preserve">Media, Academia, </w:t>
      </w:r>
      <w:r w:rsidR="007D55B7" w:rsidRPr="2BB07B09">
        <w:rPr>
          <w:rFonts w:eastAsia="Times New Roman"/>
        </w:rPr>
        <w:t xml:space="preserve">NHRIs </w:t>
      </w:r>
      <w:r w:rsidRPr="2BB07B09">
        <w:rPr>
          <w:rFonts w:eastAsia="Times New Roman"/>
        </w:rPr>
        <w:t xml:space="preserve">and Civil Society in Upholding </w:t>
      </w:r>
      <w:r w:rsidR="00F62B76" w:rsidRPr="2BB07B09">
        <w:rPr>
          <w:rFonts w:eastAsia="Times New Roman"/>
        </w:rPr>
        <w:t xml:space="preserve">the </w:t>
      </w:r>
      <w:r w:rsidRPr="2BB07B09">
        <w:rPr>
          <w:rFonts w:eastAsia="Times New Roman"/>
        </w:rPr>
        <w:t>Rule of Law</w:t>
      </w:r>
      <w:bookmarkEnd w:id="36"/>
      <w:bookmarkEnd w:id="37"/>
      <w:bookmarkEnd w:id="38"/>
    </w:p>
    <w:p w14:paraId="2936F858" w14:textId="3EAAD9B9" w:rsidR="00CC702D" w:rsidRPr="009E04C2" w:rsidRDefault="000E4DE5" w:rsidP="2BB07B09">
      <w:pPr>
        <w:jc w:val="both"/>
      </w:pPr>
      <w:r w:rsidRPr="2BB07B09">
        <w:t xml:space="preserve"> </w:t>
      </w:r>
    </w:p>
    <w:p w14:paraId="27D33E39" w14:textId="77777777" w:rsidR="00205F64" w:rsidRPr="00205F64" w:rsidRDefault="00205F64" w:rsidP="2BB07B09">
      <w:pPr>
        <w:jc w:val="both"/>
        <w:rPr>
          <w:color w:val="00B0F0"/>
        </w:rPr>
      </w:pPr>
      <w:r w:rsidRPr="2BB07B09">
        <w:rPr>
          <w:color w:val="00B0F0"/>
        </w:rPr>
        <w:t>**Check Moodle for the most up to date contents and readings**</w:t>
      </w:r>
    </w:p>
    <w:p w14:paraId="1511316B" w14:textId="77777777" w:rsidR="00205F64" w:rsidRDefault="00205F64" w:rsidP="2BB07B09">
      <w:pPr>
        <w:jc w:val="both"/>
      </w:pPr>
    </w:p>
    <w:p w14:paraId="040DBBF0" w14:textId="18ABE231" w:rsidR="007C2DBC" w:rsidRDefault="00B37F56" w:rsidP="2BB07B09">
      <w:pPr>
        <w:jc w:val="both"/>
      </w:pPr>
      <w:r w:rsidRPr="2BB07B09">
        <w:t>This week</w:t>
      </w:r>
      <w:r w:rsidR="00CC702D" w:rsidRPr="2BB07B09">
        <w:t xml:space="preserve">, we </w:t>
      </w:r>
      <w:r w:rsidR="009E04C2" w:rsidRPr="2BB07B09">
        <w:t>consider</w:t>
      </w:r>
      <w:r w:rsidR="00CC702D" w:rsidRPr="2BB07B09">
        <w:t xml:space="preserve"> the roles that </w:t>
      </w:r>
      <w:r w:rsidR="007D55B7" w:rsidRPr="2BB07B09">
        <w:t xml:space="preserve">other state actors, namely, the </w:t>
      </w:r>
      <w:r w:rsidR="00CC702D" w:rsidRPr="2BB07B09">
        <w:t xml:space="preserve">media, academia, </w:t>
      </w:r>
      <w:r w:rsidR="007D55B7" w:rsidRPr="2BB07B09">
        <w:t xml:space="preserve">NHRIs </w:t>
      </w:r>
      <w:r w:rsidR="00CC702D" w:rsidRPr="2BB07B09">
        <w:t xml:space="preserve">and civil society play in promoting and safeguarding the rule of law. </w:t>
      </w:r>
      <w:r w:rsidR="009E04C2" w:rsidRPr="2BB07B09">
        <w:t>We will</w:t>
      </w:r>
      <w:r w:rsidR="00CC702D" w:rsidRPr="2BB07B09">
        <w:t xml:space="preserve"> explore how these entities shape public opinion, influence policy decisions, and hold </w:t>
      </w:r>
      <w:r w:rsidRPr="2BB07B09">
        <w:t xml:space="preserve">the government and </w:t>
      </w:r>
      <w:r w:rsidR="00CC702D" w:rsidRPr="2BB07B09">
        <w:t xml:space="preserve">public administrators accountable. By studying their roles, </w:t>
      </w:r>
      <w:r w:rsidR="009E04C2" w:rsidRPr="2BB07B09">
        <w:t>we aim to</w:t>
      </w:r>
      <w:r w:rsidR="00CC702D" w:rsidRPr="2BB07B09">
        <w:t xml:space="preserve"> better understand the broader societal context in which rule of law operates, </w:t>
      </w:r>
      <w:r w:rsidR="00EB0D65" w:rsidRPr="2BB07B09">
        <w:t xml:space="preserve">and the requirements of open government. </w:t>
      </w:r>
    </w:p>
    <w:p w14:paraId="0BDBD750" w14:textId="77777777" w:rsidR="00B92197" w:rsidRDefault="00B92197" w:rsidP="2BB07B09">
      <w:pPr>
        <w:jc w:val="both"/>
      </w:pPr>
    </w:p>
    <w:p w14:paraId="29D7F0F7" w14:textId="00FA4ACB" w:rsidR="00B736DD" w:rsidRDefault="00B736DD" w:rsidP="2BB07B09">
      <w:pPr>
        <w:jc w:val="both"/>
      </w:pPr>
      <w:r w:rsidRPr="2BB07B09">
        <w:t xml:space="preserve">Note – while there are many readings listed below, most are </w:t>
      </w:r>
      <w:r w:rsidR="00D04E64" w:rsidRPr="2BB07B09">
        <w:t>short.</w:t>
      </w:r>
      <w:r w:rsidRPr="2BB07B09">
        <w:t xml:space="preserve"> </w:t>
      </w:r>
    </w:p>
    <w:p w14:paraId="60FC0192" w14:textId="77777777" w:rsidR="00B736DD" w:rsidRDefault="00B736DD" w:rsidP="2BB07B09">
      <w:pPr>
        <w:jc w:val="both"/>
      </w:pPr>
    </w:p>
    <w:p w14:paraId="2EA3D584" w14:textId="79BCB394" w:rsidR="00B736DD" w:rsidRPr="002F68E4" w:rsidRDefault="00DF6712" w:rsidP="2BB07B09">
      <w:pPr>
        <w:pStyle w:val="Listaszerbekezds"/>
        <w:numPr>
          <w:ilvl w:val="0"/>
          <w:numId w:val="24"/>
        </w:numPr>
        <w:jc w:val="both"/>
        <w:rPr>
          <w:color w:val="2A2A2A"/>
        </w:rPr>
      </w:pPr>
      <w:r w:rsidRPr="2BB07B09">
        <w:rPr>
          <w:color w:val="2A2A2A"/>
          <w:bdr w:val="none" w:sz="0" w:space="0" w:color="auto" w:frame="1"/>
        </w:rPr>
        <w:t>Bresser-Pereira, Luiz Carlos, 'Executive and Regulatory Agencies'</w:t>
      </w:r>
      <w:r w:rsidRPr="2BB07B09">
        <w:rPr>
          <w:color w:val="2A2A2A"/>
          <w:shd w:val="clear" w:color="auto" w:fill="FFFFFF"/>
        </w:rPr>
        <w:t>, </w:t>
      </w:r>
      <w:r w:rsidRPr="2BB07B09">
        <w:rPr>
          <w:i/>
          <w:iCs/>
          <w:color w:val="2A2A2A"/>
          <w:bdr w:val="none" w:sz="0" w:space="0" w:color="auto" w:frame="1"/>
        </w:rPr>
        <w:t>Democracy and Public Management Reform: Building the Republican State</w:t>
      </w:r>
      <w:r w:rsidRPr="2BB07B09">
        <w:rPr>
          <w:color w:val="2A2A2A"/>
          <w:shd w:val="clear" w:color="auto" w:fill="FFFFFF"/>
        </w:rPr>
        <w:t> (</w:t>
      </w:r>
      <w:r w:rsidRPr="2BB07B09">
        <w:rPr>
          <w:color w:val="2A2A2A"/>
          <w:bdr w:val="none" w:sz="0" w:space="0" w:color="auto" w:frame="1"/>
        </w:rPr>
        <w:t xml:space="preserve">Oxford, 2004; online </w:t>
      </w:r>
      <w:proofErr w:type="spellStart"/>
      <w:r w:rsidRPr="2BB07B09">
        <w:rPr>
          <w:color w:val="2A2A2A"/>
          <w:bdr w:val="none" w:sz="0" w:space="0" w:color="auto" w:frame="1"/>
        </w:rPr>
        <w:t>edn</w:t>
      </w:r>
      <w:proofErr w:type="spellEnd"/>
      <w:r w:rsidRPr="2BB07B09">
        <w:rPr>
          <w:color w:val="2A2A2A"/>
          <w:bdr w:val="none" w:sz="0" w:space="0" w:color="auto" w:frame="1"/>
        </w:rPr>
        <w:t>, Oxford Academic, 16 Nov. 2004</w:t>
      </w:r>
      <w:r w:rsidRPr="2BB07B09">
        <w:rPr>
          <w:color w:val="2A2A2A"/>
          <w:shd w:val="clear" w:color="auto" w:fill="FFFFFF"/>
        </w:rPr>
        <w:t>), </w:t>
      </w:r>
      <w:hyperlink r:id="rId35" w:history="1">
        <w:r w:rsidRPr="2BB07B09">
          <w:rPr>
            <w:color w:val="006FB7"/>
            <w:u w:val="single"/>
            <w:bdr w:val="none" w:sz="0" w:space="0" w:color="auto" w:frame="1"/>
          </w:rPr>
          <w:t>https://doi.org/10.1093/0199261180.003.0018</w:t>
        </w:r>
      </w:hyperlink>
      <w:r w:rsidRPr="2BB07B09">
        <w:rPr>
          <w:color w:val="2A2A2A"/>
          <w:shd w:val="clear" w:color="auto" w:fill="FFFFFF"/>
        </w:rPr>
        <w:t>,</w:t>
      </w:r>
    </w:p>
    <w:p w14:paraId="014173B6" w14:textId="4A7A51E2" w:rsidR="00074DA3" w:rsidRPr="002F68E4" w:rsidRDefault="002F68E4" w:rsidP="2BB07B09">
      <w:pPr>
        <w:pStyle w:val="NormlWeb"/>
        <w:numPr>
          <w:ilvl w:val="0"/>
          <w:numId w:val="24"/>
        </w:numPr>
        <w:rPr>
          <w:b/>
          <w:bCs/>
        </w:rPr>
      </w:pPr>
      <w:r w:rsidRPr="2BB07B09">
        <w:t xml:space="preserve">[Media] </w:t>
      </w:r>
      <w:r w:rsidR="00B736DD" w:rsidRPr="2BB07B09">
        <w:t>Joint Declaration on Media Freedom and Democracy,</w:t>
      </w:r>
      <w:r w:rsidR="00B736DD" w:rsidRPr="2BB07B09">
        <w:rPr>
          <w:b/>
          <w:bCs/>
        </w:rPr>
        <w:t xml:space="preserve"> </w:t>
      </w:r>
      <w:hyperlink r:id="rId36">
        <w:r w:rsidR="00A943EB" w:rsidRPr="2BB07B09">
          <w:rPr>
            <w:rStyle w:val="Hiperhivatkozs"/>
          </w:rPr>
          <w:t>https://www.ohchr.org/sites/default/files/documents/issues/expression/activities/2023-JD-Media-Freedom-and-Democracy.pdf</w:t>
        </w:r>
      </w:hyperlink>
      <w:r w:rsidR="00A943EB" w:rsidRPr="2BB07B09">
        <w:rPr>
          <w:b/>
          <w:bCs/>
        </w:rPr>
        <w:t xml:space="preserve"> </w:t>
      </w:r>
      <w:r w:rsidR="00074DA3" w:rsidRPr="2BB07B09">
        <w:rPr>
          <w:b/>
          <w:bCs/>
        </w:rPr>
        <w:t xml:space="preserve"> </w:t>
      </w:r>
    </w:p>
    <w:p w14:paraId="143E05C7" w14:textId="60317C4D" w:rsidR="00C139D2" w:rsidRPr="002F68E4" w:rsidRDefault="002F68E4" w:rsidP="2BB07B09">
      <w:pPr>
        <w:pStyle w:val="Listaszerbekezds"/>
        <w:numPr>
          <w:ilvl w:val="0"/>
          <w:numId w:val="24"/>
        </w:numPr>
        <w:jc w:val="both"/>
      </w:pPr>
      <w:r w:rsidRPr="2BB07B09">
        <w:t xml:space="preserve">[NHRIs] </w:t>
      </w:r>
      <w:r w:rsidR="005165A4" w:rsidRPr="2BB07B09">
        <w:t>Council of Europe, Recommendation CM/Rec(2021)1 of the Committee of Ministers to member States on the development and strengthening of effective, pluralist and independent national human rights institutions (</w:t>
      </w:r>
      <w:r w:rsidR="00C139D2" w:rsidRPr="2BB07B09">
        <w:t xml:space="preserve">31 March </w:t>
      </w:r>
      <w:r w:rsidR="005165A4" w:rsidRPr="2BB07B09">
        <w:t>2021)</w:t>
      </w:r>
      <w:r w:rsidR="00C139D2" w:rsidRPr="2BB07B09">
        <w:t xml:space="preserve"> </w:t>
      </w:r>
      <w:hyperlink r:id="rId37">
        <w:r w:rsidR="00C139D2" w:rsidRPr="2BB07B09">
          <w:rPr>
            <w:rStyle w:val="Hiperhivatkozs"/>
          </w:rPr>
          <w:t>https://search.coe.int/cm/pages/result_details.aspx?objectid=0900001680a1f4da</w:t>
        </w:r>
      </w:hyperlink>
      <w:r w:rsidR="00C139D2" w:rsidRPr="2BB07B09">
        <w:t xml:space="preserve"> </w:t>
      </w:r>
    </w:p>
    <w:p w14:paraId="1E450CAC" w14:textId="47CB2820" w:rsidR="007F3EC2" w:rsidRPr="002F68E4" w:rsidRDefault="002F68E4" w:rsidP="2BB07B09">
      <w:pPr>
        <w:pStyle w:val="Listaszerbekezds"/>
        <w:numPr>
          <w:ilvl w:val="0"/>
          <w:numId w:val="24"/>
        </w:numPr>
        <w:jc w:val="both"/>
        <w:rPr>
          <w:b/>
          <w:bCs/>
        </w:rPr>
      </w:pPr>
      <w:r w:rsidRPr="2BB07B09">
        <w:lastRenderedPageBreak/>
        <w:t xml:space="preserve">[Civil Society] </w:t>
      </w:r>
      <w:r w:rsidR="002F782E" w:rsidRPr="2BB07B09">
        <w:t xml:space="preserve">EU Agency for Fundamental Rights, </w:t>
      </w:r>
      <w:r w:rsidR="00E5049F" w:rsidRPr="2BB07B09">
        <w:t>Europe’s Civil Society: Still Under Pressure ― Update 2022,</w:t>
      </w:r>
      <w:r w:rsidR="00E5049F" w:rsidRPr="2BB07B09">
        <w:rPr>
          <w:b/>
          <w:bCs/>
        </w:rPr>
        <w:t xml:space="preserve"> </w:t>
      </w:r>
      <w:r w:rsidR="002F782E" w:rsidRPr="2BB07B09">
        <w:rPr>
          <w:b/>
          <w:bCs/>
        </w:rPr>
        <w:t>pp. 7-16</w:t>
      </w:r>
      <w:r w:rsidR="002F782E" w:rsidRPr="2BB07B09">
        <w:t xml:space="preserve"> </w:t>
      </w:r>
      <w:hyperlink r:id="rId38">
        <w:r w:rsidR="00C63A95" w:rsidRPr="2BB07B09">
          <w:rPr>
            <w:rStyle w:val="Hiperhivatkozs"/>
          </w:rPr>
          <w:t>https://fra.europa.eu/sites/default/files/fra_uploads/fra-2022-protecting-civic-space_en.pdf</w:t>
        </w:r>
      </w:hyperlink>
      <w:r w:rsidR="00C63A95" w:rsidRPr="2BB07B09">
        <w:t xml:space="preserve"> </w:t>
      </w:r>
    </w:p>
    <w:p w14:paraId="2408105E" w14:textId="7B87E0A2" w:rsidR="00074DA3" w:rsidRPr="002F68E4" w:rsidRDefault="002F68E4" w:rsidP="2BB07B09">
      <w:pPr>
        <w:pStyle w:val="Listaszerbekezds"/>
        <w:numPr>
          <w:ilvl w:val="0"/>
          <w:numId w:val="24"/>
        </w:numPr>
        <w:jc w:val="both"/>
      </w:pPr>
      <w:r w:rsidRPr="2BB07B09">
        <w:t xml:space="preserve">[Academia] </w:t>
      </w:r>
      <w:r w:rsidR="007F3EC2" w:rsidRPr="2BB07B09">
        <w:t xml:space="preserve">Scholars at Risk Europe: Submission to the European Parliament Committee on Civil Liberties, Justice and Home Affairs (LIBE) own-initiative report on the Commission’s 2020 Rule of law report, 23 March 2021 </w:t>
      </w:r>
      <w:hyperlink r:id="rId39">
        <w:r w:rsidR="007F3EC2" w:rsidRPr="2BB07B09">
          <w:rPr>
            <w:rStyle w:val="Hiperhivatkozs"/>
          </w:rPr>
          <w:t>https://sareurope.eu/wp-content/uploads/2022/04/SAR-Europe-Rule-of-Law-submission-to-EP.pdf</w:t>
        </w:r>
      </w:hyperlink>
      <w:r w:rsidR="007F3EC2" w:rsidRPr="2BB07B09">
        <w:t xml:space="preserve"> </w:t>
      </w:r>
    </w:p>
    <w:p w14:paraId="4777ED37" w14:textId="77777777" w:rsidR="00DF6712" w:rsidRPr="00C63A95" w:rsidRDefault="00DF6712" w:rsidP="2BB07B09">
      <w:pPr>
        <w:jc w:val="both"/>
      </w:pPr>
    </w:p>
    <w:p w14:paraId="17655B1B" w14:textId="77777777" w:rsidR="00B92197" w:rsidRPr="00B92197" w:rsidRDefault="00B92197" w:rsidP="2BB07B09">
      <w:pPr>
        <w:jc w:val="both"/>
        <w:rPr>
          <w:b/>
          <w:bCs/>
        </w:rPr>
      </w:pPr>
      <w:r w:rsidRPr="2BB07B09">
        <w:rPr>
          <w:b/>
          <w:bCs/>
        </w:rPr>
        <w:t>Additional Reading/Resources</w:t>
      </w:r>
    </w:p>
    <w:p w14:paraId="2664D794" w14:textId="77777777" w:rsidR="00B92197" w:rsidRPr="00C019CF" w:rsidRDefault="00B92197" w:rsidP="2BB07B09">
      <w:pPr>
        <w:jc w:val="both"/>
      </w:pPr>
      <w:r w:rsidRPr="2BB07B09">
        <w:t>[see Moodle]</w:t>
      </w:r>
    </w:p>
    <w:p w14:paraId="2BC74D6D" w14:textId="47D74D47" w:rsidR="00B92197" w:rsidRPr="0032660B" w:rsidRDefault="0032660B" w:rsidP="2BB07B09">
      <w:pPr>
        <w:pStyle w:val="Listaszerbekezds"/>
        <w:numPr>
          <w:ilvl w:val="0"/>
          <w:numId w:val="29"/>
        </w:numPr>
        <w:jc w:val="both"/>
        <w:rPr>
          <w:color w:val="374151"/>
        </w:rPr>
      </w:pPr>
      <w:r w:rsidRPr="2BB07B09">
        <w:rPr>
          <w:color w:val="000000"/>
          <w:shd w:val="clear" w:color="auto" w:fill="FFFFFF"/>
        </w:rPr>
        <w:t xml:space="preserve">Roberts Lyer, K., Saliba, I., &amp; Spannagel, J. (2022). University Autonomy Decline: Causes, Responses, and Implications for Academic Freedom (1st ed.). Routledge. </w:t>
      </w:r>
      <w:hyperlink r:id="rId40" w:history="1">
        <w:r w:rsidR="006C5BF7" w:rsidRPr="2BB07B09">
          <w:rPr>
            <w:rStyle w:val="Hiperhivatkozs"/>
            <w:shd w:val="clear" w:color="auto" w:fill="FFFFFF"/>
          </w:rPr>
          <w:t>https://doi.org/10.4324/9781003306481</w:t>
        </w:r>
      </w:hyperlink>
      <w:r w:rsidR="006C5BF7" w:rsidRPr="2BB07B09">
        <w:rPr>
          <w:color w:val="000000"/>
          <w:shd w:val="clear" w:color="auto" w:fill="FFFFFF"/>
        </w:rPr>
        <w:t xml:space="preserve"> </w:t>
      </w:r>
      <w:hyperlink r:id="rId41" w:history="1">
        <w:r w:rsidR="006C5BF7" w:rsidRPr="2BB07B09">
          <w:rPr>
            <w:rStyle w:val="Hiperhivatkozs"/>
            <w:shd w:val="clear" w:color="auto" w:fill="FFFFFF"/>
          </w:rPr>
          <w:t>LINK</w:t>
        </w:r>
      </w:hyperlink>
      <w:r w:rsidR="006C5BF7" w:rsidRPr="2BB07B09">
        <w:rPr>
          <w:color w:val="000000"/>
          <w:shd w:val="clear" w:color="auto" w:fill="FFFFFF"/>
        </w:rPr>
        <w:t xml:space="preserve"> </w:t>
      </w:r>
    </w:p>
    <w:p w14:paraId="73DF63AD" w14:textId="2A8FB565" w:rsidR="00850A91" w:rsidRPr="009E04C2" w:rsidRDefault="00850A91" w:rsidP="2BB07B09">
      <w:pPr>
        <w:pStyle w:val="Cmsor1"/>
        <w:numPr>
          <w:ilvl w:val="0"/>
          <w:numId w:val="0"/>
        </w:numPr>
        <w:ind w:left="360"/>
        <w:rPr>
          <w:rFonts w:eastAsia="Times New Roman"/>
        </w:rPr>
      </w:pPr>
      <w:bookmarkStart w:id="39" w:name="_Toc141188750"/>
      <w:bookmarkStart w:id="40" w:name="_Toc141254480"/>
      <w:bookmarkStart w:id="41" w:name="_Toc842565368"/>
      <w:r w:rsidRPr="2BB07B09">
        <w:rPr>
          <w:rFonts w:eastAsia="Times New Roman"/>
        </w:rPr>
        <w:t>Week 8: Equality, Non-Discrimination, and the Rule of Law</w:t>
      </w:r>
      <w:bookmarkEnd w:id="39"/>
      <w:bookmarkEnd w:id="40"/>
      <w:bookmarkEnd w:id="41"/>
    </w:p>
    <w:p w14:paraId="5BFFE5C6" w14:textId="3C6A60DC" w:rsidR="00850A91" w:rsidRPr="009E04C2" w:rsidRDefault="000E4DE5" w:rsidP="2BB07B09">
      <w:pPr>
        <w:jc w:val="both"/>
        <w:rPr>
          <w:rStyle w:val="Kiemels2"/>
          <w:color w:val="374151"/>
        </w:rPr>
      </w:pPr>
      <w:r w:rsidRPr="2BB07B09">
        <w:rPr>
          <w:rStyle w:val="Kiemels2"/>
          <w:color w:val="374151"/>
          <w:bdr w:val="single" w:sz="2" w:space="0" w:color="D9D9E3" w:frame="1"/>
        </w:rPr>
        <w:t xml:space="preserve"> </w:t>
      </w:r>
    </w:p>
    <w:p w14:paraId="4FA19183" w14:textId="77777777" w:rsidR="00205F64" w:rsidRPr="00205F64" w:rsidRDefault="00205F64" w:rsidP="2BB07B09">
      <w:pPr>
        <w:jc w:val="both"/>
        <w:rPr>
          <w:color w:val="00B0F0"/>
        </w:rPr>
      </w:pPr>
      <w:r w:rsidRPr="2BB07B09">
        <w:rPr>
          <w:color w:val="00B0F0"/>
        </w:rPr>
        <w:t>**Check Moodle for the most up to date contents and readings**</w:t>
      </w:r>
    </w:p>
    <w:p w14:paraId="48722ED6" w14:textId="77777777" w:rsidR="00205F64" w:rsidRDefault="00205F64" w:rsidP="2BB07B09">
      <w:pPr>
        <w:jc w:val="both"/>
      </w:pPr>
    </w:p>
    <w:p w14:paraId="031EB56D" w14:textId="04583EE9" w:rsidR="00850A91" w:rsidRDefault="00850A91" w:rsidP="2BB07B09">
      <w:pPr>
        <w:jc w:val="both"/>
      </w:pPr>
      <w:r w:rsidRPr="2BB07B09">
        <w:t xml:space="preserve">Week 8 </w:t>
      </w:r>
      <w:r w:rsidR="009E04C2" w:rsidRPr="2BB07B09">
        <w:t>examines</w:t>
      </w:r>
      <w:r w:rsidRPr="2BB07B09">
        <w:t xml:space="preserve"> the principles of equality and non-discrimination, which are fundamental to the rule of law. We will </w:t>
      </w:r>
      <w:r w:rsidR="009E04C2" w:rsidRPr="2BB07B09">
        <w:t>consider</w:t>
      </w:r>
      <w:r w:rsidRPr="2BB07B09">
        <w:t xml:space="preserve"> how these principles are integrated into legislation and public administration, examining their impact on policy outcomes. </w:t>
      </w:r>
    </w:p>
    <w:p w14:paraId="6ECEA54B" w14:textId="77777777" w:rsidR="00B92197" w:rsidRDefault="00B92197" w:rsidP="2BB07B09">
      <w:pPr>
        <w:jc w:val="both"/>
      </w:pPr>
    </w:p>
    <w:p w14:paraId="2DD0D90E" w14:textId="379FC1EF" w:rsidR="00494912" w:rsidRDefault="00494912" w:rsidP="2BB07B09">
      <w:pPr>
        <w:jc w:val="both"/>
        <w:rPr>
          <w:b/>
          <w:bCs/>
        </w:rPr>
      </w:pPr>
      <w:r w:rsidRPr="2BB07B09">
        <w:rPr>
          <w:b/>
          <w:bCs/>
        </w:rPr>
        <w:t>Reading</w:t>
      </w:r>
    </w:p>
    <w:p w14:paraId="51B97967" w14:textId="646F81A3" w:rsidR="00494912" w:rsidRPr="0046543C" w:rsidRDefault="00C33F70" w:rsidP="2BB07B09">
      <w:pPr>
        <w:pStyle w:val="Listaszerbekezds"/>
        <w:numPr>
          <w:ilvl w:val="0"/>
          <w:numId w:val="31"/>
        </w:numPr>
      </w:pPr>
      <w:r w:rsidRPr="2BB07B09">
        <w:t xml:space="preserve">OHCHR, </w:t>
      </w:r>
      <w:r w:rsidRPr="2BB07B09">
        <w:rPr>
          <w:i/>
          <w:iCs/>
        </w:rPr>
        <w:t xml:space="preserve">Human Rights in the Administration of Justice: A Manual on Human Rights for Judges, Prosecutors and Lawyers, </w:t>
      </w:r>
      <w:r w:rsidRPr="2BB07B09">
        <w:t xml:space="preserve">Chapter 13 The Right to Equality and Non-Discrimination </w:t>
      </w:r>
      <w:hyperlink r:id="rId42">
        <w:r w:rsidR="006756FB" w:rsidRPr="2BB07B09">
          <w:rPr>
            <w:rStyle w:val="Hiperhivatkozs"/>
          </w:rPr>
          <w:t>LINK</w:t>
        </w:r>
      </w:hyperlink>
      <w:r w:rsidR="006756FB" w:rsidRPr="2BB07B09">
        <w:t xml:space="preserve"> </w:t>
      </w:r>
    </w:p>
    <w:p w14:paraId="09CBBD43" w14:textId="77777777" w:rsidR="00494912" w:rsidRDefault="00494912" w:rsidP="2BB07B09">
      <w:pPr>
        <w:jc w:val="both"/>
        <w:rPr>
          <w:b/>
          <w:bCs/>
        </w:rPr>
      </w:pPr>
    </w:p>
    <w:p w14:paraId="6F84A289" w14:textId="77777777" w:rsidR="00494912" w:rsidRDefault="00494912" w:rsidP="2BB07B09">
      <w:pPr>
        <w:jc w:val="both"/>
        <w:rPr>
          <w:b/>
          <w:bCs/>
        </w:rPr>
      </w:pPr>
    </w:p>
    <w:p w14:paraId="07259488" w14:textId="06DFC5F2" w:rsidR="00B92197" w:rsidRPr="00B92197" w:rsidRDefault="00B92197" w:rsidP="2BB07B09">
      <w:pPr>
        <w:jc w:val="both"/>
        <w:rPr>
          <w:b/>
          <w:bCs/>
        </w:rPr>
      </w:pPr>
      <w:r w:rsidRPr="2BB07B09">
        <w:rPr>
          <w:b/>
          <w:bCs/>
        </w:rPr>
        <w:t>Additional Reading/Resources</w:t>
      </w:r>
    </w:p>
    <w:p w14:paraId="47BFE937" w14:textId="77777777" w:rsidR="00B92197" w:rsidRPr="00C019CF" w:rsidRDefault="00B92197" w:rsidP="2BB07B09">
      <w:pPr>
        <w:jc w:val="both"/>
      </w:pPr>
      <w:r w:rsidRPr="2BB07B09">
        <w:t>[see Moodle]</w:t>
      </w:r>
    </w:p>
    <w:p w14:paraId="52C9D0D7" w14:textId="5E80843A" w:rsidR="00B92197" w:rsidRDefault="007813AF" w:rsidP="2BB07B09">
      <w:pPr>
        <w:pStyle w:val="Listaszerbekezds"/>
        <w:numPr>
          <w:ilvl w:val="0"/>
          <w:numId w:val="29"/>
        </w:numPr>
        <w:jc w:val="both"/>
      </w:pPr>
      <w:r w:rsidRPr="2BB07B09">
        <w:t xml:space="preserve">EU Agency for Fundamental Rights, Handbook on European non-discrimination law – 2018 edition </w:t>
      </w:r>
      <w:hyperlink r:id="rId43">
        <w:r w:rsidR="00494912" w:rsidRPr="2BB07B09">
          <w:rPr>
            <w:rStyle w:val="Hiperhivatkozs"/>
          </w:rPr>
          <w:t>LINK</w:t>
        </w:r>
      </w:hyperlink>
      <w:r w:rsidR="00494912" w:rsidRPr="2BB07B09">
        <w:t xml:space="preserve"> </w:t>
      </w:r>
    </w:p>
    <w:p w14:paraId="2E772556" w14:textId="60055562" w:rsidR="00566654" w:rsidRDefault="00566654" w:rsidP="2BB07B09">
      <w:pPr>
        <w:pStyle w:val="Listaszerbekezds"/>
        <w:numPr>
          <w:ilvl w:val="0"/>
          <w:numId w:val="29"/>
        </w:numPr>
        <w:jc w:val="both"/>
      </w:pPr>
      <w:r w:rsidRPr="2BB07B09">
        <w:t xml:space="preserve">Tina Kempin Reuter (2019) Human rights and the city: Including marginalized communities in urban development and smart cities, </w:t>
      </w:r>
      <w:r w:rsidRPr="2BB07B09">
        <w:rPr>
          <w:i/>
          <w:iCs/>
        </w:rPr>
        <w:t>Journal of Human Rights</w:t>
      </w:r>
      <w:r w:rsidRPr="2BB07B09">
        <w:t xml:space="preserve">, 18:4, 382-402, DOI: 10.1080/14754835.2019.1629887 </w:t>
      </w:r>
    </w:p>
    <w:p w14:paraId="2E411D28" w14:textId="518CC887" w:rsidR="00F2165B" w:rsidRPr="007813AF" w:rsidRDefault="00F2165B" w:rsidP="2BB07B09">
      <w:pPr>
        <w:pStyle w:val="Listaszerbekezds"/>
        <w:numPr>
          <w:ilvl w:val="0"/>
          <w:numId w:val="29"/>
        </w:numPr>
        <w:jc w:val="both"/>
      </w:pPr>
      <w:r w:rsidRPr="2BB07B09">
        <w:t>MUIR, Elise, DE WITTE, Bruno, </w:t>
      </w:r>
      <w:r w:rsidRPr="2BB07B09">
        <w:rPr>
          <w:i/>
          <w:iCs/>
        </w:rPr>
        <w:t>The procedural and institutional dimension of EU anti-discrimination law</w:t>
      </w:r>
      <w:r w:rsidRPr="2BB07B09">
        <w:t xml:space="preserve">, in Lucia Serena ROSSI and Federico CASOLARI (eds), The principle of equality in EU law, Cham : Springer International Publishing : Imprint: Springer, 2017, pp. 133-149   - </w:t>
      </w:r>
      <w:hyperlink r:id="rId44">
        <w:r w:rsidR="000F7AF1" w:rsidRPr="2BB07B09">
          <w:rPr>
            <w:rStyle w:val="Hiperhivatkozs"/>
          </w:rPr>
          <w:t>https://hdl.handle.net/1814/49988</w:t>
        </w:r>
      </w:hyperlink>
      <w:r w:rsidR="000F7AF1" w:rsidRPr="2BB07B09">
        <w:t xml:space="preserve">. </w:t>
      </w:r>
    </w:p>
    <w:p w14:paraId="3E521574" w14:textId="0BB7424A" w:rsidR="00855C22" w:rsidRPr="0099537B" w:rsidRDefault="00855C22" w:rsidP="2BB07B09">
      <w:pPr>
        <w:pStyle w:val="Cmsor1"/>
        <w:numPr>
          <w:ilvl w:val="0"/>
          <w:numId w:val="0"/>
        </w:numPr>
        <w:ind w:left="360"/>
        <w:rPr>
          <w:rFonts w:eastAsia="Times New Roman"/>
        </w:rPr>
      </w:pPr>
      <w:bookmarkStart w:id="42" w:name="_Toc141188751"/>
      <w:bookmarkStart w:id="43" w:name="_Toc141254481"/>
      <w:bookmarkStart w:id="44" w:name="_Toc1042231932"/>
      <w:r w:rsidRPr="2BB07B09">
        <w:rPr>
          <w:rFonts w:eastAsia="Times New Roman"/>
        </w:rPr>
        <w:t xml:space="preserve">Week 9: The Rule of Law and its Influence on </w:t>
      </w:r>
      <w:r w:rsidR="50E167EF" w:rsidRPr="2BB07B09">
        <w:rPr>
          <w:rFonts w:eastAsia="Times New Roman"/>
        </w:rPr>
        <w:t>the Public Administration</w:t>
      </w:r>
      <w:bookmarkEnd w:id="42"/>
      <w:bookmarkEnd w:id="43"/>
      <w:bookmarkEnd w:id="44"/>
    </w:p>
    <w:p w14:paraId="6E0DD542" w14:textId="5E742BF2" w:rsidR="00855C22" w:rsidRPr="008E1B86" w:rsidRDefault="000E4DE5" w:rsidP="2BB07B09">
      <w:pPr>
        <w:jc w:val="both"/>
      </w:pPr>
      <w:r w:rsidRPr="2BB07B09">
        <w:t xml:space="preserve"> </w:t>
      </w:r>
    </w:p>
    <w:p w14:paraId="2393F295" w14:textId="77777777" w:rsidR="00205F64" w:rsidRPr="00205F64" w:rsidRDefault="00205F64" w:rsidP="2BB07B09">
      <w:pPr>
        <w:jc w:val="both"/>
        <w:rPr>
          <w:color w:val="00B0F0"/>
        </w:rPr>
      </w:pPr>
      <w:r w:rsidRPr="2BB07B09">
        <w:rPr>
          <w:color w:val="00B0F0"/>
        </w:rPr>
        <w:t>**Check Moodle for the most up to date contents and readings**</w:t>
      </w:r>
    </w:p>
    <w:p w14:paraId="1EBF8954" w14:textId="77777777" w:rsidR="00205F64" w:rsidRDefault="00205F64" w:rsidP="2BB07B09">
      <w:pPr>
        <w:jc w:val="both"/>
      </w:pPr>
    </w:p>
    <w:p w14:paraId="1FEEAFD6" w14:textId="1DCDABC0" w:rsidR="00B92197" w:rsidRDefault="00EB0D65" w:rsidP="2BB07B09">
      <w:pPr>
        <w:jc w:val="both"/>
      </w:pPr>
      <w:r w:rsidRPr="2BB07B09">
        <w:t>This week, we will</w:t>
      </w:r>
      <w:r w:rsidR="00855C22" w:rsidRPr="2BB07B09">
        <w:t xml:space="preserve"> </w:t>
      </w:r>
      <w:r w:rsidR="6E09AD4A" w:rsidRPr="2BB07B09">
        <w:t xml:space="preserve">discuss </w:t>
      </w:r>
      <w:r w:rsidR="00855C22" w:rsidRPr="2BB07B09">
        <w:t>how the rule of law i</w:t>
      </w:r>
      <w:r w:rsidR="2CF26DBC" w:rsidRPr="2BB07B09">
        <w:t xml:space="preserve">mpacts </w:t>
      </w:r>
      <w:r w:rsidR="7A4A120E" w:rsidRPr="2BB07B09">
        <w:t>public administration.</w:t>
      </w:r>
    </w:p>
    <w:p w14:paraId="6B311956" w14:textId="691CD160" w:rsidR="21FD207E" w:rsidRDefault="21FD207E" w:rsidP="2BB07B09">
      <w:pPr>
        <w:jc w:val="both"/>
      </w:pPr>
    </w:p>
    <w:p w14:paraId="1CB69881" w14:textId="76A7D304" w:rsidR="00B92197" w:rsidRPr="00B92197" w:rsidRDefault="3F1F99B3" w:rsidP="2BB07B09">
      <w:pPr>
        <w:jc w:val="both"/>
        <w:rPr>
          <w:b/>
          <w:bCs/>
        </w:rPr>
      </w:pPr>
      <w:r w:rsidRPr="2BB07B09">
        <w:rPr>
          <w:b/>
          <w:bCs/>
        </w:rPr>
        <w:t>Reading</w:t>
      </w:r>
    </w:p>
    <w:p w14:paraId="3C867D46" w14:textId="056279C7" w:rsidR="00B92197" w:rsidRPr="00B92197" w:rsidRDefault="3F1F99B3" w:rsidP="2BB07B09">
      <w:pPr>
        <w:pStyle w:val="Listaszerbekezds"/>
        <w:numPr>
          <w:ilvl w:val="0"/>
          <w:numId w:val="12"/>
        </w:numPr>
        <w:jc w:val="both"/>
      </w:pPr>
      <w:r w:rsidRPr="2BB07B09">
        <w:lastRenderedPageBreak/>
        <w:t xml:space="preserve">Laurence E. Lynn, Jr., </w:t>
      </w:r>
      <w:r w:rsidRPr="2BB07B09">
        <w:rPr>
          <w:i/>
          <w:iCs/>
        </w:rPr>
        <w:t xml:space="preserve">Restoring the Rule of Law to Public Administration: What Frank Goodnow Got Right and Leonard White Didn't, </w:t>
      </w:r>
      <w:r w:rsidRPr="2BB07B09">
        <w:t xml:space="preserve">Public Administration Review, Vol. 69, No. 5 (Sep. - </w:t>
      </w:r>
      <w:proofErr w:type="gramStart"/>
      <w:r w:rsidRPr="2BB07B09">
        <w:t>Oct.,</w:t>
      </w:r>
      <w:proofErr w:type="gramEnd"/>
      <w:r w:rsidRPr="2BB07B09">
        <w:t xml:space="preserve"> 2009), pp. 803-812 (10 pages)</w:t>
      </w:r>
    </w:p>
    <w:p w14:paraId="4316A6DA" w14:textId="5B1CCAB6" w:rsidR="00B92197" w:rsidRPr="00B92197" w:rsidRDefault="1AFB23D4" w:rsidP="2BB07B09">
      <w:pPr>
        <w:pStyle w:val="Listaszerbekezds"/>
        <w:numPr>
          <w:ilvl w:val="0"/>
          <w:numId w:val="12"/>
        </w:numPr>
        <w:jc w:val="both"/>
      </w:pPr>
      <w:r w:rsidRPr="2BB07B09">
        <w:t xml:space="preserve">Simon, C. A., &amp; Moltz, M. C. (2022). Confidence in Merit-Based Public Administration in the Context of Right-Wing Authoritarian Populism. </w:t>
      </w:r>
      <w:r w:rsidRPr="2BB07B09">
        <w:rPr>
          <w:i/>
          <w:iCs/>
        </w:rPr>
        <w:t>Administration &amp; Society</w:t>
      </w:r>
      <w:r w:rsidRPr="2BB07B09">
        <w:t xml:space="preserve">, 54(6), 995–1018. </w:t>
      </w:r>
      <w:hyperlink r:id="rId45">
        <w:r w:rsidRPr="2BB07B09">
          <w:rPr>
            <w:rStyle w:val="Hiperhivatkozs"/>
          </w:rPr>
          <w:t>https://doi.org/10.1177/00953997211045609</w:t>
        </w:r>
      </w:hyperlink>
      <w:r w:rsidRPr="2BB07B09">
        <w:t xml:space="preserve"> </w:t>
      </w:r>
    </w:p>
    <w:p w14:paraId="1024C2F9" w14:textId="0D15FA12" w:rsidR="00B92197" w:rsidRPr="00B92197" w:rsidRDefault="00B92197" w:rsidP="2BB07B09">
      <w:pPr>
        <w:pStyle w:val="Listaszerbekezds"/>
        <w:numPr>
          <w:ilvl w:val="0"/>
          <w:numId w:val="12"/>
        </w:numPr>
        <w:jc w:val="both"/>
        <w:rPr>
          <w:b/>
          <w:bCs/>
        </w:rPr>
      </w:pPr>
    </w:p>
    <w:p w14:paraId="5C11012B" w14:textId="68118F81" w:rsidR="00B92197" w:rsidRPr="00B92197" w:rsidRDefault="00B92197" w:rsidP="2BB07B09">
      <w:pPr>
        <w:jc w:val="both"/>
        <w:rPr>
          <w:b/>
          <w:bCs/>
        </w:rPr>
      </w:pPr>
      <w:r w:rsidRPr="2BB07B09">
        <w:rPr>
          <w:b/>
          <w:bCs/>
        </w:rPr>
        <w:t>Additional Reading/Resources</w:t>
      </w:r>
    </w:p>
    <w:p w14:paraId="1366AADC" w14:textId="77777777" w:rsidR="00B92197" w:rsidRPr="00C019CF" w:rsidRDefault="00B92197" w:rsidP="2BB07B09">
      <w:pPr>
        <w:jc w:val="both"/>
      </w:pPr>
      <w:r w:rsidRPr="2BB07B09">
        <w:t>[see Moodle]</w:t>
      </w:r>
    </w:p>
    <w:p w14:paraId="75F38ABD" w14:textId="38D8DC0C" w:rsidR="00B92197" w:rsidRPr="008E1B86" w:rsidRDefault="09BAA78F" w:rsidP="2BB07B09">
      <w:pPr>
        <w:pStyle w:val="Listaszerbekezds"/>
        <w:numPr>
          <w:ilvl w:val="0"/>
          <w:numId w:val="11"/>
        </w:numPr>
        <w:jc w:val="both"/>
      </w:pPr>
      <w:r w:rsidRPr="2BB07B09">
        <w:t xml:space="preserve">Cohen, N. (2022). Public administration reform and political will in cases of political instability: Insights from the Israeli experience. </w:t>
      </w:r>
      <w:r w:rsidRPr="2BB07B09">
        <w:rPr>
          <w:i/>
          <w:iCs/>
        </w:rPr>
        <w:t>Public Policy and Administration</w:t>
      </w:r>
      <w:r w:rsidRPr="2BB07B09">
        <w:t xml:space="preserve">. </w:t>
      </w:r>
      <w:hyperlink r:id="rId46">
        <w:r w:rsidRPr="2BB07B09">
          <w:rPr>
            <w:rStyle w:val="Hiperhivatkozs"/>
          </w:rPr>
          <w:t>https://doi.org/10.1177/09520767221076059</w:t>
        </w:r>
      </w:hyperlink>
      <w:r w:rsidRPr="2BB07B09">
        <w:t xml:space="preserve"> </w:t>
      </w:r>
    </w:p>
    <w:p w14:paraId="1A0526A1" w14:textId="1447C6C1" w:rsidR="00B77A34" w:rsidRPr="00444CAF" w:rsidRDefault="00B77A34" w:rsidP="2BB07B09">
      <w:pPr>
        <w:pStyle w:val="Cmsor1"/>
        <w:numPr>
          <w:ilvl w:val="0"/>
          <w:numId w:val="0"/>
        </w:numPr>
        <w:ind w:left="360"/>
        <w:rPr>
          <w:rStyle w:val="Kiemels2"/>
          <w:rFonts w:eastAsia="Times New Roman"/>
          <w:b/>
          <w:bCs/>
        </w:rPr>
      </w:pPr>
      <w:bookmarkStart w:id="45" w:name="_Toc141188753"/>
      <w:bookmarkStart w:id="46" w:name="_Toc141254483"/>
      <w:bookmarkStart w:id="47" w:name="_Toc1214693370"/>
      <w:bookmarkStart w:id="48" w:name="_Toc141188752"/>
      <w:bookmarkStart w:id="49" w:name="_Toc141254482"/>
      <w:r w:rsidRPr="2BB07B09">
        <w:rPr>
          <w:rStyle w:val="Kiemels2"/>
          <w:rFonts w:eastAsia="Times New Roman"/>
          <w:b/>
          <w:bCs/>
        </w:rPr>
        <w:t xml:space="preserve">Week 10: </w:t>
      </w:r>
      <w:bookmarkEnd w:id="45"/>
      <w:bookmarkEnd w:id="46"/>
      <w:r w:rsidRPr="2BB07B09">
        <w:rPr>
          <w:rStyle w:val="Kiemels2"/>
          <w:rFonts w:eastAsia="Times New Roman"/>
          <w:b/>
          <w:bCs/>
        </w:rPr>
        <w:t>Evaluating the Rule of Law</w:t>
      </w:r>
      <w:bookmarkEnd w:id="47"/>
    </w:p>
    <w:p w14:paraId="012FF041" w14:textId="77777777" w:rsidR="00F7142A" w:rsidRDefault="00F7142A" w:rsidP="2BB07B09">
      <w:pPr>
        <w:jc w:val="both"/>
      </w:pPr>
    </w:p>
    <w:p w14:paraId="3504155C" w14:textId="77777777" w:rsidR="00205F64" w:rsidRPr="00205F64" w:rsidRDefault="00205F64" w:rsidP="2BB07B09">
      <w:pPr>
        <w:jc w:val="both"/>
        <w:rPr>
          <w:color w:val="00B0F0"/>
        </w:rPr>
      </w:pPr>
      <w:r w:rsidRPr="2BB07B09">
        <w:rPr>
          <w:color w:val="00B0F0"/>
        </w:rPr>
        <w:t>**Check Moodle for the most up to date contents and readings**</w:t>
      </w:r>
    </w:p>
    <w:p w14:paraId="66A897CB" w14:textId="77777777" w:rsidR="00205F64" w:rsidRDefault="00205F64" w:rsidP="2BB07B09">
      <w:pPr>
        <w:jc w:val="both"/>
      </w:pPr>
    </w:p>
    <w:p w14:paraId="52A7A569" w14:textId="6BA604B1" w:rsidR="00B77A34" w:rsidRDefault="00B77A34" w:rsidP="2BB07B09">
      <w:pPr>
        <w:jc w:val="both"/>
      </w:pPr>
      <w:r w:rsidRPr="2BB07B09">
        <w:t xml:space="preserve">In this class, we will examine the complex task of evaluating the rule of law. To fully understand and assess the rule of law </w:t>
      </w:r>
      <w:proofErr w:type="gramStart"/>
      <w:r w:rsidRPr="2BB07B09">
        <w:t>in a given</w:t>
      </w:r>
      <w:proofErr w:type="gramEnd"/>
      <w:r w:rsidRPr="2BB07B09">
        <w:t xml:space="preserve"> country, we need to consider various aspects of governance, justice, and human rights. T</w:t>
      </w:r>
      <w:r w:rsidR="3005EA28" w:rsidRPr="2BB07B09">
        <w:t xml:space="preserve">his class examines efforts to </w:t>
      </w:r>
      <w:r w:rsidRPr="2BB07B09">
        <w:t>evaluate and compare the rule of law across different countries and contexts.</w:t>
      </w:r>
    </w:p>
    <w:p w14:paraId="3A18EF41" w14:textId="77777777" w:rsidR="00B92197" w:rsidRDefault="00B92197" w:rsidP="2BB07B09">
      <w:pPr>
        <w:jc w:val="both"/>
      </w:pPr>
    </w:p>
    <w:p w14:paraId="6A7CFFEF" w14:textId="7FACDCDC" w:rsidR="00B92197" w:rsidRPr="00B92197" w:rsidRDefault="4C418013" w:rsidP="2BB07B09">
      <w:pPr>
        <w:jc w:val="both"/>
        <w:rPr>
          <w:b/>
          <w:bCs/>
        </w:rPr>
      </w:pPr>
      <w:r w:rsidRPr="2BB07B09">
        <w:rPr>
          <w:b/>
          <w:bCs/>
        </w:rPr>
        <w:t>Reading</w:t>
      </w:r>
    </w:p>
    <w:p w14:paraId="26EECAE0" w14:textId="5A98EC24" w:rsidR="00B92197" w:rsidRPr="00B92197" w:rsidRDefault="4C418013" w:rsidP="2BB07B09">
      <w:pPr>
        <w:pStyle w:val="Listaszerbekezds"/>
        <w:numPr>
          <w:ilvl w:val="0"/>
          <w:numId w:val="13"/>
        </w:numPr>
        <w:jc w:val="both"/>
        <w:rPr>
          <w:b/>
          <w:bCs/>
        </w:rPr>
      </w:pPr>
      <w:r w:rsidRPr="2BB07B09">
        <w:t xml:space="preserve">Tom Ginsburg, Pitfalls of Measuring the Rule of Law, </w:t>
      </w:r>
      <w:r w:rsidRPr="2BB07B09">
        <w:rPr>
          <w:i/>
          <w:iCs/>
        </w:rPr>
        <w:t>Hague Journal on the Rule of Law</w:t>
      </w:r>
      <w:r w:rsidRPr="2BB07B09">
        <w:t xml:space="preserve">, </w:t>
      </w:r>
      <w:proofErr w:type="gramStart"/>
      <w:r w:rsidRPr="2BB07B09">
        <w:t>3 :</w:t>
      </w:r>
      <w:proofErr w:type="gramEnd"/>
      <w:r w:rsidRPr="2BB07B09">
        <w:t xml:space="preserve"> 269–280, 2011 </w:t>
      </w:r>
    </w:p>
    <w:p w14:paraId="5CF4C631" w14:textId="019A6063" w:rsidR="00B92197" w:rsidRPr="00B92197" w:rsidRDefault="2CA980F8" w:rsidP="2BB07B09">
      <w:pPr>
        <w:pStyle w:val="Listaszerbekezds"/>
        <w:numPr>
          <w:ilvl w:val="0"/>
          <w:numId w:val="13"/>
        </w:numPr>
        <w:jc w:val="both"/>
      </w:pPr>
      <w:proofErr w:type="spellStart"/>
      <w:r w:rsidRPr="2BB07B09">
        <w:t>Pim</w:t>
      </w:r>
      <w:proofErr w:type="spellEnd"/>
      <w:r w:rsidRPr="2BB07B09">
        <w:t xml:space="preserve"> Albers, How to measure the rule of law: a comparison of three studies, CEPEJ Council of Europe </w:t>
      </w:r>
      <w:hyperlink r:id="rId47">
        <w:r w:rsidRPr="2BB07B09">
          <w:rPr>
            <w:rStyle w:val="Hiperhivatkozs"/>
          </w:rPr>
          <w:t>https://rm.coe.int/how-to-measure-the-rule-of-law-a-comparison-of-three-studies-dr-pim-al/16807907b2</w:t>
        </w:r>
      </w:hyperlink>
      <w:r w:rsidRPr="2BB07B09">
        <w:t xml:space="preserve"> </w:t>
      </w:r>
    </w:p>
    <w:p w14:paraId="3CF6954F" w14:textId="38204F32" w:rsidR="00B92197" w:rsidRPr="00B92197" w:rsidRDefault="6792FA8F" w:rsidP="2BB07B09">
      <w:pPr>
        <w:pStyle w:val="Listaszerbekezds"/>
        <w:numPr>
          <w:ilvl w:val="0"/>
          <w:numId w:val="13"/>
        </w:numPr>
        <w:jc w:val="both"/>
      </w:pPr>
      <w:r w:rsidRPr="2BB07B09">
        <w:t xml:space="preserve">Venice Commission, Rule of Law Checklist, Introduction </w:t>
      </w:r>
      <w:hyperlink r:id="rId48">
        <w:r w:rsidRPr="2BB07B09">
          <w:rPr>
            <w:rStyle w:val="Hiperhivatkozs"/>
          </w:rPr>
          <w:t>https://www.venice.coe.int/images/SITE%20IMAGES/Publications/Rule_of_Law_Check_List.pdf</w:t>
        </w:r>
      </w:hyperlink>
      <w:r w:rsidRPr="2BB07B09">
        <w:t xml:space="preserve"> </w:t>
      </w:r>
    </w:p>
    <w:p w14:paraId="19281397" w14:textId="17272160" w:rsidR="00B92197" w:rsidRPr="00B92197" w:rsidRDefault="7C099A0C" w:rsidP="2BB07B09">
      <w:pPr>
        <w:pStyle w:val="Listaszerbekezds"/>
        <w:numPr>
          <w:ilvl w:val="0"/>
          <w:numId w:val="13"/>
        </w:numPr>
        <w:jc w:val="both"/>
      </w:pPr>
      <w:r w:rsidRPr="2BB07B09">
        <w:t xml:space="preserve">World Justice Project, Rule of Law </w:t>
      </w:r>
      <w:r w:rsidR="721616FE" w:rsidRPr="2BB07B09">
        <w:t xml:space="preserve">Index “about” </w:t>
      </w:r>
      <w:hyperlink r:id="rId49">
        <w:r w:rsidR="476158AC" w:rsidRPr="2BB07B09">
          <w:rPr>
            <w:rStyle w:val="Hiperhivatkozs"/>
          </w:rPr>
          <w:t>https://worldjusticeproject.org/rule-of-law-index/about</w:t>
        </w:r>
      </w:hyperlink>
      <w:r w:rsidR="476158AC" w:rsidRPr="2BB07B09">
        <w:t xml:space="preserve"> Particularly look at the sections on what they measure and how.</w:t>
      </w:r>
    </w:p>
    <w:p w14:paraId="571DABEF" w14:textId="3B072617" w:rsidR="00B92197" w:rsidRPr="00B92197" w:rsidRDefault="00B92197" w:rsidP="2BB07B09">
      <w:pPr>
        <w:jc w:val="both"/>
        <w:rPr>
          <w:b/>
          <w:bCs/>
        </w:rPr>
      </w:pPr>
    </w:p>
    <w:p w14:paraId="409FF95D" w14:textId="6E7BE5F7" w:rsidR="00B92197" w:rsidRPr="00B92197" w:rsidRDefault="00B92197" w:rsidP="2BB07B09">
      <w:pPr>
        <w:jc w:val="both"/>
        <w:rPr>
          <w:b/>
          <w:bCs/>
        </w:rPr>
      </w:pPr>
      <w:r w:rsidRPr="2BB07B09">
        <w:rPr>
          <w:b/>
          <w:bCs/>
        </w:rPr>
        <w:t>Additional Reading/Resources</w:t>
      </w:r>
    </w:p>
    <w:p w14:paraId="542E4ECF" w14:textId="77777777" w:rsidR="00B92197" w:rsidRPr="00C019CF" w:rsidRDefault="00B92197" w:rsidP="2BB07B09">
      <w:pPr>
        <w:jc w:val="both"/>
      </w:pPr>
      <w:r w:rsidRPr="2BB07B09">
        <w:t>[see Moodle]</w:t>
      </w:r>
    </w:p>
    <w:p w14:paraId="72503581" w14:textId="77777777" w:rsidR="00B92197" w:rsidRPr="00444CAF" w:rsidRDefault="00B92197" w:rsidP="2BB07B09">
      <w:pPr>
        <w:jc w:val="both"/>
      </w:pPr>
    </w:p>
    <w:p w14:paraId="2A12D8A7" w14:textId="08D8107A" w:rsidR="0004243F" w:rsidRDefault="0004243F" w:rsidP="2BB07B09">
      <w:pPr>
        <w:pStyle w:val="Cmsor1"/>
        <w:numPr>
          <w:ilvl w:val="0"/>
          <w:numId w:val="0"/>
        </w:numPr>
        <w:ind w:left="360"/>
        <w:rPr>
          <w:rFonts w:eastAsia="Times New Roman"/>
        </w:rPr>
      </w:pPr>
      <w:bookmarkStart w:id="50" w:name="_Toc1336806803"/>
      <w:r w:rsidRPr="2BB07B09">
        <w:rPr>
          <w:rFonts w:eastAsia="Times New Roman"/>
        </w:rPr>
        <w:t xml:space="preserve">Week </w:t>
      </w:r>
      <w:r w:rsidR="00B77A34" w:rsidRPr="2BB07B09">
        <w:rPr>
          <w:rFonts w:eastAsia="Times New Roman"/>
        </w:rPr>
        <w:t>11</w:t>
      </w:r>
      <w:r w:rsidRPr="2BB07B09">
        <w:rPr>
          <w:rFonts w:eastAsia="Times New Roman"/>
        </w:rPr>
        <w:t xml:space="preserve">: </w:t>
      </w:r>
      <w:bookmarkEnd w:id="48"/>
      <w:r w:rsidR="007C2DBC" w:rsidRPr="2BB07B09">
        <w:rPr>
          <w:rFonts w:eastAsia="Times New Roman"/>
        </w:rPr>
        <w:t xml:space="preserve">Critical Theories </w:t>
      </w:r>
      <w:r w:rsidR="003615EF" w:rsidRPr="2BB07B09">
        <w:rPr>
          <w:rFonts w:eastAsia="Times New Roman"/>
        </w:rPr>
        <w:t>on</w:t>
      </w:r>
      <w:r w:rsidR="007C2DBC" w:rsidRPr="2BB07B09">
        <w:rPr>
          <w:rFonts w:eastAsia="Times New Roman"/>
        </w:rPr>
        <w:t xml:space="preserve"> the Rule of Law</w:t>
      </w:r>
      <w:bookmarkEnd w:id="49"/>
      <w:bookmarkEnd w:id="50"/>
      <w:r w:rsidR="007C2DBC" w:rsidRPr="2BB07B09">
        <w:rPr>
          <w:rFonts w:eastAsia="Times New Roman"/>
        </w:rPr>
        <w:t xml:space="preserve"> </w:t>
      </w:r>
    </w:p>
    <w:p w14:paraId="47B55EC5" w14:textId="77777777" w:rsidR="007C2DBC" w:rsidRDefault="007C2DBC" w:rsidP="2BB07B09">
      <w:pPr>
        <w:rPr>
          <w:b/>
          <w:bCs/>
        </w:rPr>
      </w:pPr>
    </w:p>
    <w:p w14:paraId="6CD4406D" w14:textId="77777777" w:rsidR="00205F64" w:rsidRPr="00205F64" w:rsidRDefault="00205F64" w:rsidP="2BB07B09">
      <w:pPr>
        <w:jc w:val="both"/>
        <w:rPr>
          <w:color w:val="00B0F0"/>
        </w:rPr>
      </w:pPr>
      <w:r w:rsidRPr="2BB07B09">
        <w:rPr>
          <w:color w:val="00B0F0"/>
        </w:rPr>
        <w:t>**Check Moodle for the most up to date contents and readings**</w:t>
      </w:r>
    </w:p>
    <w:p w14:paraId="3540AC41" w14:textId="77777777" w:rsidR="00205F64" w:rsidRDefault="00205F64" w:rsidP="2BB07B09">
      <w:pPr>
        <w:jc w:val="both"/>
      </w:pPr>
    </w:p>
    <w:p w14:paraId="19311AEA" w14:textId="25B89534" w:rsidR="007C2DBC" w:rsidRDefault="0020557B" w:rsidP="2BB07B09">
      <w:pPr>
        <w:jc w:val="both"/>
      </w:pPr>
      <w:r w:rsidRPr="2BB07B09">
        <w:t>The aim of this week’s class is to expose students to a range of critical theories that provide alternative perspectives on the rule of law. Students will develop an understanding of how power dynamics, social structures, and historical contexts influence the rule of law.</w:t>
      </w:r>
      <w:r w:rsidR="004232B3" w:rsidRPr="2BB07B09">
        <w:t xml:space="preserve"> This will include feminist theories, postcolonial theories, and applying critical theories to policy analysis and development.</w:t>
      </w:r>
    </w:p>
    <w:p w14:paraId="0931E2ED" w14:textId="77777777" w:rsidR="00B92197" w:rsidRDefault="00B92197" w:rsidP="2BB07B09">
      <w:pPr>
        <w:jc w:val="both"/>
      </w:pPr>
    </w:p>
    <w:p w14:paraId="7C5D1901" w14:textId="1882AF9C" w:rsidR="00B92197" w:rsidRPr="00B92197" w:rsidRDefault="0D8A6D34" w:rsidP="2BB07B09">
      <w:pPr>
        <w:jc w:val="both"/>
        <w:rPr>
          <w:b/>
          <w:bCs/>
        </w:rPr>
      </w:pPr>
      <w:r w:rsidRPr="2BB07B09">
        <w:rPr>
          <w:b/>
          <w:bCs/>
        </w:rPr>
        <w:lastRenderedPageBreak/>
        <w:t>Reading</w:t>
      </w:r>
    </w:p>
    <w:p w14:paraId="3F06C916" w14:textId="0AF5702C" w:rsidR="00B92197" w:rsidRPr="00B92197" w:rsidRDefault="0D8A6D34" w:rsidP="2BB07B09">
      <w:pPr>
        <w:pStyle w:val="Listaszerbekezds"/>
        <w:numPr>
          <w:ilvl w:val="0"/>
          <w:numId w:val="10"/>
        </w:numPr>
        <w:jc w:val="both"/>
      </w:pPr>
      <w:r w:rsidRPr="2BB07B09">
        <w:t xml:space="preserve">Munro, V. (2021). Feminist Critiques of the Rule of Law. In J. </w:t>
      </w:r>
      <w:proofErr w:type="spellStart"/>
      <w:r w:rsidRPr="2BB07B09">
        <w:t>Meierhenrich</w:t>
      </w:r>
      <w:proofErr w:type="spellEnd"/>
      <w:r w:rsidRPr="2BB07B09">
        <w:t xml:space="preserve"> &amp; M. Loughlin (Eds.), The Cambridge Companion to the Rule of Law (Cambridge Companions to Law, pp. 340-356). Cambridge: Cambridge University Press. doi:10.1017/9781108600569.020</w:t>
      </w:r>
    </w:p>
    <w:p w14:paraId="0DC5603E" w14:textId="485244D6" w:rsidR="00B92197" w:rsidRPr="00B92197" w:rsidRDefault="21961E7C" w:rsidP="2BB07B09">
      <w:pPr>
        <w:pStyle w:val="Listaszerbekezds"/>
        <w:numPr>
          <w:ilvl w:val="0"/>
          <w:numId w:val="10"/>
        </w:numPr>
        <w:jc w:val="both"/>
      </w:pPr>
      <w:r w:rsidRPr="2BB07B09">
        <w:t xml:space="preserve">Bridges, K. (2021). Critical Race Theory and the Rule of Law. In J. </w:t>
      </w:r>
      <w:proofErr w:type="spellStart"/>
      <w:r w:rsidRPr="2BB07B09">
        <w:t>Meierhenrich</w:t>
      </w:r>
      <w:proofErr w:type="spellEnd"/>
      <w:r w:rsidRPr="2BB07B09">
        <w:t xml:space="preserve"> &amp; M. Loughlin (Eds.), The Cambridge Companion to the Rule of Law (Cambridge Companions to Law, pp. 357-374). Cambridge: Cambridge University Press. doi:10.1017/9781108600569.021</w:t>
      </w:r>
    </w:p>
    <w:p w14:paraId="2DE0F750" w14:textId="2EAB1888" w:rsidR="00B92197" w:rsidRPr="00B92197" w:rsidRDefault="00B92197" w:rsidP="2BB07B09">
      <w:pPr>
        <w:jc w:val="both"/>
        <w:rPr>
          <w:b/>
          <w:bCs/>
        </w:rPr>
      </w:pPr>
    </w:p>
    <w:p w14:paraId="566A07D0" w14:textId="2ACE38CB" w:rsidR="00B92197" w:rsidRPr="00B92197" w:rsidRDefault="00B92197" w:rsidP="2BB07B09">
      <w:pPr>
        <w:jc w:val="both"/>
        <w:rPr>
          <w:b/>
          <w:bCs/>
        </w:rPr>
      </w:pPr>
      <w:r w:rsidRPr="2BB07B09">
        <w:rPr>
          <w:b/>
          <w:bCs/>
        </w:rPr>
        <w:t>Additional Reading/Resources</w:t>
      </w:r>
    </w:p>
    <w:p w14:paraId="3CBA9DBD" w14:textId="77777777" w:rsidR="00B92197" w:rsidRPr="00C019CF" w:rsidRDefault="00B92197" w:rsidP="2BB07B09">
      <w:pPr>
        <w:jc w:val="both"/>
      </w:pPr>
      <w:r w:rsidRPr="2BB07B09">
        <w:t>[see Moodle]</w:t>
      </w:r>
    </w:p>
    <w:p w14:paraId="4FBB1038" w14:textId="77777777" w:rsidR="00B92197" w:rsidRDefault="00B92197" w:rsidP="2BB07B09">
      <w:pPr>
        <w:jc w:val="both"/>
      </w:pPr>
    </w:p>
    <w:p w14:paraId="5857C6D0" w14:textId="13E51CFC" w:rsidR="00195F6B" w:rsidRPr="00195F6B" w:rsidRDefault="00195F6B" w:rsidP="2BB07B09">
      <w:pPr>
        <w:pStyle w:val="Listaszerbekezds"/>
        <w:numPr>
          <w:ilvl w:val="0"/>
          <w:numId w:val="28"/>
        </w:numPr>
        <w:jc w:val="both"/>
      </w:pPr>
      <w:proofErr w:type="spellStart"/>
      <w:r w:rsidRPr="2BB07B09">
        <w:t>Cejie</w:t>
      </w:r>
      <w:proofErr w:type="spellEnd"/>
      <w:r w:rsidRPr="2BB07B09">
        <w:t xml:space="preserve">, Katia. "Rule of Law: </w:t>
      </w:r>
      <w:proofErr w:type="gramStart"/>
      <w:r w:rsidRPr="2BB07B09">
        <w:t>a</w:t>
      </w:r>
      <w:proofErr w:type="gramEnd"/>
      <w:r w:rsidRPr="2BB07B09">
        <w:t xml:space="preserve"> Fundamental Concept Without a Coherent Meaning", </w:t>
      </w:r>
      <w:r w:rsidRPr="2BB07B09">
        <w:rPr>
          <w:i/>
          <w:iCs/>
        </w:rPr>
        <w:t>European Journal of Comparative Law and Governance</w:t>
      </w:r>
      <w:r w:rsidRPr="2BB07B09">
        <w:t xml:space="preserve"> 9, 3 (2022): 287-320, </w:t>
      </w:r>
      <w:proofErr w:type="spellStart"/>
      <w:r w:rsidRPr="2BB07B09">
        <w:t>doi</w:t>
      </w:r>
      <w:proofErr w:type="spellEnd"/>
      <w:r w:rsidRPr="2BB07B09">
        <w:t>: </w:t>
      </w:r>
      <w:hyperlink r:id="rId50">
        <w:r w:rsidRPr="2BB07B09">
          <w:rPr>
            <w:rStyle w:val="Hiperhivatkozs"/>
          </w:rPr>
          <w:t>https://doi.org/10.1163/22134514-bja10036</w:t>
        </w:r>
      </w:hyperlink>
    </w:p>
    <w:p w14:paraId="21490794" w14:textId="77777777" w:rsidR="007A0C65" w:rsidRDefault="007A0C65" w:rsidP="2BB07B09">
      <w:pPr>
        <w:jc w:val="both"/>
      </w:pPr>
    </w:p>
    <w:p w14:paraId="61A37AEB" w14:textId="16B8EB9B" w:rsidR="00B93765" w:rsidRDefault="00B93765" w:rsidP="2BB07B09">
      <w:pPr>
        <w:pStyle w:val="Cmsor1"/>
        <w:numPr>
          <w:ilvl w:val="0"/>
          <w:numId w:val="0"/>
        </w:numPr>
        <w:ind w:left="360"/>
        <w:rPr>
          <w:rFonts w:eastAsia="Times New Roman"/>
        </w:rPr>
      </w:pPr>
      <w:bookmarkStart w:id="51" w:name="_Toc1518890338"/>
      <w:bookmarkStart w:id="52" w:name="_Toc141254484"/>
      <w:r w:rsidRPr="2BB07B09">
        <w:rPr>
          <w:rFonts w:eastAsia="Times New Roman"/>
        </w:rPr>
        <w:t xml:space="preserve">Week 12: </w:t>
      </w:r>
      <w:r w:rsidR="003615EF" w:rsidRPr="2BB07B09">
        <w:rPr>
          <w:rFonts w:eastAsia="Times New Roman"/>
        </w:rPr>
        <w:t xml:space="preserve">Rule of Law </w:t>
      </w:r>
      <w:r w:rsidRPr="2BB07B09">
        <w:rPr>
          <w:rFonts w:eastAsia="Times New Roman"/>
        </w:rPr>
        <w:t>Presentations</w:t>
      </w:r>
      <w:bookmarkEnd w:id="51"/>
      <w:r w:rsidRPr="2BB07B09">
        <w:rPr>
          <w:rFonts w:eastAsia="Times New Roman"/>
        </w:rPr>
        <w:t xml:space="preserve"> </w:t>
      </w:r>
      <w:bookmarkEnd w:id="52"/>
    </w:p>
    <w:p w14:paraId="284412E1" w14:textId="77777777" w:rsidR="00F7142A" w:rsidRDefault="00F7142A" w:rsidP="2BB07B09">
      <w:pPr>
        <w:jc w:val="both"/>
      </w:pPr>
    </w:p>
    <w:p w14:paraId="1A4193A4" w14:textId="471E4B48" w:rsidR="00205F64" w:rsidRPr="00205F64" w:rsidRDefault="00205F64" w:rsidP="2BB07B09">
      <w:pPr>
        <w:jc w:val="both"/>
        <w:rPr>
          <w:color w:val="00B0F0"/>
        </w:rPr>
      </w:pPr>
      <w:r w:rsidRPr="2BB07B09">
        <w:rPr>
          <w:color w:val="00B0F0"/>
        </w:rPr>
        <w:t>**Check Moodle for the most up to date contents and requirements**</w:t>
      </w:r>
    </w:p>
    <w:p w14:paraId="3706FFA7" w14:textId="77777777" w:rsidR="00205F64" w:rsidRDefault="00205F64" w:rsidP="2BB07B09">
      <w:pPr>
        <w:jc w:val="both"/>
      </w:pPr>
    </w:p>
    <w:p w14:paraId="3655EED9" w14:textId="60C9C13C" w:rsidR="00B93765" w:rsidRDefault="00B93765" w:rsidP="2BB07B09">
      <w:pPr>
        <w:jc w:val="both"/>
      </w:pPr>
      <w:r w:rsidRPr="2BB07B09">
        <w:t xml:space="preserve">This final week is devoted to presenting </w:t>
      </w:r>
      <w:r w:rsidR="0096001D" w:rsidRPr="2BB07B09">
        <w:t>your findings on the topic</w:t>
      </w:r>
      <w:r w:rsidRPr="2BB07B09">
        <w:t xml:space="preserve"> that </w:t>
      </w:r>
      <w:r w:rsidR="0096001D" w:rsidRPr="2BB07B09">
        <w:t>you</w:t>
      </w:r>
      <w:r w:rsidRPr="2BB07B09">
        <w:t xml:space="preserve"> have been working on </w:t>
      </w:r>
      <w:r w:rsidR="0096001D" w:rsidRPr="2BB07B09">
        <w:t xml:space="preserve">for your assignment </w:t>
      </w:r>
      <w:r w:rsidRPr="2BB07B09">
        <w:t xml:space="preserve">throughout the course. Each </w:t>
      </w:r>
      <w:r w:rsidR="007A0C65" w:rsidRPr="2BB07B09">
        <w:t>student</w:t>
      </w:r>
      <w:r w:rsidRPr="2BB07B09">
        <w:t xml:space="preserve"> will have an opportunity to share their </w:t>
      </w:r>
      <w:r w:rsidR="006A5703" w:rsidRPr="2BB07B09">
        <w:t>topic</w:t>
      </w:r>
      <w:r w:rsidRPr="2BB07B09">
        <w:t>, explain their methodology, and discuss their findings.</w:t>
      </w:r>
    </w:p>
    <w:p w14:paraId="1667F0AD" w14:textId="77777777" w:rsidR="00B93765" w:rsidRPr="00B93765" w:rsidRDefault="00B93765" w:rsidP="2BB07B09">
      <w:pPr>
        <w:jc w:val="both"/>
      </w:pPr>
    </w:p>
    <w:p w14:paraId="19B8BF65" w14:textId="7D1FEF90" w:rsidR="00B93765" w:rsidRPr="00B93765" w:rsidRDefault="00B93765" w:rsidP="2BB07B09">
      <w:pPr>
        <w:jc w:val="both"/>
      </w:pPr>
      <w:r w:rsidRPr="2BB07B09">
        <w:t xml:space="preserve">The class will engage in a peer review process, providing constructive feedback and discussing the implications of each </w:t>
      </w:r>
      <w:r w:rsidR="0096001D" w:rsidRPr="2BB07B09">
        <w:t>student’s</w:t>
      </w:r>
      <w:r w:rsidRPr="2BB07B09">
        <w:t xml:space="preserve"> findings on the rule of law, public administration, and human rights. This session will allow students to gain insights from one another's work, to enhance their understanding of how the rule of law is applied and measured in different contexts. </w:t>
      </w:r>
    </w:p>
    <w:p w14:paraId="00528237" w14:textId="77777777" w:rsidR="00B93765" w:rsidRPr="00B93765" w:rsidRDefault="00B93765" w:rsidP="2BB07B09"/>
    <w:p w14:paraId="5F9340E2" w14:textId="5F3C1341" w:rsidR="00B93765" w:rsidRPr="00B93765" w:rsidRDefault="00B93765" w:rsidP="2BB07B09">
      <w:r w:rsidRPr="2BB07B09">
        <w:t xml:space="preserve">In preparation for this week, </w:t>
      </w:r>
      <w:r w:rsidR="007A0C65" w:rsidRPr="2BB07B09">
        <w:t>students</w:t>
      </w:r>
      <w:r w:rsidRPr="2BB07B09">
        <w:t xml:space="preserve"> should:</w:t>
      </w:r>
    </w:p>
    <w:p w14:paraId="23E304A2" w14:textId="7EB2CF94" w:rsidR="00B93765" w:rsidRDefault="0096001D" w:rsidP="2BB07B09">
      <w:pPr>
        <w:pStyle w:val="Listaszerbekezds"/>
        <w:numPr>
          <w:ilvl w:val="0"/>
          <w:numId w:val="20"/>
        </w:numPr>
      </w:pPr>
      <w:r w:rsidRPr="2BB07B09">
        <w:t>Have completed a draft of their</w:t>
      </w:r>
      <w:r w:rsidR="00B93765" w:rsidRPr="2BB07B09">
        <w:t xml:space="preserve"> </w:t>
      </w:r>
      <w:r w:rsidRPr="2BB07B09">
        <w:t>report (it is not required to submit this for the class)</w:t>
      </w:r>
      <w:r w:rsidR="00B93765" w:rsidRPr="2BB07B09">
        <w:t xml:space="preserve">. </w:t>
      </w:r>
    </w:p>
    <w:p w14:paraId="188B0660" w14:textId="487BEA17" w:rsidR="00B93765" w:rsidRDefault="00B93765" w:rsidP="2BB07B09">
      <w:pPr>
        <w:pStyle w:val="Listaszerbekezds"/>
        <w:numPr>
          <w:ilvl w:val="0"/>
          <w:numId w:val="20"/>
        </w:numPr>
      </w:pPr>
      <w:r w:rsidRPr="2BB07B09">
        <w:t xml:space="preserve">Prepare a presentation to explain their </w:t>
      </w:r>
      <w:r w:rsidR="0096001D" w:rsidRPr="2BB07B09">
        <w:t>topic</w:t>
      </w:r>
      <w:r w:rsidRPr="2BB07B09">
        <w:t xml:space="preserve">, including their methodology and key findings. </w:t>
      </w:r>
      <w:r w:rsidR="00CE4B32" w:rsidRPr="2BB07B09">
        <w:t>(</w:t>
      </w:r>
      <w:proofErr w:type="gramStart"/>
      <w:r w:rsidR="00CE4B32" w:rsidRPr="2BB07B09">
        <w:t>depending</w:t>
      </w:r>
      <w:proofErr w:type="gramEnd"/>
      <w:r w:rsidR="00CE4B32" w:rsidRPr="2BB07B09">
        <w:t xml:space="preserve"> on chosen format, discussed with the group earlier in the </w:t>
      </w:r>
      <w:r w:rsidR="0096001D" w:rsidRPr="2BB07B09">
        <w:t>T</w:t>
      </w:r>
      <w:r w:rsidR="00CE4B32" w:rsidRPr="2BB07B09">
        <w:t>erm).</w:t>
      </w:r>
    </w:p>
    <w:p w14:paraId="52F64A7C" w14:textId="58C14BBB" w:rsidR="00B93765" w:rsidRDefault="00B93765" w:rsidP="2BB07B09">
      <w:pPr>
        <w:pStyle w:val="Listaszerbekezds"/>
        <w:numPr>
          <w:ilvl w:val="0"/>
          <w:numId w:val="20"/>
        </w:numPr>
      </w:pPr>
      <w:r w:rsidRPr="2BB07B09">
        <w:t xml:space="preserve">Come prepared to ask questions and provide constructive feedback during the peer review process. </w:t>
      </w:r>
    </w:p>
    <w:p w14:paraId="221F71C0" w14:textId="77777777" w:rsidR="00B93765" w:rsidRDefault="00B93765" w:rsidP="2BB07B09"/>
    <w:p w14:paraId="1448A3D6" w14:textId="54143634" w:rsidR="00BE348A" w:rsidRDefault="00BE348A" w:rsidP="2BB07B09">
      <w:pPr>
        <w:rPr>
          <w:lang w:val="en-GB"/>
        </w:rPr>
      </w:pPr>
      <w:r w:rsidRPr="2BB07B09">
        <w:rPr>
          <w:lang w:val="en-GB"/>
        </w:rPr>
        <w:t xml:space="preserve">In class, we will </w:t>
      </w:r>
      <w:r w:rsidR="00B85233" w:rsidRPr="2BB07B09">
        <w:rPr>
          <w:lang w:val="en-GB"/>
        </w:rPr>
        <w:t xml:space="preserve">also </w:t>
      </w:r>
      <w:r w:rsidRPr="2BB07B09">
        <w:rPr>
          <w:lang w:val="en-GB"/>
        </w:rPr>
        <w:t xml:space="preserve">do a reflection </w:t>
      </w:r>
      <w:r w:rsidR="00B85233" w:rsidRPr="2BB07B09">
        <w:rPr>
          <w:lang w:val="en-GB"/>
        </w:rPr>
        <w:t xml:space="preserve">exercise </w:t>
      </w:r>
      <w:r w:rsidRPr="2BB07B09">
        <w:rPr>
          <w:lang w:val="en-GB"/>
        </w:rPr>
        <w:t xml:space="preserve">on your research and work on your paper.  </w:t>
      </w:r>
    </w:p>
    <w:p w14:paraId="50241BBB" w14:textId="77777777" w:rsidR="00BE348A" w:rsidRDefault="00BE348A" w:rsidP="2BB07B09"/>
    <w:p w14:paraId="78F03691" w14:textId="237810AA" w:rsidR="006D06B4" w:rsidRPr="00B93765" w:rsidRDefault="00B93765" w:rsidP="2BB07B09">
      <w:r w:rsidRPr="2BB07B09">
        <w:t>Finally, time permitting, we will also reflect on the themes discussed during the course and consider how these have informed their understanding of the rule of law, public administration, and human rights.</w:t>
      </w:r>
    </w:p>
    <w:p w14:paraId="34FD4031" w14:textId="00D409D3" w:rsidR="006D06B4" w:rsidRDefault="006D06B4" w:rsidP="2BB07B09">
      <w:pPr>
        <w:pStyle w:val="Cmsor1"/>
        <w:jc w:val="both"/>
        <w:rPr>
          <w:rFonts w:eastAsia="Times New Roman"/>
        </w:rPr>
      </w:pPr>
      <w:bookmarkStart w:id="53" w:name="_Toc141188755"/>
      <w:bookmarkStart w:id="54" w:name="_Toc141254485"/>
      <w:bookmarkStart w:id="55" w:name="_Toc1629888982"/>
      <w:r w:rsidRPr="2BB07B09">
        <w:rPr>
          <w:rFonts w:eastAsia="Times New Roman"/>
        </w:rPr>
        <w:t>Guidance Notes</w:t>
      </w:r>
      <w:bookmarkEnd w:id="53"/>
      <w:bookmarkEnd w:id="54"/>
      <w:bookmarkEnd w:id="55"/>
    </w:p>
    <w:p w14:paraId="7313C24C" w14:textId="77777777" w:rsidR="00FE39F9" w:rsidRDefault="00FE39F9" w:rsidP="2BB07B09"/>
    <w:p w14:paraId="1B920302" w14:textId="77777777" w:rsidR="003649E8" w:rsidRPr="00231F9D" w:rsidRDefault="003649E8" w:rsidP="2BB07B09">
      <w:pPr>
        <w:rPr>
          <w:highlight w:val="yellow"/>
        </w:rPr>
      </w:pPr>
      <w:r w:rsidRPr="2BB07B09">
        <w:rPr>
          <w:highlight w:val="yellow"/>
        </w:rPr>
        <w:t>[See Moodle]</w:t>
      </w:r>
    </w:p>
    <w:p w14:paraId="014603EA" w14:textId="77777777" w:rsidR="00C61D06" w:rsidRPr="00C61D06" w:rsidRDefault="00C61D06" w:rsidP="2BB07B09"/>
    <w:p w14:paraId="44743F66" w14:textId="207EDC27" w:rsidR="008F6445" w:rsidRDefault="008F6445" w:rsidP="2BB07B09">
      <w:pPr>
        <w:pStyle w:val="Cmsor2"/>
        <w:numPr>
          <w:ilvl w:val="1"/>
          <w:numId w:val="0"/>
        </w:numPr>
      </w:pPr>
      <w:bookmarkStart w:id="56" w:name="_Toc1052040126"/>
      <w:r w:rsidRPr="2BB07B09">
        <w:lastRenderedPageBreak/>
        <w:t>Grading Rubric</w:t>
      </w:r>
      <w:bookmarkEnd w:id="56"/>
    </w:p>
    <w:p w14:paraId="32B140BE" w14:textId="77777777" w:rsidR="00DB74BA" w:rsidRDefault="00DB74BA" w:rsidP="2BB07B09">
      <w:pPr>
        <w:rPr>
          <w:highlight w:val="yellow"/>
        </w:rPr>
      </w:pPr>
    </w:p>
    <w:p w14:paraId="02507FA3" w14:textId="48424DD8" w:rsidR="000B7AE0" w:rsidRPr="00231F9D" w:rsidRDefault="00231F9D" w:rsidP="2BB07B09">
      <w:pPr>
        <w:rPr>
          <w:highlight w:val="yellow"/>
        </w:rPr>
      </w:pPr>
      <w:r w:rsidRPr="2BB07B09">
        <w:rPr>
          <w:highlight w:val="yellow"/>
        </w:rPr>
        <w:t>[See Moodle]</w:t>
      </w:r>
    </w:p>
    <w:sectPr w:rsidR="000B7AE0" w:rsidRPr="00231F9D">
      <w:headerReference w:type="default" r:id="rId51"/>
      <w:footerReference w:type="even" r:id="rId52"/>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1EFB" w14:textId="77777777" w:rsidR="00164105" w:rsidRDefault="00164105" w:rsidP="002430E1">
      <w:r>
        <w:separator/>
      </w:r>
    </w:p>
  </w:endnote>
  <w:endnote w:type="continuationSeparator" w:id="0">
    <w:p w14:paraId="07F0959B" w14:textId="77777777" w:rsidR="00164105" w:rsidRDefault="00164105" w:rsidP="002430E1">
      <w:r>
        <w:continuationSeparator/>
      </w:r>
    </w:p>
  </w:endnote>
  <w:endnote w:type="continuationNotice" w:id="1">
    <w:p w14:paraId="4F3DFE5B" w14:textId="77777777" w:rsidR="00164105" w:rsidRDefault="00164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8C02" w14:textId="6F0BA8BF" w:rsidR="002430E1" w:rsidRDefault="002430E1" w:rsidP="00E00D42">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p w14:paraId="5ED7DF97" w14:textId="77777777" w:rsidR="002430E1" w:rsidRDefault="002430E1" w:rsidP="002430E1">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860732629"/>
      <w:docPartObj>
        <w:docPartGallery w:val="Page Numbers (Bottom of Page)"/>
        <w:docPartUnique/>
      </w:docPartObj>
    </w:sdtPr>
    <w:sdtContent>
      <w:p w14:paraId="369FBF86" w14:textId="0C6F47E0" w:rsidR="002430E1" w:rsidRDefault="002430E1" w:rsidP="00E00D42">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sdtContent>
  </w:sdt>
  <w:p w14:paraId="64BCB605" w14:textId="77777777" w:rsidR="002430E1" w:rsidRDefault="002430E1" w:rsidP="002430E1">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7B5D" w14:textId="77777777" w:rsidR="00164105" w:rsidRDefault="00164105" w:rsidP="002430E1">
      <w:r>
        <w:separator/>
      </w:r>
    </w:p>
  </w:footnote>
  <w:footnote w:type="continuationSeparator" w:id="0">
    <w:p w14:paraId="0DB768EB" w14:textId="77777777" w:rsidR="00164105" w:rsidRDefault="00164105" w:rsidP="002430E1">
      <w:r>
        <w:continuationSeparator/>
      </w:r>
    </w:p>
  </w:footnote>
  <w:footnote w:type="continuationNotice" w:id="1">
    <w:p w14:paraId="5C0EAC88" w14:textId="77777777" w:rsidR="00164105" w:rsidRDefault="001641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0819" w14:textId="77777777" w:rsidR="00E320D5" w:rsidRPr="00353FEA" w:rsidRDefault="00E320D5" w:rsidP="00E320D5">
    <w:pPr>
      <w:pStyle w:val="lfej"/>
    </w:pPr>
    <w:r>
      <w:t>August 2023 – Roberts Lyer</w:t>
    </w:r>
  </w:p>
  <w:p w14:paraId="43FBE8FA" w14:textId="77777777" w:rsidR="00E320D5" w:rsidRDefault="00E320D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AD9"/>
    <w:multiLevelType w:val="hybridMultilevel"/>
    <w:tmpl w:val="3298780C"/>
    <w:lvl w:ilvl="0" w:tplc="BE5A3B1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E6ADC"/>
    <w:multiLevelType w:val="hybridMultilevel"/>
    <w:tmpl w:val="6C3CAE14"/>
    <w:lvl w:ilvl="0" w:tplc="BE5A3B1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B1380"/>
    <w:multiLevelType w:val="multilevel"/>
    <w:tmpl w:val="3A788668"/>
    <w:lvl w:ilvl="0">
      <w:start w:val="1"/>
      <w:numFmt w:val="decimal"/>
      <w:lvlText w:val="%1)"/>
      <w:lvlJc w:val="left"/>
      <w:pPr>
        <w:ind w:left="360" w:hanging="360"/>
      </w:pPr>
    </w:lvl>
    <w:lvl w:ilvl="1">
      <w:start w:val="1"/>
      <w:numFmt w:val="lowerLetter"/>
      <w:pStyle w:val="Cmsor2"/>
      <w:lvlText w:val="%2)"/>
      <w:lvlJc w:val="left"/>
      <w:pPr>
        <w:ind w:left="45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3B930"/>
    <w:multiLevelType w:val="hybridMultilevel"/>
    <w:tmpl w:val="FFFFFFFF"/>
    <w:lvl w:ilvl="0" w:tplc="D8223720">
      <w:start w:val="1"/>
      <w:numFmt w:val="bullet"/>
      <w:lvlText w:val=""/>
      <w:lvlJc w:val="left"/>
      <w:pPr>
        <w:ind w:left="720" w:hanging="360"/>
      </w:pPr>
      <w:rPr>
        <w:rFonts w:ascii="Symbol" w:hAnsi="Symbol" w:hint="default"/>
      </w:rPr>
    </w:lvl>
    <w:lvl w:ilvl="1" w:tplc="30FECA2E">
      <w:start w:val="1"/>
      <w:numFmt w:val="bullet"/>
      <w:lvlText w:val="o"/>
      <w:lvlJc w:val="left"/>
      <w:pPr>
        <w:ind w:left="1440" w:hanging="360"/>
      </w:pPr>
      <w:rPr>
        <w:rFonts w:ascii="Courier New" w:hAnsi="Courier New" w:hint="default"/>
      </w:rPr>
    </w:lvl>
    <w:lvl w:ilvl="2" w:tplc="DD5CC876">
      <w:start w:val="1"/>
      <w:numFmt w:val="bullet"/>
      <w:lvlText w:val=""/>
      <w:lvlJc w:val="left"/>
      <w:pPr>
        <w:ind w:left="2160" w:hanging="360"/>
      </w:pPr>
      <w:rPr>
        <w:rFonts w:ascii="Wingdings" w:hAnsi="Wingdings" w:hint="default"/>
      </w:rPr>
    </w:lvl>
    <w:lvl w:ilvl="3" w:tplc="0A604F7E">
      <w:start w:val="1"/>
      <w:numFmt w:val="bullet"/>
      <w:lvlText w:val=""/>
      <w:lvlJc w:val="left"/>
      <w:pPr>
        <w:ind w:left="2880" w:hanging="360"/>
      </w:pPr>
      <w:rPr>
        <w:rFonts w:ascii="Symbol" w:hAnsi="Symbol" w:hint="default"/>
      </w:rPr>
    </w:lvl>
    <w:lvl w:ilvl="4" w:tplc="15A24B66">
      <w:start w:val="1"/>
      <w:numFmt w:val="bullet"/>
      <w:lvlText w:val="o"/>
      <w:lvlJc w:val="left"/>
      <w:pPr>
        <w:ind w:left="3600" w:hanging="360"/>
      </w:pPr>
      <w:rPr>
        <w:rFonts w:ascii="Courier New" w:hAnsi="Courier New" w:hint="default"/>
      </w:rPr>
    </w:lvl>
    <w:lvl w:ilvl="5" w:tplc="FADC4D50">
      <w:start w:val="1"/>
      <w:numFmt w:val="bullet"/>
      <w:lvlText w:val=""/>
      <w:lvlJc w:val="left"/>
      <w:pPr>
        <w:ind w:left="4320" w:hanging="360"/>
      </w:pPr>
      <w:rPr>
        <w:rFonts w:ascii="Wingdings" w:hAnsi="Wingdings" w:hint="default"/>
      </w:rPr>
    </w:lvl>
    <w:lvl w:ilvl="6" w:tplc="707A9C1E">
      <w:start w:val="1"/>
      <w:numFmt w:val="bullet"/>
      <w:lvlText w:val=""/>
      <w:lvlJc w:val="left"/>
      <w:pPr>
        <w:ind w:left="5040" w:hanging="360"/>
      </w:pPr>
      <w:rPr>
        <w:rFonts w:ascii="Symbol" w:hAnsi="Symbol" w:hint="default"/>
      </w:rPr>
    </w:lvl>
    <w:lvl w:ilvl="7" w:tplc="D74C1E4E">
      <w:start w:val="1"/>
      <w:numFmt w:val="bullet"/>
      <w:lvlText w:val="o"/>
      <w:lvlJc w:val="left"/>
      <w:pPr>
        <w:ind w:left="5760" w:hanging="360"/>
      </w:pPr>
      <w:rPr>
        <w:rFonts w:ascii="Courier New" w:hAnsi="Courier New" w:hint="default"/>
      </w:rPr>
    </w:lvl>
    <w:lvl w:ilvl="8" w:tplc="F036D46E">
      <w:start w:val="1"/>
      <w:numFmt w:val="bullet"/>
      <w:lvlText w:val=""/>
      <w:lvlJc w:val="left"/>
      <w:pPr>
        <w:ind w:left="6480" w:hanging="360"/>
      </w:pPr>
      <w:rPr>
        <w:rFonts w:ascii="Wingdings" w:hAnsi="Wingdings" w:hint="default"/>
      </w:rPr>
    </w:lvl>
  </w:abstractNum>
  <w:abstractNum w:abstractNumId="4" w15:restartNumberingAfterBreak="0">
    <w:nsid w:val="1D7725E0"/>
    <w:multiLevelType w:val="hybridMultilevel"/>
    <w:tmpl w:val="533233F0"/>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7B0BF0"/>
    <w:multiLevelType w:val="hybridMultilevel"/>
    <w:tmpl w:val="E1F871A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6C7818"/>
    <w:multiLevelType w:val="hybridMultilevel"/>
    <w:tmpl w:val="FFFFFFFF"/>
    <w:lvl w:ilvl="0" w:tplc="73F4EDA0">
      <w:start w:val="1"/>
      <w:numFmt w:val="bullet"/>
      <w:lvlText w:val="-"/>
      <w:lvlJc w:val="left"/>
      <w:pPr>
        <w:ind w:left="720" w:hanging="360"/>
      </w:pPr>
      <w:rPr>
        <w:rFonts w:ascii="Calibri" w:hAnsi="Calibri" w:hint="default"/>
      </w:rPr>
    </w:lvl>
    <w:lvl w:ilvl="1" w:tplc="C6E02A24">
      <w:start w:val="1"/>
      <w:numFmt w:val="bullet"/>
      <w:lvlText w:val="o"/>
      <w:lvlJc w:val="left"/>
      <w:pPr>
        <w:ind w:left="1440" w:hanging="360"/>
      </w:pPr>
      <w:rPr>
        <w:rFonts w:ascii="Courier New" w:hAnsi="Courier New" w:hint="default"/>
      </w:rPr>
    </w:lvl>
    <w:lvl w:ilvl="2" w:tplc="1B04BFD2">
      <w:start w:val="1"/>
      <w:numFmt w:val="bullet"/>
      <w:lvlText w:val=""/>
      <w:lvlJc w:val="left"/>
      <w:pPr>
        <w:ind w:left="2160" w:hanging="360"/>
      </w:pPr>
      <w:rPr>
        <w:rFonts w:ascii="Wingdings" w:hAnsi="Wingdings" w:hint="default"/>
      </w:rPr>
    </w:lvl>
    <w:lvl w:ilvl="3" w:tplc="969A411C">
      <w:start w:val="1"/>
      <w:numFmt w:val="bullet"/>
      <w:lvlText w:val=""/>
      <w:lvlJc w:val="left"/>
      <w:pPr>
        <w:ind w:left="2880" w:hanging="360"/>
      </w:pPr>
      <w:rPr>
        <w:rFonts w:ascii="Symbol" w:hAnsi="Symbol" w:hint="default"/>
      </w:rPr>
    </w:lvl>
    <w:lvl w:ilvl="4" w:tplc="440C10C6">
      <w:start w:val="1"/>
      <w:numFmt w:val="bullet"/>
      <w:lvlText w:val="o"/>
      <w:lvlJc w:val="left"/>
      <w:pPr>
        <w:ind w:left="3600" w:hanging="360"/>
      </w:pPr>
      <w:rPr>
        <w:rFonts w:ascii="Courier New" w:hAnsi="Courier New" w:hint="default"/>
      </w:rPr>
    </w:lvl>
    <w:lvl w:ilvl="5" w:tplc="F1FE402A">
      <w:start w:val="1"/>
      <w:numFmt w:val="bullet"/>
      <w:lvlText w:val=""/>
      <w:lvlJc w:val="left"/>
      <w:pPr>
        <w:ind w:left="4320" w:hanging="360"/>
      </w:pPr>
      <w:rPr>
        <w:rFonts w:ascii="Wingdings" w:hAnsi="Wingdings" w:hint="default"/>
      </w:rPr>
    </w:lvl>
    <w:lvl w:ilvl="6" w:tplc="000879C4">
      <w:start w:val="1"/>
      <w:numFmt w:val="bullet"/>
      <w:lvlText w:val=""/>
      <w:lvlJc w:val="left"/>
      <w:pPr>
        <w:ind w:left="5040" w:hanging="360"/>
      </w:pPr>
      <w:rPr>
        <w:rFonts w:ascii="Symbol" w:hAnsi="Symbol" w:hint="default"/>
      </w:rPr>
    </w:lvl>
    <w:lvl w:ilvl="7" w:tplc="EE224956">
      <w:start w:val="1"/>
      <w:numFmt w:val="bullet"/>
      <w:lvlText w:val="o"/>
      <w:lvlJc w:val="left"/>
      <w:pPr>
        <w:ind w:left="5760" w:hanging="360"/>
      </w:pPr>
      <w:rPr>
        <w:rFonts w:ascii="Courier New" w:hAnsi="Courier New" w:hint="default"/>
      </w:rPr>
    </w:lvl>
    <w:lvl w:ilvl="8" w:tplc="D0F01EC4">
      <w:start w:val="1"/>
      <w:numFmt w:val="bullet"/>
      <w:lvlText w:val=""/>
      <w:lvlJc w:val="left"/>
      <w:pPr>
        <w:ind w:left="6480" w:hanging="360"/>
      </w:pPr>
      <w:rPr>
        <w:rFonts w:ascii="Wingdings" w:hAnsi="Wingdings" w:hint="default"/>
      </w:rPr>
    </w:lvl>
  </w:abstractNum>
  <w:abstractNum w:abstractNumId="7" w15:restartNumberingAfterBreak="0">
    <w:nsid w:val="211E3E07"/>
    <w:multiLevelType w:val="hybridMultilevel"/>
    <w:tmpl w:val="FFFFFFFF"/>
    <w:lvl w:ilvl="0" w:tplc="447CC53A">
      <w:start w:val="1"/>
      <w:numFmt w:val="bullet"/>
      <w:lvlText w:val=""/>
      <w:lvlJc w:val="left"/>
      <w:pPr>
        <w:ind w:left="720" w:hanging="360"/>
      </w:pPr>
      <w:rPr>
        <w:rFonts w:ascii="Symbol" w:hAnsi="Symbol" w:hint="default"/>
      </w:rPr>
    </w:lvl>
    <w:lvl w:ilvl="1" w:tplc="EDB03874">
      <w:start w:val="1"/>
      <w:numFmt w:val="bullet"/>
      <w:lvlText w:val="o"/>
      <w:lvlJc w:val="left"/>
      <w:pPr>
        <w:ind w:left="1440" w:hanging="360"/>
      </w:pPr>
      <w:rPr>
        <w:rFonts w:ascii="Courier New" w:hAnsi="Courier New" w:hint="default"/>
      </w:rPr>
    </w:lvl>
    <w:lvl w:ilvl="2" w:tplc="27DED240">
      <w:start w:val="1"/>
      <w:numFmt w:val="bullet"/>
      <w:lvlText w:val=""/>
      <w:lvlJc w:val="left"/>
      <w:pPr>
        <w:ind w:left="2160" w:hanging="360"/>
      </w:pPr>
      <w:rPr>
        <w:rFonts w:ascii="Wingdings" w:hAnsi="Wingdings" w:hint="default"/>
      </w:rPr>
    </w:lvl>
    <w:lvl w:ilvl="3" w:tplc="9F866668">
      <w:start w:val="1"/>
      <w:numFmt w:val="bullet"/>
      <w:lvlText w:val=""/>
      <w:lvlJc w:val="left"/>
      <w:pPr>
        <w:ind w:left="2880" w:hanging="360"/>
      </w:pPr>
      <w:rPr>
        <w:rFonts w:ascii="Symbol" w:hAnsi="Symbol" w:hint="default"/>
      </w:rPr>
    </w:lvl>
    <w:lvl w:ilvl="4" w:tplc="01D6D690">
      <w:start w:val="1"/>
      <w:numFmt w:val="bullet"/>
      <w:lvlText w:val="o"/>
      <w:lvlJc w:val="left"/>
      <w:pPr>
        <w:ind w:left="3600" w:hanging="360"/>
      </w:pPr>
      <w:rPr>
        <w:rFonts w:ascii="Courier New" w:hAnsi="Courier New" w:hint="default"/>
      </w:rPr>
    </w:lvl>
    <w:lvl w:ilvl="5" w:tplc="FBD0E978">
      <w:start w:val="1"/>
      <w:numFmt w:val="bullet"/>
      <w:lvlText w:val=""/>
      <w:lvlJc w:val="left"/>
      <w:pPr>
        <w:ind w:left="4320" w:hanging="360"/>
      </w:pPr>
      <w:rPr>
        <w:rFonts w:ascii="Wingdings" w:hAnsi="Wingdings" w:hint="default"/>
      </w:rPr>
    </w:lvl>
    <w:lvl w:ilvl="6" w:tplc="488445CE">
      <w:start w:val="1"/>
      <w:numFmt w:val="bullet"/>
      <w:lvlText w:val=""/>
      <w:lvlJc w:val="left"/>
      <w:pPr>
        <w:ind w:left="5040" w:hanging="360"/>
      </w:pPr>
      <w:rPr>
        <w:rFonts w:ascii="Symbol" w:hAnsi="Symbol" w:hint="default"/>
      </w:rPr>
    </w:lvl>
    <w:lvl w:ilvl="7" w:tplc="7C1825FA">
      <w:start w:val="1"/>
      <w:numFmt w:val="bullet"/>
      <w:lvlText w:val="o"/>
      <w:lvlJc w:val="left"/>
      <w:pPr>
        <w:ind w:left="5760" w:hanging="360"/>
      </w:pPr>
      <w:rPr>
        <w:rFonts w:ascii="Courier New" w:hAnsi="Courier New" w:hint="default"/>
      </w:rPr>
    </w:lvl>
    <w:lvl w:ilvl="8" w:tplc="6C3A8516">
      <w:start w:val="1"/>
      <w:numFmt w:val="bullet"/>
      <w:lvlText w:val=""/>
      <w:lvlJc w:val="left"/>
      <w:pPr>
        <w:ind w:left="6480" w:hanging="360"/>
      </w:pPr>
      <w:rPr>
        <w:rFonts w:ascii="Wingdings" w:hAnsi="Wingdings" w:hint="default"/>
      </w:rPr>
    </w:lvl>
  </w:abstractNum>
  <w:abstractNum w:abstractNumId="8" w15:restartNumberingAfterBreak="0">
    <w:nsid w:val="23CA2FA1"/>
    <w:multiLevelType w:val="hybridMultilevel"/>
    <w:tmpl w:val="D444BE38"/>
    <w:lvl w:ilvl="0" w:tplc="BE5A3B1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D0371"/>
    <w:multiLevelType w:val="hybridMultilevel"/>
    <w:tmpl w:val="FFFFFFFF"/>
    <w:lvl w:ilvl="0" w:tplc="0E6CBFD4">
      <w:start w:val="1"/>
      <w:numFmt w:val="bullet"/>
      <w:lvlText w:val="-"/>
      <w:lvlJc w:val="left"/>
      <w:pPr>
        <w:ind w:left="720" w:hanging="360"/>
      </w:pPr>
      <w:rPr>
        <w:rFonts w:ascii="Calibri" w:hAnsi="Calibri" w:hint="default"/>
      </w:rPr>
    </w:lvl>
    <w:lvl w:ilvl="1" w:tplc="B9FEB488">
      <w:start w:val="1"/>
      <w:numFmt w:val="bullet"/>
      <w:lvlText w:val="o"/>
      <w:lvlJc w:val="left"/>
      <w:pPr>
        <w:ind w:left="1440" w:hanging="360"/>
      </w:pPr>
      <w:rPr>
        <w:rFonts w:ascii="Courier New" w:hAnsi="Courier New" w:hint="default"/>
      </w:rPr>
    </w:lvl>
    <w:lvl w:ilvl="2" w:tplc="5B2E6966">
      <w:start w:val="1"/>
      <w:numFmt w:val="bullet"/>
      <w:lvlText w:val=""/>
      <w:lvlJc w:val="left"/>
      <w:pPr>
        <w:ind w:left="2160" w:hanging="360"/>
      </w:pPr>
      <w:rPr>
        <w:rFonts w:ascii="Wingdings" w:hAnsi="Wingdings" w:hint="default"/>
      </w:rPr>
    </w:lvl>
    <w:lvl w:ilvl="3" w:tplc="F24E41E4">
      <w:start w:val="1"/>
      <w:numFmt w:val="bullet"/>
      <w:lvlText w:val=""/>
      <w:lvlJc w:val="left"/>
      <w:pPr>
        <w:ind w:left="2880" w:hanging="360"/>
      </w:pPr>
      <w:rPr>
        <w:rFonts w:ascii="Symbol" w:hAnsi="Symbol" w:hint="default"/>
      </w:rPr>
    </w:lvl>
    <w:lvl w:ilvl="4" w:tplc="4ED25BCE">
      <w:start w:val="1"/>
      <w:numFmt w:val="bullet"/>
      <w:lvlText w:val="o"/>
      <w:lvlJc w:val="left"/>
      <w:pPr>
        <w:ind w:left="3600" w:hanging="360"/>
      </w:pPr>
      <w:rPr>
        <w:rFonts w:ascii="Courier New" w:hAnsi="Courier New" w:hint="default"/>
      </w:rPr>
    </w:lvl>
    <w:lvl w:ilvl="5" w:tplc="45C2AB4E">
      <w:start w:val="1"/>
      <w:numFmt w:val="bullet"/>
      <w:lvlText w:val=""/>
      <w:lvlJc w:val="left"/>
      <w:pPr>
        <w:ind w:left="4320" w:hanging="360"/>
      </w:pPr>
      <w:rPr>
        <w:rFonts w:ascii="Wingdings" w:hAnsi="Wingdings" w:hint="default"/>
      </w:rPr>
    </w:lvl>
    <w:lvl w:ilvl="6" w:tplc="73F4BCE6">
      <w:start w:val="1"/>
      <w:numFmt w:val="bullet"/>
      <w:lvlText w:val=""/>
      <w:lvlJc w:val="left"/>
      <w:pPr>
        <w:ind w:left="5040" w:hanging="360"/>
      </w:pPr>
      <w:rPr>
        <w:rFonts w:ascii="Symbol" w:hAnsi="Symbol" w:hint="default"/>
      </w:rPr>
    </w:lvl>
    <w:lvl w:ilvl="7" w:tplc="3C922640">
      <w:start w:val="1"/>
      <w:numFmt w:val="bullet"/>
      <w:lvlText w:val="o"/>
      <w:lvlJc w:val="left"/>
      <w:pPr>
        <w:ind w:left="5760" w:hanging="360"/>
      </w:pPr>
      <w:rPr>
        <w:rFonts w:ascii="Courier New" w:hAnsi="Courier New" w:hint="default"/>
      </w:rPr>
    </w:lvl>
    <w:lvl w:ilvl="8" w:tplc="E47AB59E">
      <w:start w:val="1"/>
      <w:numFmt w:val="bullet"/>
      <w:lvlText w:val=""/>
      <w:lvlJc w:val="left"/>
      <w:pPr>
        <w:ind w:left="6480" w:hanging="360"/>
      </w:pPr>
      <w:rPr>
        <w:rFonts w:ascii="Wingdings" w:hAnsi="Wingdings" w:hint="default"/>
      </w:rPr>
    </w:lvl>
  </w:abstractNum>
  <w:abstractNum w:abstractNumId="10" w15:restartNumberingAfterBreak="0">
    <w:nsid w:val="28736CE5"/>
    <w:multiLevelType w:val="hybridMultilevel"/>
    <w:tmpl w:val="AF608028"/>
    <w:lvl w:ilvl="0" w:tplc="BE5A3B1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17C2E"/>
    <w:multiLevelType w:val="hybridMultilevel"/>
    <w:tmpl w:val="1ABAD6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C8253"/>
    <w:multiLevelType w:val="hybridMultilevel"/>
    <w:tmpl w:val="FFFFFFFF"/>
    <w:lvl w:ilvl="0" w:tplc="7FA44AEC">
      <w:start w:val="1"/>
      <w:numFmt w:val="bullet"/>
      <w:lvlText w:val=""/>
      <w:lvlJc w:val="left"/>
      <w:pPr>
        <w:ind w:left="720" w:hanging="360"/>
      </w:pPr>
      <w:rPr>
        <w:rFonts w:ascii="Symbol" w:hAnsi="Symbol" w:hint="default"/>
      </w:rPr>
    </w:lvl>
    <w:lvl w:ilvl="1" w:tplc="B17C9214">
      <w:start w:val="1"/>
      <w:numFmt w:val="bullet"/>
      <w:lvlText w:val="o"/>
      <w:lvlJc w:val="left"/>
      <w:pPr>
        <w:ind w:left="1440" w:hanging="360"/>
      </w:pPr>
      <w:rPr>
        <w:rFonts w:ascii="Courier New" w:hAnsi="Courier New" w:hint="default"/>
      </w:rPr>
    </w:lvl>
    <w:lvl w:ilvl="2" w:tplc="B406D6F0">
      <w:start w:val="1"/>
      <w:numFmt w:val="bullet"/>
      <w:lvlText w:val=""/>
      <w:lvlJc w:val="left"/>
      <w:pPr>
        <w:ind w:left="2160" w:hanging="360"/>
      </w:pPr>
      <w:rPr>
        <w:rFonts w:ascii="Wingdings" w:hAnsi="Wingdings" w:hint="default"/>
      </w:rPr>
    </w:lvl>
    <w:lvl w:ilvl="3" w:tplc="5C8CDC3E">
      <w:start w:val="1"/>
      <w:numFmt w:val="bullet"/>
      <w:lvlText w:val=""/>
      <w:lvlJc w:val="left"/>
      <w:pPr>
        <w:ind w:left="2880" w:hanging="360"/>
      </w:pPr>
      <w:rPr>
        <w:rFonts w:ascii="Symbol" w:hAnsi="Symbol" w:hint="default"/>
      </w:rPr>
    </w:lvl>
    <w:lvl w:ilvl="4" w:tplc="E45AEEEE">
      <w:start w:val="1"/>
      <w:numFmt w:val="bullet"/>
      <w:lvlText w:val="o"/>
      <w:lvlJc w:val="left"/>
      <w:pPr>
        <w:ind w:left="3600" w:hanging="360"/>
      </w:pPr>
      <w:rPr>
        <w:rFonts w:ascii="Courier New" w:hAnsi="Courier New" w:hint="default"/>
      </w:rPr>
    </w:lvl>
    <w:lvl w:ilvl="5" w:tplc="A4A03C52">
      <w:start w:val="1"/>
      <w:numFmt w:val="bullet"/>
      <w:lvlText w:val=""/>
      <w:lvlJc w:val="left"/>
      <w:pPr>
        <w:ind w:left="4320" w:hanging="360"/>
      </w:pPr>
      <w:rPr>
        <w:rFonts w:ascii="Wingdings" w:hAnsi="Wingdings" w:hint="default"/>
      </w:rPr>
    </w:lvl>
    <w:lvl w:ilvl="6" w:tplc="86AE33F2">
      <w:start w:val="1"/>
      <w:numFmt w:val="bullet"/>
      <w:lvlText w:val=""/>
      <w:lvlJc w:val="left"/>
      <w:pPr>
        <w:ind w:left="5040" w:hanging="360"/>
      </w:pPr>
      <w:rPr>
        <w:rFonts w:ascii="Symbol" w:hAnsi="Symbol" w:hint="default"/>
      </w:rPr>
    </w:lvl>
    <w:lvl w:ilvl="7" w:tplc="14E4EF08">
      <w:start w:val="1"/>
      <w:numFmt w:val="bullet"/>
      <w:lvlText w:val="o"/>
      <w:lvlJc w:val="left"/>
      <w:pPr>
        <w:ind w:left="5760" w:hanging="360"/>
      </w:pPr>
      <w:rPr>
        <w:rFonts w:ascii="Courier New" w:hAnsi="Courier New" w:hint="default"/>
      </w:rPr>
    </w:lvl>
    <w:lvl w:ilvl="8" w:tplc="CCE62C74">
      <w:start w:val="1"/>
      <w:numFmt w:val="bullet"/>
      <w:lvlText w:val=""/>
      <w:lvlJc w:val="left"/>
      <w:pPr>
        <w:ind w:left="6480" w:hanging="360"/>
      </w:pPr>
      <w:rPr>
        <w:rFonts w:ascii="Wingdings" w:hAnsi="Wingdings" w:hint="default"/>
      </w:rPr>
    </w:lvl>
  </w:abstractNum>
  <w:abstractNum w:abstractNumId="13" w15:restartNumberingAfterBreak="0">
    <w:nsid w:val="2BB2D26A"/>
    <w:multiLevelType w:val="hybridMultilevel"/>
    <w:tmpl w:val="FFFFFFFF"/>
    <w:lvl w:ilvl="0" w:tplc="079098EA">
      <w:start w:val="1"/>
      <w:numFmt w:val="bullet"/>
      <w:lvlText w:val=""/>
      <w:lvlJc w:val="left"/>
      <w:pPr>
        <w:ind w:left="720" w:hanging="360"/>
      </w:pPr>
      <w:rPr>
        <w:rFonts w:ascii="Symbol" w:hAnsi="Symbol" w:hint="default"/>
      </w:rPr>
    </w:lvl>
    <w:lvl w:ilvl="1" w:tplc="BE043CFA">
      <w:start w:val="1"/>
      <w:numFmt w:val="bullet"/>
      <w:lvlText w:val="o"/>
      <w:lvlJc w:val="left"/>
      <w:pPr>
        <w:ind w:left="1440" w:hanging="360"/>
      </w:pPr>
      <w:rPr>
        <w:rFonts w:ascii="Courier New" w:hAnsi="Courier New" w:hint="default"/>
      </w:rPr>
    </w:lvl>
    <w:lvl w:ilvl="2" w:tplc="C1906DDE">
      <w:start w:val="1"/>
      <w:numFmt w:val="bullet"/>
      <w:lvlText w:val=""/>
      <w:lvlJc w:val="left"/>
      <w:pPr>
        <w:ind w:left="2160" w:hanging="360"/>
      </w:pPr>
      <w:rPr>
        <w:rFonts w:ascii="Wingdings" w:hAnsi="Wingdings" w:hint="default"/>
      </w:rPr>
    </w:lvl>
    <w:lvl w:ilvl="3" w:tplc="7FD2221E">
      <w:start w:val="1"/>
      <w:numFmt w:val="bullet"/>
      <w:lvlText w:val=""/>
      <w:lvlJc w:val="left"/>
      <w:pPr>
        <w:ind w:left="2880" w:hanging="360"/>
      </w:pPr>
      <w:rPr>
        <w:rFonts w:ascii="Symbol" w:hAnsi="Symbol" w:hint="default"/>
      </w:rPr>
    </w:lvl>
    <w:lvl w:ilvl="4" w:tplc="5A12F7CE">
      <w:start w:val="1"/>
      <w:numFmt w:val="bullet"/>
      <w:lvlText w:val="o"/>
      <w:lvlJc w:val="left"/>
      <w:pPr>
        <w:ind w:left="3600" w:hanging="360"/>
      </w:pPr>
      <w:rPr>
        <w:rFonts w:ascii="Courier New" w:hAnsi="Courier New" w:hint="default"/>
      </w:rPr>
    </w:lvl>
    <w:lvl w:ilvl="5" w:tplc="20B8B99A">
      <w:start w:val="1"/>
      <w:numFmt w:val="bullet"/>
      <w:lvlText w:val=""/>
      <w:lvlJc w:val="left"/>
      <w:pPr>
        <w:ind w:left="4320" w:hanging="360"/>
      </w:pPr>
      <w:rPr>
        <w:rFonts w:ascii="Wingdings" w:hAnsi="Wingdings" w:hint="default"/>
      </w:rPr>
    </w:lvl>
    <w:lvl w:ilvl="6" w:tplc="E90C1E92">
      <w:start w:val="1"/>
      <w:numFmt w:val="bullet"/>
      <w:lvlText w:val=""/>
      <w:lvlJc w:val="left"/>
      <w:pPr>
        <w:ind w:left="5040" w:hanging="360"/>
      </w:pPr>
      <w:rPr>
        <w:rFonts w:ascii="Symbol" w:hAnsi="Symbol" w:hint="default"/>
      </w:rPr>
    </w:lvl>
    <w:lvl w:ilvl="7" w:tplc="36FA9A82">
      <w:start w:val="1"/>
      <w:numFmt w:val="bullet"/>
      <w:lvlText w:val="o"/>
      <w:lvlJc w:val="left"/>
      <w:pPr>
        <w:ind w:left="5760" w:hanging="360"/>
      </w:pPr>
      <w:rPr>
        <w:rFonts w:ascii="Courier New" w:hAnsi="Courier New" w:hint="default"/>
      </w:rPr>
    </w:lvl>
    <w:lvl w:ilvl="8" w:tplc="F246106C">
      <w:start w:val="1"/>
      <w:numFmt w:val="bullet"/>
      <w:lvlText w:val=""/>
      <w:lvlJc w:val="left"/>
      <w:pPr>
        <w:ind w:left="6480" w:hanging="360"/>
      </w:pPr>
      <w:rPr>
        <w:rFonts w:ascii="Wingdings" w:hAnsi="Wingdings" w:hint="default"/>
      </w:rPr>
    </w:lvl>
  </w:abstractNum>
  <w:abstractNum w:abstractNumId="14" w15:restartNumberingAfterBreak="0">
    <w:nsid w:val="2D2756B5"/>
    <w:multiLevelType w:val="hybridMultilevel"/>
    <w:tmpl w:val="FFFFFFFF"/>
    <w:lvl w:ilvl="0" w:tplc="A86251B0">
      <w:start w:val="1"/>
      <w:numFmt w:val="bullet"/>
      <w:lvlText w:val=""/>
      <w:lvlJc w:val="left"/>
      <w:pPr>
        <w:ind w:left="720" w:hanging="360"/>
      </w:pPr>
      <w:rPr>
        <w:rFonts w:ascii="Symbol" w:hAnsi="Symbol" w:hint="default"/>
      </w:rPr>
    </w:lvl>
    <w:lvl w:ilvl="1" w:tplc="64822C3C">
      <w:start w:val="1"/>
      <w:numFmt w:val="bullet"/>
      <w:lvlText w:val="o"/>
      <w:lvlJc w:val="left"/>
      <w:pPr>
        <w:ind w:left="1440" w:hanging="360"/>
      </w:pPr>
      <w:rPr>
        <w:rFonts w:ascii="Courier New" w:hAnsi="Courier New" w:hint="default"/>
      </w:rPr>
    </w:lvl>
    <w:lvl w:ilvl="2" w:tplc="67220922">
      <w:start w:val="1"/>
      <w:numFmt w:val="bullet"/>
      <w:lvlText w:val=""/>
      <w:lvlJc w:val="left"/>
      <w:pPr>
        <w:ind w:left="2160" w:hanging="360"/>
      </w:pPr>
      <w:rPr>
        <w:rFonts w:ascii="Wingdings" w:hAnsi="Wingdings" w:hint="default"/>
      </w:rPr>
    </w:lvl>
    <w:lvl w:ilvl="3" w:tplc="A93291E4">
      <w:start w:val="1"/>
      <w:numFmt w:val="bullet"/>
      <w:lvlText w:val=""/>
      <w:lvlJc w:val="left"/>
      <w:pPr>
        <w:ind w:left="2880" w:hanging="360"/>
      </w:pPr>
      <w:rPr>
        <w:rFonts w:ascii="Symbol" w:hAnsi="Symbol" w:hint="default"/>
      </w:rPr>
    </w:lvl>
    <w:lvl w:ilvl="4" w:tplc="7D7EE93C">
      <w:start w:val="1"/>
      <w:numFmt w:val="bullet"/>
      <w:lvlText w:val="o"/>
      <w:lvlJc w:val="left"/>
      <w:pPr>
        <w:ind w:left="3600" w:hanging="360"/>
      </w:pPr>
      <w:rPr>
        <w:rFonts w:ascii="Courier New" w:hAnsi="Courier New" w:hint="default"/>
      </w:rPr>
    </w:lvl>
    <w:lvl w:ilvl="5" w:tplc="6324E162">
      <w:start w:val="1"/>
      <w:numFmt w:val="bullet"/>
      <w:lvlText w:val=""/>
      <w:lvlJc w:val="left"/>
      <w:pPr>
        <w:ind w:left="4320" w:hanging="360"/>
      </w:pPr>
      <w:rPr>
        <w:rFonts w:ascii="Wingdings" w:hAnsi="Wingdings" w:hint="default"/>
      </w:rPr>
    </w:lvl>
    <w:lvl w:ilvl="6" w:tplc="3030EDC0">
      <w:start w:val="1"/>
      <w:numFmt w:val="bullet"/>
      <w:lvlText w:val=""/>
      <w:lvlJc w:val="left"/>
      <w:pPr>
        <w:ind w:left="5040" w:hanging="360"/>
      </w:pPr>
      <w:rPr>
        <w:rFonts w:ascii="Symbol" w:hAnsi="Symbol" w:hint="default"/>
      </w:rPr>
    </w:lvl>
    <w:lvl w:ilvl="7" w:tplc="5EC62A30">
      <w:start w:val="1"/>
      <w:numFmt w:val="bullet"/>
      <w:lvlText w:val="o"/>
      <w:lvlJc w:val="left"/>
      <w:pPr>
        <w:ind w:left="5760" w:hanging="360"/>
      </w:pPr>
      <w:rPr>
        <w:rFonts w:ascii="Courier New" w:hAnsi="Courier New" w:hint="default"/>
      </w:rPr>
    </w:lvl>
    <w:lvl w:ilvl="8" w:tplc="D7BE3EE0">
      <w:start w:val="1"/>
      <w:numFmt w:val="bullet"/>
      <w:lvlText w:val=""/>
      <w:lvlJc w:val="left"/>
      <w:pPr>
        <w:ind w:left="6480" w:hanging="360"/>
      </w:pPr>
      <w:rPr>
        <w:rFonts w:ascii="Wingdings" w:hAnsi="Wingdings" w:hint="default"/>
      </w:rPr>
    </w:lvl>
  </w:abstractNum>
  <w:abstractNum w:abstractNumId="15" w15:restartNumberingAfterBreak="0">
    <w:nsid w:val="2DC1138B"/>
    <w:multiLevelType w:val="hybridMultilevel"/>
    <w:tmpl w:val="7E6802A2"/>
    <w:lvl w:ilvl="0" w:tplc="BE5A3B1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90A22"/>
    <w:multiLevelType w:val="hybridMultilevel"/>
    <w:tmpl w:val="7D6AB952"/>
    <w:lvl w:ilvl="0" w:tplc="0066B368">
      <w:start w:val="1"/>
      <w:numFmt w:val="decimal"/>
      <w:lvlText w:val="%1."/>
      <w:lvlJc w:val="left"/>
      <w:pPr>
        <w:ind w:left="720" w:hanging="360"/>
      </w:pPr>
      <w:rPr>
        <w:rFonts w:hint="default"/>
      </w:rPr>
    </w:lvl>
    <w:lvl w:ilvl="1" w:tplc="278A58F8">
      <w:start w:val="1"/>
      <w:numFmt w:val="lowerLetter"/>
      <w:lvlText w:val="%2."/>
      <w:lvlJc w:val="left"/>
      <w:pPr>
        <w:ind w:left="1440" w:hanging="360"/>
      </w:pPr>
    </w:lvl>
    <w:lvl w:ilvl="2" w:tplc="0809001B">
      <w:start w:val="1"/>
      <w:numFmt w:val="lowerRoman"/>
      <w:pStyle w:val="Cmsor3"/>
      <w:lvlText w:val="%3."/>
      <w:lvlJc w:val="right"/>
      <w:pPr>
        <w:ind w:left="2160" w:hanging="180"/>
      </w:pPr>
    </w:lvl>
    <w:lvl w:ilvl="3" w:tplc="0809000F">
      <w:start w:val="1"/>
      <w:numFmt w:val="decimal"/>
      <w:pStyle w:val="Cmsor4"/>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E226F8"/>
    <w:multiLevelType w:val="hybridMultilevel"/>
    <w:tmpl w:val="541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A6464"/>
    <w:multiLevelType w:val="multilevel"/>
    <w:tmpl w:val="E9E0C390"/>
    <w:lvl w:ilvl="0">
      <w:start w:val="1"/>
      <w:numFmt w:val="decimal"/>
      <w:pStyle w:val="Cmsor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379FB4"/>
    <w:multiLevelType w:val="hybridMultilevel"/>
    <w:tmpl w:val="FFFFFFFF"/>
    <w:lvl w:ilvl="0" w:tplc="06121FCA">
      <w:start w:val="1"/>
      <w:numFmt w:val="bullet"/>
      <w:lvlText w:val="-"/>
      <w:lvlJc w:val="left"/>
      <w:pPr>
        <w:ind w:left="720" w:hanging="360"/>
      </w:pPr>
      <w:rPr>
        <w:rFonts w:ascii="Calibri" w:hAnsi="Calibri" w:hint="default"/>
      </w:rPr>
    </w:lvl>
    <w:lvl w:ilvl="1" w:tplc="F89CFE88">
      <w:start w:val="1"/>
      <w:numFmt w:val="bullet"/>
      <w:lvlText w:val="o"/>
      <w:lvlJc w:val="left"/>
      <w:pPr>
        <w:ind w:left="1440" w:hanging="360"/>
      </w:pPr>
      <w:rPr>
        <w:rFonts w:ascii="Courier New" w:hAnsi="Courier New" w:hint="default"/>
      </w:rPr>
    </w:lvl>
    <w:lvl w:ilvl="2" w:tplc="50D68488">
      <w:start w:val="1"/>
      <w:numFmt w:val="bullet"/>
      <w:lvlText w:val=""/>
      <w:lvlJc w:val="left"/>
      <w:pPr>
        <w:ind w:left="2160" w:hanging="360"/>
      </w:pPr>
      <w:rPr>
        <w:rFonts w:ascii="Wingdings" w:hAnsi="Wingdings" w:hint="default"/>
      </w:rPr>
    </w:lvl>
    <w:lvl w:ilvl="3" w:tplc="E8B61688">
      <w:start w:val="1"/>
      <w:numFmt w:val="bullet"/>
      <w:lvlText w:val=""/>
      <w:lvlJc w:val="left"/>
      <w:pPr>
        <w:ind w:left="2880" w:hanging="360"/>
      </w:pPr>
      <w:rPr>
        <w:rFonts w:ascii="Symbol" w:hAnsi="Symbol" w:hint="default"/>
      </w:rPr>
    </w:lvl>
    <w:lvl w:ilvl="4" w:tplc="BCC8F8CA">
      <w:start w:val="1"/>
      <w:numFmt w:val="bullet"/>
      <w:lvlText w:val="o"/>
      <w:lvlJc w:val="left"/>
      <w:pPr>
        <w:ind w:left="3600" w:hanging="360"/>
      </w:pPr>
      <w:rPr>
        <w:rFonts w:ascii="Courier New" w:hAnsi="Courier New" w:hint="default"/>
      </w:rPr>
    </w:lvl>
    <w:lvl w:ilvl="5" w:tplc="15D63952">
      <w:start w:val="1"/>
      <w:numFmt w:val="bullet"/>
      <w:lvlText w:val=""/>
      <w:lvlJc w:val="left"/>
      <w:pPr>
        <w:ind w:left="4320" w:hanging="360"/>
      </w:pPr>
      <w:rPr>
        <w:rFonts w:ascii="Wingdings" w:hAnsi="Wingdings" w:hint="default"/>
      </w:rPr>
    </w:lvl>
    <w:lvl w:ilvl="6" w:tplc="73DE65AE">
      <w:start w:val="1"/>
      <w:numFmt w:val="bullet"/>
      <w:lvlText w:val=""/>
      <w:lvlJc w:val="left"/>
      <w:pPr>
        <w:ind w:left="5040" w:hanging="360"/>
      </w:pPr>
      <w:rPr>
        <w:rFonts w:ascii="Symbol" w:hAnsi="Symbol" w:hint="default"/>
      </w:rPr>
    </w:lvl>
    <w:lvl w:ilvl="7" w:tplc="41C217B0">
      <w:start w:val="1"/>
      <w:numFmt w:val="bullet"/>
      <w:lvlText w:val="o"/>
      <w:lvlJc w:val="left"/>
      <w:pPr>
        <w:ind w:left="5760" w:hanging="360"/>
      </w:pPr>
      <w:rPr>
        <w:rFonts w:ascii="Courier New" w:hAnsi="Courier New" w:hint="default"/>
      </w:rPr>
    </w:lvl>
    <w:lvl w:ilvl="8" w:tplc="0E74E16C">
      <w:start w:val="1"/>
      <w:numFmt w:val="bullet"/>
      <w:lvlText w:val=""/>
      <w:lvlJc w:val="left"/>
      <w:pPr>
        <w:ind w:left="6480" w:hanging="360"/>
      </w:pPr>
      <w:rPr>
        <w:rFonts w:ascii="Wingdings" w:hAnsi="Wingdings" w:hint="default"/>
      </w:rPr>
    </w:lvl>
  </w:abstractNum>
  <w:abstractNum w:abstractNumId="20" w15:restartNumberingAfterBreak="0">
    <w:nsid w:val="4AC35156"/>
    <w:multiLevelType w:val="hybridMultilevel"/>
    <w:tmpl w:val="292010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ED3BE"/>
    <w:multiLevelType w:val="hybridMultilevel"/>
    <w:tmpl w:val="FFFFFFFF"/>
    <w:lvl w:ilvl="0" w:tplc="53208356">
      <w:start w:val="1"/>
      <w:numFmt w:val="bullet"/>
      <w:lvlText w:val=""/>
      <w:lvlJc w:val="left"/>
      <w:pPr>
        <w:ind w:left="720" w:hanging="360"/>
      </w:pPr>
      <w:rPr>
        <w:rFonts w:ascii="Symbol" w:hAnsi="Symbol" w:hint="default"/>
      </w:rPr>
    </w:lvl>
    <w:lvl w:ilvl="1" w:tplc="1138CE56">
      <w:start w:val="1"/>
      <w:numFmt w:val="bullet"/>
      <w:lvlText w:val="o"/>
      <w:lvlJc w:val="left"/>
      <w:pPr>
        <w:ind w:left="1440" w:hanging="360"/>
      </w:pPr>
      <w:rPr>
        <w:rFonts w:ascii="Courier New" w:hAnsi="Courier New" w:hint="default"/>
      </w:rPr>
    </w:lvl>
    <w:lvl w:ilvl="2" w:tplc="61B61636">
      <w:start w:val="1"/>
      <w:numFmt w:val="bullet"/>
      <w:lvlText w:val=""/>
      <w:lvlJc w:val="left"/>
      <w:pPr>
        <w:ind w:left="2160" w:hanging="360"/>
      </w:pPr>
      <w:rPr>
        <w:rFonts w:ascii="Wingdings" w:hAnsi="Wingdings" w:hint="default"/>
      </w:rPr>
    </w:lvl>
    <w:lvl w:ilvl="3" w:tplc="89201050">
      <w:start w:val="1"/>
      <w:numFmt w:val="bullet"/>
      <w:lvlText w:val=""/>
      <w:lvlJc w:val="left"/>
      <w:pPr>
        <w:ind w:left="2880" w:hanging="360"/>
      </w:pPr>
      <w:rPr>
        <w:rFonts w:ascii="Symbol" w:hAnsi="Symbol" w:hint="default"/>
      </w:rPr>
    </w:lvl>
    <w:lvl w:ilvl="4" w:tplc="2A3CA2B2">
      <w:start w:val="1"/>
      <w:numFmt w:val="bullet"/>
      <w:lvlText w:val="o"/>
      <w:lvlJc w:val="left"/>
      <w:pPr>
        <w:ind w:left="3600" w:hanging="360"/>
      </w:pPr>
      <w:rPr>
        <w:rFonts w:ascii="Courier New" w:hAnsi="Courier New" w:hint="default"/>
      </w:rPr>
    </w:lvl>
    <w:lvl w:ilvl="5" w:tplc="31F289BA">
      <w:start w:val="1"/>
      <w:numFmt w:val="bullet"/>
      <w:lvlText w:val=""/>
      <w:lvlJc w:val="left"/>
      <w:pPr>
        <w:ind w:left="4320" w:hanging="360"/>
      </w:pPr>
      <w:rPr>
        <w:rFonts w:ascii="Wingdings" w:hAnsi="Wingdings" w:hint="default"/>
      </w:rPr>
    </w:lvl>
    <w:lvl w:ilvl="6" w:tplc="3D205A9A">
      <w:start w:val="1"/>
      <w:numFmt w:val="bullet"/>
      <w:lvlText w:val=""/>
      <w:lvlJc w:val="left"/>
      <w:pPr>
        <w:ind w:left="5040" w:hanging="360"/>
      </w:pPr>
      <w:rPr>
        <w:rFonts w:ascii="Symbol" w:hAnsi="Symbol" w:hint="default"/>
      </w:rPr>
    </w:lvl>
    <w:lvl w:ilvl="7" w:tplc="2F485178">
      <w:start w:val="1"/>
      <w:numFmt w:val="bullet"/>
      <w:lvlText w:val="o"/>
      <w:lvlJc w:val="left"/>
      <w:pPr>
        <w:ind w:left="5760" w:hanging="360"/>
      </w:pPr>
      <w:rPr>
        <w:rFonts w:ascii="Courier New" w:hAnsi="Courier New" w:hint="default"/>
      </w:rPr>
    </w:lvl>
    <w:lvl w:ilvl="8" w:tplc="EC4010F2">
      <w:start w:val="1"/>
      <w:numFmt w:val="bullet"/>
      <w:lvlText w:val=""/>
      <w:lvlJc w:val="left"/>
      <w:pPr>
        <w:ind w:left="6480" w:hanging="360"/>
      </w:pPr>
      <w:rPr>
        <w:rFonts w:ascii="Wingdings" w:hAnsi="Wingdings" w:hint="default"/>
      </w:rPr>
    </w:lvl>
  </w:abstractNum>
  <w:abstractNum w:abstractNumId="22" w15:restartNumberingAfterBreak="0">
    <w:nsid w:val="50466364"/>
    <w:multiLevelType w:val="hybridMultilevel"/>
    <w:tmpl w:val="5E648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FF0DF6"/>
    <w:multiLevelType w:val="hybridMultilevel"/>
    <w:tmpl w:val="ABE2B2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792074"/>
    <w:multiLevelType w:val="hybridMultilevel"/>
    <w:tmpl w:val="16AA00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CB11FC"/>
    <w:multiLevelType w:val="multilevel"/>
    <w:tmpl w:val="AA30A1FE"/>
    <w:lvl w:ilvl="0">
      <w:start w:val="1"/>
      <w:numFmt w:val="bullet"/>
      <w:lvlText w:val=""/>
      <w:lvlJc w:val="left"/>
      <w:pPr>
        <w:ind w:left="720" w:hanging="360"/>
      </w:pPr>
      <w:rPr>
        <w:rFonts w:ascii="Symbol" w:hAnsi="Symbol" w:hint="default"/>
      </w:rPr>
    </w:lvl>
    <w:lvl w:ilvl="1">
      <w:start w:val="3"/>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5A86B6"/>
    <w:multiLevelType w:val="hybridMultilevel"/>
    <w:tmpl w:val="FFFFFFFF"/>
    <w:lvl w:ilvl="0" w:tplc="9D80B026">
      <w:start w:val="1"/>
      <w:numFmt w:val="bullet"/>
      <w:lvlText w:val=""/>
      <w:lvlJc w:val="left"/>
      <w:pPr>
        <w:ind w:left="720" w:hanging="360"/>
      </w:pPr>
      <w:rPr>
        <w:rFonts w:ascii="Symbol" w:hAnsi="Symbol" w:hint="default"/>
      </w:rPr>
    </w:lvl>
    <w:lvl w:ilvl="1" w:tplc="378080EA">
      <w:start w:val="1"/>
      <w:numFmt w:val="bullet"/>
      <w:lvlText w:val="o"/>
      <w:lvlJc w:val="left"/>
      <w:pPr>
        <w:ind w:left="1440" w:hanging="360"/>
      </w:pPr>
      <w:rPr>
        <w:rFonts w:ascii="Courier New" w:hAnsi="Courier New" w:hint="default"/>
      </w:rPr>
    </w:lvl>
    <w:lvl w:ilvl="2" w:tplc="23EA2E86">
      <w:start w:val="1"/>
      <w:numFmt w:val="bullet"/>
      <w:lvlText w:val=""/>
      <w:lvlJc w:val="left"/>
      <w:pPr>
        <w:ind w:left="2160" w:hanging="360"/>
      </w:pPr>
      <w:rPr>
        <w:rFonts w:ascii="Wingdings" w:hAnsi="Wingdings" w:hint="default"/>
      </w:rPr>
    </w:lvl>
    <w:lvl w:ilvl="3" w:tplc="3E2ED97A">
      <w:start w:val="1"/>
      <w:numFmt w:val="bullet"/>
      <w:lvlText w:val=""/>
      <w:lvlJc w:val="left"/>
      <w:pPr>
        <w:ind w:left="2880" w:hanging="360"/>
      </w:pPr>
      <w:rPr>
        <w:rFonts w:ascii="Symbol" w:hAnsi="Symbol" w:hint="default"/>
      </w:rPr>
    </w:lvl>
    <w:lvl w:ilvl="4" w:tplc="95DA39DE">
      <w:start w:val="1"/>
      <w:numFmt w:val="bullet"/>
      <w:lvlText w:val="o"/>
      <w:lvlJc w:val="left"/>
      <w:pPr>
        <w:ind w:left="3600" w:hanging="360"/>
      </w:pPr>
      <w:rPr>
        <w:rFonts w:ascii="Courier New" w:hAnsi="Courier New" w:hint="default"/>
      </w:rPr>
    </w:lvl>
    <w:lvl w:ilvl="5" w:tplc="841A4610">
      <w:start w:val="1"/>
      <w:numFmt w:val="bullet"/>
      <w:lvlText w:val=""/>
      <w:lvlJc w:val="left"/>
      <w:pPr>
        <w:ind w:left="4320" w:hanging="360"/>
      </w:pPr>
      <w:rPr>
        <w:rFonts w:ascii="Wingdings" w:hAnsi="Wingdings" w:hint="default"/>
      </w:rPr>
    </w:lvl>
    <w:lvl w:ilvl="6" w:tplc="2BACCA3C">
      <w:start w:val="1"/>
      <w:numFmt w:val="bullet"/>
      <w:lvlText w:val=""/>
      <w:lvlJc w:val="left"/>
      <w:pPr>
        <w:ind w:left="5040" w:hanging="360"/>
      </w:pPr>
      <w:rPr>
        <w:rFonts w:ascii="Symbol" w:hAnsi="Symbol" w:hint="default"/>
      </w:rPr>
    </w:lvl>
    <w:lvl w:ilvl="7" w:tplc="DBE805A8">
      <w:start w:val="1"/>
      <w:numFmt w:val="bullet"/>
      <w:lvlText w:val="o"/>
      <w:lvlJc w:val="left"/>
      <w:pPr>
        <w:ind w:left="5760" w:hanging="360"/>
      </w:pPr>
      <w:rPr>
        <w:rFonts w:ascii="Courier New" w:hAnsi="Courier New" w:hint="default"/>
      </w:rPr>
    </w:lvl>
    <w:lvl w:ilvl="8" w:tplc="4B020A04">
      <w:start w:val="1"/>
      <w:numFmt w:val="bullet"/>
      <w:lvlText w:val=""/>
      <w:lvlJc w:val="left"/>
      <w:pPr>
        <w:ind w:left="6480" w:hanging="360"/>
      </w:pPr>
      <w:rPr>
        <w:rFonts w:ascii="Wingdings" w:hAnsi="Wingdings" w:hint="default"/>
      </w:rPr>
    </w:lvl>
  </w:abstractNum>
  <w:abstractNum w:abstractNumId="27" w15:restartNumberingAfterBreak="0">
    <w:nsid w:val="65D5FC35"/>
    <w:multiLevelType w:val="hybridMultilevel"/>
    <w:tmpl w:val="FFFFFFFF"/>
    <w:lvl w:ilvl="0" w:tplc="DB1C4EBC">
      <w:start w:val="1"/>
      <w:numFmt w:val="bullet"/>
      <w:lvlText w:val="-"/>
      <w:lvlJc w:val="left"/>
      <w:pPr>
        <w:ind w:left="720" w:hanging="360"/>
      </w:pPr>
      <w:rPr>
        <w:rFonts w:ascii="Calibri" w:hAnsi="Calibri" w:hint="default"/>
      </w:rPr>
    </w:lvl>
    <w:lvl w:ilvl="1" w:tplc="16E46FCC">
      <w:start w:val="1"/>
      <w:numFmt w:val="bullet"/>
      <w:lvlText w:val="o"/>
      <w:lvlJc w:val="left"/>
      <w:pPr>
        <w:ind w:left="1440" w:hanging="360"/>
      </w:pPr>
      <w:rPr>
        <w:rFonts w:ascii="Courier New" w:hAnsi="Courier New" w:hint="default"/>
      </w:rPr>
    </w:lvl>
    <w:lvl w:ilvl="2" w:tplc="6D4C69BE">
      <w:start w:val="1"/>
      <w:numFmt w:val="bullet"/>
      <w:lvlText w:val=""/>
      <w:lvlJc w:val="left"/>
      <w:pPr>
        <w:ind w:left="2160" w:hanging="360"/>
      </w:pPr>
      <w:rPr>
        <w:rFonts w:ascii="Wingdings" w:hAnsi="Wingdings" w:hint="default"/>
      </w:rPr>
    </w:lvl>
    <w:lvl w:ilvl="3" w:tplc="14BA7654">
      <w:start w:val="1"/>
      <w:numFmt w:val="bullet"/>
      <w:lvlText w:val=""/>
      <w:lvlJc w:val="left"/>
      <w:pPr>
        <w:ind w:left="2880" w:hanging="360"/>
      </w:pPr>
      <w:rPr>
        <w:rFonts w:ascii="Symbol" w:hAnsi="Symbol" w:hint="default"/>
      </w:rPr>
    </w:lvl>
    <w:lvl w:ilvl="4" w:tplc="F47AB24C">
      <w:start w:val="1"/>
      <w:numFmt w:val="bullet"/>
      <w:lvlText w:val="o"/>
      <w:lvlJc w:val="left"/>
      <w:pPr>
        <w:ind w:left="3600" w:hanging="360"/>
      </w:pPr>
      <w:rPr>
        <w:rFonts w:ascii="Courier New" w:hAnsi="Courier New" w:hint="default"/>
      </w:rPr>
    </w:lvl>
    <w:lvl w:ilvl="5" w:tplc="825A31CE">
      <w:start w:val="1"/>
      <w:numFmt w:val="bullet"/>
      <w:lvlText w:val=""/>
      <w:lvlJc w:val="left"/>
      <w:pPr>
        <w:ind w:left="4320" w:hanging="360"/>
      </w:pPr>
      <w:rPr>
        <w:rFonts w:ascii="Wingdings" w:hAnsi="Wingdings" w:hint="default"/>
      </w:rPr>
    </w:lvl>
    <w:lvl w:ilvl="6" w:tplc="0A9AF434">
      <w:start w:val="1"/>
      <w:numFmt w:val="bullet"/>
      <w:lvlText w:val=""/>
      <w:lvlJc w:val="left"/>
      <w:pPr>
        <w:ind w:left="5040" w:hanging="360"/>
      </w:pPr>
      <w:rPr>
        <w:rFonts w:ascii="Symbol" w:hAnsi="Symbol" w:hint="default"/>
      </w:rPr>
    </w:lvl>
    <w:lvl w:ilvl="7" w:tplc="34BC5E94">
      <w:start w:val="1"/>
      <w:numFmt w:val="bullet"/>
      <w:lvlText w:val="o"/>
      <w:lvlJc w:val="left"/>
      <w:pPr>
        <w:ind w:left="5760" w:hanging="360"/>
      </w:pPr>
      <w:rPr>
        <w:rFonts w:ascii="Courier New" w:hAnsi="Courier New" w:hint="default"/>
      </w:rPr>
    </w:lvl>
    <w:lvl w:ilvl="8" w:tplc="AECA1744">
      <w:start w:val="1"/>
      <w:numFmt w:val="bullet"/>
      <w:lvlText w:val=""/>
      <w:lvlJc w:val="left"/>
      <w:pPr>
        <w:ind w:left="6480" w:hanging="360"/>
      </w:pPr>
      <w:rPr>
        <w:rFonts w:ascii="Wingdings" w:hAnsi="Wingdings" w:hint="default"/>
      </w:rPr>
    </w:lvl>
  </w:abstractNum>
  <w:abstractNum w:abstractNumId="28" w15:restartNumberingAfterBreak="0">
    <w:nsid w:val="7577D44F"/>
    <w:multiLevelType w:val="hybridMultilevel"/>
    <w:tmpl w:val="FFFFFFFF"/>
    <w:lvl w:ilvl="0" w:tplc="9932B1C8">
      <w:start w:val="1"/>
      <w:numFmt w:val="bullet"/>
      <w:lvlText w:val=""/>
      <w:lvlJc w:val="left"/>
      <w:pPr>
        <w:ind w:left="720" w:hanging="360"/>
      </w:pPr>
      <w:rPr>
        <w:rFonts w:ascii="Symbol" w:hAnsi="Symbol" w:hint="default"/>
      </w:rPr>
    </w:lvl>
    <w:lvl w:ilvl="1" w:tplc="DEE6C80C">
      <w:start w:val="1"/>
      <w:numFmt w:val="bullet"/>
      <w:lvlText w:val="o"/>
      <w:lvlJc w:val="left"/>
      <w:pPr>
        <w:ind w:left="1440" w:hanging="360"/>
      </w:pPr>
      <w:rPr>
        <w:rFonts w:ascii="Courier New" w:hAnsi="Courier New" w:hint="default"/>
      </w:rPr>
    </w:lvl>
    <w:lvl w:ilvl="2" w:tplc="0982374A">
      <w:start w:val="1"/>
      <w:numFmt w:val="bullet"/>
      <w:lvlText w:val=""/>
      <w:lvlJc w:val="left"/>
      <w:pPr>
        <w:ind w:left="2160" w:hanging="360"/>
      </w:pPr>
      <w:rPr>
        <w:rFonts w:ascii="Wingdings" w:hAnsi="Wingdings" w:hint="default"/>
      </w:rPr>
    </w:lvl>
    <w:lvl w:ilvl="3" w:tplc="69EE3188">
      <w:start w:val="1"/>
      <w:numFmt w:val="bullet"/>
      <w:lvlText w:val=""/>
      <w:lvlJc w:val="left"/>
      <w:pPr>
        <w:ind w:left="2880" w:hanging="360"/>
      </w:pPr>
      <w:rPr>
        <w:rFonts w:ascii="Symbol" w:hAnsi="Symbol" w:hint="default"/>
      </w:rPr>
    </w:lvl>
    <w:lvl w:ilvl="4" w:tplc="98380612">
      <w:start w:val="1"/>
      <w:numFmt w:val="bullet"/>
      <w:lvlText w:val="o"/>
      <w:lvlJc w:val="left"/>
      <w:pPr>
        <w:ind w:left="3600" w:hanging="360"/>
      </w:pPr>
      <w:rPr>
        <w:rFonts w:ascii="Courier New" w:hAnsi="Courier New" w:hint="default"/>
      </w:rPr>
    </w:lvl>
    <w:lvl w:ilvl="5" w:tplc="309C2F2C">
      <w:start w:val="1"/>
      <w:numFmt w:val="bullet"/>
      <w:lvlText w:val=""/>
      <w:lvlJc w:val="left"/>
      <w:pPr>
        <w:ind w:left="4320" w:hanging="360"/>
      </w:pPr>
      <w:rPr>
        <w:rFonts w:ascii="Wingdings" w:hAnsi="Wingdings" w:hint="default"/>
      </w:rPr>
    </w:lvl>
    <w:lvl w:ilvl="6" w:tplc="071C0E2A">
      <w:start w:val="1"/>
      <w:numFmt w:val="bullet"/>
      <w:lvlText w:val=""/>
      <w:lvlJc w:val="left"/>
      <w:pPr>
        <w:ind w:left="5040" w:hanging="360"/>
      </w:pPr>
      <w:rPr>
        <w:rFonts w:ascii="Symbol" w:hAnsi="Symbol" w:hint="default"/>
      </w:rPr>
    </w:lvl>
    <w:lvl w:ilvl="7" w:tplc="E1483602">
      <w:start w:val="1"/>
      <w:numFmt w:val="bullet"/>
      <w:lvlText w:val="o"/>
      <w:lvlJc w:val="left"/>
      <w:pPr>
        <w:ind w:left="5760" w:hanging="360"/>
      </w:pPr>
      <w:rPr>
        <w:rFonts w:ascii="Courier New" w:hAnsi="Courier New" w:hint="default"/>
      </w:rPr>
    </w:lvl>
    <w:lvl w:ilvl="8" w:tplc="52FCFD46">
      <w:start w:val="1"/>
      <w:numFmt w:val="bullet"/>
      <w:lvlText w:val=""/>
      <w:lvlJc w:val="left"/>
      <w:pPr>
        <w:ind w:left="6480" w:hanging="360"/>
      </w:pPr>
      <w:rPr>
        <w:rFonts w:ascii="Wingdings" w:hAnsi="Wingdings" w:hint="default"/>
      </w:rPr>
    </w:lvl>
  </w:abstractNum>
  <w:abstractNum w:abstractNumId="29" w15:restartNumberingAfterBreak="0">
    <w:nsid w:val="7F29324E"/>
    <w:multiLevelType w:val="hybridMultilevel"/>
    <w:tmpl w:val="FFFFFFFF"/>
    <w:lvl w:ilvl="0" w:tplc="50CAE5E6">
      <w:start w:val="1"/>
      <w:numFmt w:val="bullet"/>
      <w:lvlText w:val=""/>
      <w:lvlJc w:val="left"/>
      <w:pPr>
        <w:ind w:left="720" w:hanging="360"/>
      </w:pPr>
      <w:rPr>
        <w:rFonts w:ascii="Symbol" w:hAnsi="Symbol" w:hint="default"/>
      </w:rPr>
    </w:lvl>
    <w:lvl w:ilvl="1" w:tplc="303CD0B0">
      <w:start w:val="1"/>
      <w:numFmt w:val="bullet"/>
      <w:lvlText w:val="o"/>
      <w:lvlJc w:val="left"/>
      <w:pPr>
        <w:ind w:left="1440" w:hanging="360"/>
      </w:pPr>
      <w:rPr>
        <w:rFonts w:ascii="Courier New" w:hAnsi="Courier New" w:hint="default"/>
      </w:rPr>
    </w:lvl>
    <w:lvl w:ilvl="2" w:tplc="7D466ABA">
      <w:start w:val="1"/>
      <w:numFmt w:val="bullet"/>
      <w:lvlText w:val=""/>
      <w:lvlJc w:val="left"/>
      <w:pPr>
        <w:ind w:left="2160" w:hanging="360"/>
      </w:pPr>
      <w:rPr>
        <w:rFonts w:ascii="Wingdings" w:hAnsi="Wingdings" w:hint="default"/>
      </w:rPr>
    </w:lvl>
    <w:lvl w:ilvl="3" w:tplc="BF2EEFE0">
      <w:start w:val="1"/>
      <w:numFmt w:val="bullet"/>
      <w:lvlText w:val=""/>
      <w:lvlJc w:val="left"/>
      <w:pPr>
        <w:ind w:left="2880" w:hanging="360"/>
      </w:pPr>
      <w:rPr>
        <w:rFonts w:ascii="Symbol" w:hAnsi="Symbol" w:hint="default"/>
      </w:rPr>
    </w:lvl>
    <w:lvl w:ilvl="4" w:tplc="126E596E">
      <w:start w:val="1"/>
      <w:numFmt w:val="bullet"/>
      <w:lvlText w:val="o"/>
      <w:lvlJc w:val="left"/>
      <w:pPr>
        <w:ind w:left="3600" w:hanging="360"/>
      </w:pPr>
      <w:rPr>
        <w:rFonts w:ascii="Courier New" w:hAnsi="Courier New" w:hint="default"/>
      </w:rPr>
    </w:lvl>
    <w:lvl w:ilvl="5" w:tplc="3898A0AA">
      <w:start w:val="1"/>
      <w:numFmt w:val="bullet"/>
      <w:lvlText w:val=""/>
      <w:lvlJc w:val="left"/>
      <w:pPr>
        <w:ind w:left="4320" w:hanging="360"/>
      </w:pPr>
      <w:rPr>
        <w:rFonts w:ascii="Wingdings" w:hAnsi="Wingdings" w:hint="default"/>
      </w:rPr>
    </w:lvl>
    <w:lvl w:ilvl="6" w:tplc="2E6C2D80">
      <w:start w:val="1"/>
      <w:numFmt w:val="bullet"/>
      <w:lvlText w:val=""/>
      <w:lvlJc w:val="left"/>
      <w:pPr>
        <w:ind w:left="5040" w:hanging="360"/>
      </w:pPr>
      <w:rPr>
        <w:rFonts w:ascii="Symbol" w:hAnsi="Symbol" w:hint="default"/>
      </w:rPr>
    </w:lvl>
    <w:lvl w:ilvl="7" w:tplc="EE12D81A">
      <w:start w:val="1"/>
      <w:numFmt w:val="bullet"/>
      <w:lvlText w:val="o"/>
      <w:lvlJc w:val="left"/>
      <w:pPr>
        <w:ind w:left="5760" w:hanging="360"/>
      </w:pPr>
      <w:rPr>
        <w:rFonts w:ascii="Courier New" w:hAnsi="Courier New" w:hint="default"/>
      </w:rPr>
    </w:lvl>
    <w:lvl w:ilvl="8" w:tplc="014AEAD2">
      <w:start w:val="1"/>
      <w:numFmt w:val="bullet"/>
      <w:lvlText w:val=""/>
      <w:lvlJc w:val="left"/>
      <w:pPr>
        <w:ind w:left="6480" w:hanging="360"/>
      </w:pPr>
      <w:rPr>
        <w:rFonts w:ascii="Wingdings" w:hAnsi="Wingdings" w:hint="default"/>
      </w:rPr>
    </w:lvl>
  </w:abstractNum>
  <w:num w:numId="1" w16cid:durableId="168716135">
    <w:abstractNumId w:val="21"/>
  </w:num>
  <w:num w:numId="2" w16cid:durableId="178736213">
    <w:abstractNumId w:val="12"/>
  </w:num>
  <w:num w:numId="3" w16cid:durableId="1041318483">
    <w:abstractNumId w:val="26"/>
  </w:num>
  <w:num w:numId="4" w16cid:durableId="989751860">
    <w:abstractNumId w:val="7"/>
  </w:num>
  <w:num w:numId="5" w16cid:durableId="1601447224">
    <w:abstractNumId w:val="29"/>
  </w:num>
  <w:num w:numId="6" w16cid:durableId="570427099">
    <w:abstractNumId w:val="13"/>
  </w:num>
  <w:num w:numId="7" w16cid:durableId="223875081">
    <w:abstractNumId w:val="14"/>
  </w:num>
  <w:num w:numId="8" w16cid:durableId="908999767">
    <w:abstractNumId w:val="28"/>
  </w:num>
  <w:num w:numId="9" w16cid:durableId="1362898879">
    <w:abstractNumId w:val="3"/>
  </w:num>
  <w:num w:numId="10" w16cid:durableId="1047146286">
    <w:abstractNumId w:val="6"/>
  </w:num>
  <w:num w:numId="11" w16cid:durableId="1519200837">
    <w:abstractNumId w:val="19"/>
  </w:num>
  <w:num w:numId="12" w16cid:durableId="696201987">
    <w:abstractNumId w:val="27"/>
  </w:num>
  <w:num w:numId="13" w16cid:durableId="1533346466">
    <w:abstractNumId w:val="9"/>
  </w:num>
  <w:num w:numId="14" w16cid:durableId="397636509">
    <w:abstractNumId w:val="16"/>
  </w:num>
  <w:num w:numId="15" w16cid:durableId="874150666">
    <w:abstractNumId w:val="18"/>
  </w:num>
  <w:num w:numId="16" w16cid:durableId="1147238597">
    <w:abstractNumId w:val="2"/>
  </w:num>
  <w:num w:numId="17" w16cid:durableId="56588905">
    <w:abstractNumId w:val="22"/>
  </w:num>
  <w:num w:numId="18" w16cid:durableId="11191810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5455009">
    <w:abstractNumId w:val="4"/>
  </w:num>
  <w:num w:numId="20" w16cid:durableId="497620521">
    <w:abstractNumId w:val="25"/>
  </w:num>
  <w:num w:numId="21" w16cid:durableId="1549800564">
    <w:abstractNumId w:val="17"/>
  </w:num>
  <w:num w:numId="22" w16cid:durableId="1502574905">
    <w:abstractNumId w:val="8"/>
  </w:num>
  <w:num w:numId="23" w16cid:durableId="762184697">
    <w:abstractNumId w:val="1"/>
  </w:num>
  <w:num w:numId="24" w16cid:durableId="1479345709">
    <w:abstractNumId w:val="15"/>
  </w:num>
  <w:num w:numId="25" w16cid:durableId="2133353235">
    <w:abstractNumId w:val="0"/>
  </w:num>
  <w:num w:numId="26" w16cid:durableId="677117959">
    <w:abstractNumId w:val="10"/>
  </w:num>
  <w:num w:numId="27" w16cid:durableId="773327734">
    <w:abstractNumId w:val="5"/>
  </w:num>
  <w:num w:numId="28" w16cid:durableId="1880972169">
    <w:abstractNumId w:val="23"/>
  </w:num>
  <w:num w:numId="29" w16cid:durableId="1195651906">
    <w:abstractNumId w:val="11"/>
  </w:num>
  <w:num w:numId="30" w16cid:durableId="1951159299">
    <w:abstractNumId w:val="20"/>
  </w:num>
  <w:num w:numId="31" w16cid:durableId="194788560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F3"/>
    <w:rsid w:val="000023B5"/>
    <w:rsid w:val="00003DDC"/>
    <w:rsid w:val="000061EE"/>
    <w:rsid w:val="00007236"/>
    <w:rsid w:val="00007F12"/>
    <w:rsid w:val="0001013E"/>
    <w:rsid w:val="0001096D"/>
    <w:rsid w:val="000134BF"/>
    <w:rsid w:val="000168A3"/>
    <w:rsid w:val="00016BFC"/>
    <w:rsid w:val="000220C1"/>
    <w:rsid w:val="00022764"/>
    <w:rsid w:val="00024F4F"/>
    <w:rsid w:val="00026025"/>
    <w:rsid w:val="000360A1"/>
    <w:rsid w:val="00040975"/>
    <w:rsid w:val="0004243F"/>
    <w:rsid w:val="000503E7"/>
    <w:rsid w:val="0005759F"/>
    <w:rsid w:val="000646A8"/>
    <w:rsid w:val="00067E21"/>
    <w:rsid w:val="00071332"/>
    <w:rsid w:val="00074DA3"/>
    <w:rsid w:val="00077A90"/>
    <w:rsid w:val="000827BC"/>
    <w:rsid w:val="00083D99"/>
    <w:rsid w:val="000864C8"/>
    <w:rsid w:val="00090CF6"/>
    <w:rsid w:val="00093633"/>
    <w:rsid w:val="000A296C"/>
    <w:rsid w:val="000A2EA4"/>
    <w:rsid w:val="000B2CED"/>
    <w:rsid w:val="000B3344"/>
    <w:rsid w:val="000B6871"/>
    <w:rsid w:val="000B7AE0"/>
    <w:rsid w:val="000C233F"/>
    <w:rsid w:val="000C5A2F"/>
    <w:rsid w:val="000D41AF"/>
    <w:rsid w:val="000D62F3"/>
    <w:rsid w:val="000D789B"/>
    <w:rsid w:val="000E078B"/>
    <w:rsid w:val="000E0FDE"/>
    <w:rsid w:val="000E15BB"/>
    <w:rsid w:val="000E273B"/>
    <w:rsid w:val="000E3F98"/>
    <w:rsid w:val="000E46CB"/>
    <w:rsid w:val="000E4DE5"/>
    <w:rsid w:val="000F7AF1"/>
    <w:rsid w:val="00104E34"/>
    <w:rsid w:val="00107B57"/>
    <w:rsid w:val="001328B8"/>
    <w:rsid w:val="00134086"/>
    <w:rsid w:val="00140919"/>
    <w:rsid w:val="001416EA"/>
    <w:rsid w:val="00141F0C"/>
    <w:rsid w:val="001422E7"/>
    <w:rsid w:val="00147631"/>
    <w:rsid w:val="00151451"/>
    <w:rsid w:val="00152F96"/>
    <w:rsid w:val="00153A6E"/>
    <w:rsid w:val="001571C7"/>
    <w:rsid w:val="00163131"/>
    <w:rsid w:val="00164105"/>
    <w:rsid w:val="001670AD"/>
    <w:rsid w:val="00167255"/>
    <w:rsid w:val="0017146F"/>
    <w:rsid w:val="00172C07"/>
    <w:rsid w:val="001756A4"/>
    <w:rsid w:val="00175CC5"/>
    <w:rsid w:val="00177A9F"/>
    <w:rsid w:val="0018046C"/>
    <w:rsid w:val="00193ABF"/>
    <w:rsid w:val="00195BE5"/>
    <w:rsid w:val="00195F6B"/>
    <w:rsid w:val="0019616D"/>
    <w:rsid w:val="001A239A"/>
    <w:rsid w:val="001A7EE0"/>
    <w:rsid w:val="001B1759"/>
    <w:rsid w:val="001B4846"/>
    <w:rsid w:val="001C1E21"/>
    <w:rsid w:val="001C7118"/>
    <w:rsid w:val="001D1763"/>
    <w:rsid w:val="001D5815"/>
    <w:rsid w:val="001D6F1B"/>
    <w:rsid w:val="001E09D8"/>
    <w:rsid w:val="001E09E8"/>
    <w:rsid w:val="001E51CB"/>
    <w:rsid w:val="001F7998"/>
    <w:rsid w:val="002042C1"/>
    <w:rsid w:val="0020557B"/>
    <w:rsid w:val="00205F64"/>
    <w:rsid w:val="00212439"/>
    <w:rsid w:val="002178A3"/>
    <w:rsid w:val="002233E6"/>
    <w:rsid w:val="00224D9F"/>
    <w:rsid w:val="00224F14"/>
    <w:rsid w:val="002263FD"/>
    <w:rsid w:val="00231F9D"/>
    <w:rsid w:val="00231FFA"/>
    <w:rsid w:val="00234599"/>
    <w:rsid w:val="002376A3"/>
    <w:rsid w:val="00240C2A"/>
    <w:rsid w:val="002430E1"/>
    <w:rsid w:val="002474B2"/>
    <w:rsid w:val="00254381"/>
    <w:rsid w:val="002600B9"/>
    <w:rsid w:val="0026079F"/>
    <w:rsid w:val="0026528F"/>
    <w:rsid w:val="00267BD5"/>
    <w:rsid w:val="0027396A"/>
    <w:rsid w:val="002765FC"/>
    <w:rsid w:val="00277058"/>
    <w:rsid w:val="0028108D"/>
    <w:rsid w:val="00283851"/>
    <w:rsid w:val="00285729"/>
    <w:rsid w:val="00286767"/>
    <w:rsid w:val="00286930"/>
    <w:rsid w:val="00288A12"/>
    <w:rsid w:val="002975ED"/>
    <w:rsid w:val="002A5730"/>
    <w:rsid w:val="002A6F61"/>
    <w:rsid w:val="002B763A"/>
    <w:rsid w:val="002C3E72"/>
    <w:rsid w:val="002C4672"/>
    <w:rsid w:val="002C53CA"/>
    <w:rsid w:val="002C74ED"/>
    <w:rsid w:val="002D2445"/>
    <w:rsid w:val="002E70C7"/>
    <w:rsid w:val="002E78BC"/>
    <w:rsid w:val="002F42A8"/>
    <w:rsid w:val="002F63B8"/>
    <w:rsid w:val="002F68E4"/>
    <w:rsid w:val="002F782E"/>
    <w:rsid w:val="0030218C"/>
    <w:rsid w:val="00303784"/>
    <w:rsid w:val="003144BD"/>
    <w:rsid w:val="0031468C"/>
    <w:rsid w:val="00314882"/>
    <w:rsid w:val="00316742"/>
    <w:rsid w:val="00316C01"/>
    <w:rsid w:val="00321CE8"/>
    <w:rsid w:val="00324478"/>
    <w:rsid w:val="0032660B"/>
    <w:rsid w:val="00330201"/>
    <w:rsid w:val="00330BB1"/>
    <w:rsid w:val="00334615"/>
    <w:rsid w:val="00340910"/>
    <w:rsid w:val="00340FEC"/>
    <w:rsid w:val="00342458"/>
    <w:rsid w:val="0034553D"/>
    <w:rsid w:val="00350915"/>
    <w:rsid w:val="00353E49"/>
    <w:rsid w:val="003549D4"/>
    <w:rsid w:val="003550CE"/>
    <w:rsid w:val="00357681"/>
    <w:rsid w:val="003609E0"/>
    <w:rsid w:val="003615EF"/>
    <w:rsid w:val="00362AF2"/>
    <w:rsid w:val="003649E8"/>
    <w:rsid w:val="00364E21"/>
    <w:rsid w:val="0036663B"/>
    <w:rsid w:val="003720F7"/>
    <w:rsid w:val="0037359D"/>
    <w:rsid w:val="00377337"/>
    <w:rsid w:val="003831BF"/>
    <w:rsid w:val="00384103"/>
    <w:rsid w:val="00384EEE"/>
    <w:rsid w:val="0038742D"/>
    <w:rsid w:val="003977F4"/>
    <w:rsid w:val="003A179B"/>
    <w:rsid w:val="003A655C"/>
    <w:rsid w:val="003B25DF"/>
    <w:rsid w:val="003B2A82"/>
    <w:rsid w:val="003B355A"/>
    <w:rsid w:val="003B5E6D"/>
    <w:rsid w:val="003C1057"/>
    <w:rsid w:val="003C1723"/>
    <w:rsid w:val="003C25A8"/>
    <w:rsid w:val="003C4E08"/>
    <w:rsid w:val="003D0555"/>
    <w:rsid w:val="003D564E"/>
    <w:rsid w:val="003D6B0E"/>
    <w:rsid w:val="003E1091"/>
    <w:rsid w:val="003F0E96"/>
    <w:rsid w:val="003F5614"/>
    <w:rsid w:val="003F60FC"/>
    <w:rsid w:val="003F66B4"/>
    <w:rsid w:val="004014DE"/>
    <w:rsid w:val="004035AF"/>
    <w:rsid w:val="0041218D"/>
    <w:rsid w:val="0041415F"/>
    <w:rsid w:val="00416001"/>
    <w:rsid w:val="0041648D"/>
    <w:rsid w:val="004232B3"/>
    <w:rsid w:val="00424C7A"/>
    <w:rsid w:val="004254EB"/>
    <w:rsid w:val="004338A0"/>
    <w:rsid w:val="00434932"/>
    <w:rsid w:val="00437E5B"/>
    <w:rsid w:val="00441958"/>
    <w:rsid w:val="00444CAF"/>
    <w:rsid w:val="004460A2"/>
    <w:rsid w:val="004520C1"/>
    <w:rsid w:val="00456C2F"/>
    <w:rsid w:val="00460547"/>
    <w:rsid w:val="00460744"/>
    <w:rsid w:val="0046108C"/>
    <w:rsid w:val="00462AAA"/>
    <w:rsid w:val="00463173"/>
    <w:rsid w:val="0046543C"/>
    <w:rsid w:val="00466F65"/>
    <w:rsid w:val="0047795B"/>
    <w:rsid w:val="00480850"/>
    <w:rsid w:val="00481996"/>
    <w:rsid w:val="00485BE0"/>
    <w:rsid w:val="004865F4"/>
    <w:rsid w:val="00490AD1"/>
    <w:rsid w:val="0049119C"/>
    <w:rsid w:val="00494912"/>
    <w:rsid w:val="004A6799"/>
    <w:rsid w:val="004B2F2E"/>
    <w:rsid w:val="004B3A80"/>
    <w:rsid w:val="004B73EA"/>
    <w:rsid w:val="004C0409"/>
    <w:rsid w:val="004C41DC"/>
    <w:rsid w:val="004D54E1"/>
    <w:rsid w:val="004D68A6"/>
    <w:rsid w:val="004F4C6B"/>
    <w:rsid w:val="0050037C"/>
    <w:rsid w:val="00501F83"/>
    <w:rsid w:val="00502BF4"/>
    <w:rsid w:val="00504F86"/>
    <w:rsid w:val="00505269"/>
    <w:rsid w:val="00512CAC"/>
    <w:rsid w:val="00515343"/>
    <w:rsid w:val="005165A4"/>
    <w:rsid w:val="00520543"/>
    <w:rsid w:val="00524A1F"/>
    <w:rsid w:val="005255E9"/>
    <w:rsid w:val="0052682D"/>
    <w:rsid w:val="00527A72"/>
    <w:rsid w:val="005342A9"/>
    <w:rsid w:val="005358D0"/>
    <w:rsid w:val="00535D7C"/>
    <w:rsid w:val="00537751"/>
    <w:rsid w:val="005400FA"/>
    <w:rsid w:val="00541EF5"/>
    <w:rsid w:val="00553D34"/>
    <w:rsid w:val="00554560"/>
    <w:rsid w:val="00562A14"/>
    <w:rsid w:val="00566654"/>
    <w:rsid w:val="0057591B"/>
    <w:rsid w:val="00577227"/>
    <w:rsid w:val="00577B62"/>
    <w:rsid w:val="00585C57"/>
    <w:rsid w:val="005905BC"/>
    <w:rsid w:val="00591D2B"/>
    <w:rsid w:val="00597384"/>
    <w:rsid w:val="005A0310"/>
    <w:rsid w:val="005A064C"/>
    <w:rsid w:val="005A2F36"/>
    <w:rsid w:val="005A37C4"/>
    <w:rsid w:val="005A4E94"/>
    <w:rsid w:val="005B166C"/>
    <w:rsid w:val="005B2FF9"/>
    <w:rsid w:val="005C12F4"/>
    <w:rsid w:val="005C7F72"/>
    <w:rsid w:val="005D06A3"/>
    <w:rsid w:val="005E2EFF"/>
    <w:rsid w:val="005E3ACE"/>
    <w:rsid w:val="005E4CAA"/>
    <w:rsid w:val="005E5290"/>
    <w:rsid w:val="005E58D4"/>
    <w:rsid w:val="005F0B3A"/>
    <w:rsid w:val="005F2550"/>
    <w:rsid w:val="005F5F17"/>
    <w:rsid w:val="00607E28"/>
    <w:rsid w:val="00611161"/>
    <w:rsid w:val="00612F16"/>
    <w:rsid w:val="0061626F"/>
    <w:rsid w:val="00627E5D"/>
    <w:rsid w:val="0064424E"/>
    <w:rsid w:val="006503B0"/>
    <w:rsid w:val="00656F08"/>
    <w:rsid w:val="006756FB"/>
    <w:rsid w:val="00683F1A"/>
    <w:rsid w:val="0068695D"/>
    <w:rsid w:val="006A1959"/>
    <w:rsid w:val="006A5703"/>
    <w:rsid w:val="006B5F7D"/>
    <w:rsid w:val="006B621E"/>
    <w:rsid w:val="006C0374"/>
    <w:rsid w:val="006C1AB8"/>
    <w:rsid w:val="006C256C"/>
    <w:rsid w:val="006C4963"/>
    <w:rsid w:val="006C5BF7"/>
    <w:rsid w:val="006D06B4"/>
    <w:rsid w:val="006D335F"/>
    <w:rsid w:val="006E130C"/>
    <w:rsid w:val="006E56FE"/>
    <w:rsid w:val="006F1CC0"/>
    <w:rsid w:val="006F4C30"/>
    <w:rsid w:val="0070751E"/>
    <w:rsid w:val="00710342"/>
    <w:rsid w:val="00713EE3"/>
    <w:rsid w:val="00713F8F"/>
    <w:rsid w:val="007227ED"/>
    <w:rsid w:val="00722FF8"/>
    <w:rsid w:val="00732B2F"/>
    <w:rsid w:val="00735DF5"/>
    <w:rsid w:val="007462F2"/>
    <w:rsid w:val="00747126"/>
    <w:rsid w:val="007475CC"/>
    <w:rsid w:val="00752B0F"/>
    <w:rsid w:val="007541B7"/>
    <w:rsid w:val="0076069C"/>
    <w:rsid w:val="007613EF"/>
    <w:rsid w:val="007742FF"/>
    <w:rsid w:val="007813AF"/>
    <w:rsid w:val="00791973"/>
    <w:rsid w:val="00795E90"/>
    <w:rsid w:val="007A0C65"/>
    <w:rsid w:val="007A5A31"/>
    <w:rsid w:val="007A6526"/>
    <w:rsid w:val="007B44F4"/>
    <w:rsid w:val="007B51E2"/>
    <w:rsid w:val="007C2DBC"/>
    <w:rsid w:val="007C2ECA"/>
    <w:rsid w:val="007C37CB"/>
    <w:rsid w:val="007C3F1C"/>
    <w:rsid w:val="007D55B7"/>
    <w:rsid w:val="007D5BA5"/>
    <w:rsid w:val="007D7EB3"/>
    <w:rsid w:val="007F3EC2"/>
    <w:rsid w:val="007F7D29"/>
    <w:rsid w:val="00814886"/>
    <w:rsid w:val="0082316F"/>
    <w:rsid w:val="00825658"/>
    <w:rsid w:val="008256D3"/>
    <w:rsid w:val="00827965"/>
    <w:rsid w:val="00830597"/>
    <w:rsid w:val="008344F8"/>
    <w:rsid w:val="008420F9"/>
    <w:rsid w:val="00843EEC"/>
    <w:rsid w:val="00845165"/>
    <w:rsid w:val="00845F92"/>
    <w:rsid w:val="00846871"/>
    <w:rsid w:val="00847952"/>
    <w:rsid w:val="00850A91"/>
    <w:rsid w:val="00850EF5"/>
    <w:rsid w:val="008511BE"/>
    <w:rsid w:val="00855C22"/>
    <w:rsid w:val="00861DEA"/>
    <w:rsid w:val="00874ED2"/>
    <w:rsid w:val="0087534F"/>
    <w:rsid w:val="00882579"/>
    <w:rsid w:val="008878E5"/>
    <w:rsid w:val="00891171"/>
    <w:rsid w:val="00891F3E"/>
    <w:rsid w:val="00896E09"/>
    <w:rsid w:val="008A061D"/>
    <w:rsid w:val="008A2476"/>
    <w:rsid w:val="008A450D"/>
    <w:rsid w:val="008A587D"/>
    <w:rsid w:val="008A61E3"/>
    <w:rsid w:val="008A6778"/>
    <w:rsid w:val="008A7EC3"/>
    <w:rsid w:val="008B10D2"/>
    <w:rsid w:val="008B3FAB"/>
    <w:rsid w:val="008B4C97"/>
    <w:rsid w:val="008B5059"/>
    <w:rsid w:val="008B6230"/>
    <w:rsid w:val="008B66B9"/>
    <w:rsid w:val="008C7F81"/>
    <w:rsid w:val="008D083B"/>
    <w:rsid w:val="008D3230"/>
    <w:rsid w:val="008E0C10"/>
    <w:rsid w:val="008E1B86"/>
    <w:rsid w:val="008E2174"/>
    <w:rsid w:val="008E47AD"/>
    <w:rsid w:val="008E655C"/>
    <w:rsid w:val="008F2A20"/>
    <w:rsid w:val="008F377E"/>
    <w:rsid w:val="008F6445"/>
    <w:rsid w:val="008F66A2"/>
    <w:rsid w:val="008F6E83"/>
    <w:rsid w:val="008F7CAC"/>
    <w:rsid w:val="00903B2B"/>
    <w:rsid w:val="009051EC"/>
    <w:rsid w:val="0091467B"/>
    <w:rsid w:val="00930CEA"/>
    <w:rsid w:val="00931F67"/>
    <w:rsid w:val="00934C6F"/>
    <w:rsid w:val="00935741"/>
    <w:rsid w:val="009414CD"/>
    <w:rsid w:val="00945465"/>
    <w:rsid w:val="00951D01"/>
    <w:rsid w:val="009553E0"/>
    <w:rsid w:val="009564EE"/>
    <w:rsid w:val="0096001D"/>
    <w:rsid w:val="0098302D"/>
    <w:rsid w:val="00986089"/>
    <w:rsid w:val="0099537B"/>
    <w:rsid w:val="0099753C"/>
    <w:rsid w:val="009A7A78"/>
    <w:rsid w:val="009B000B"/>
    <w:rsid w:val="009B0C10"/>
    <w:rsid w:val="009B3B52"/>
    <w:rsid w:val="009B4207"/>
    <w:rsid w:val="009C0028"/>
    <w:rsid w:val="009E04C2"/>
    <w:rsid w:val="009E2CA3"/>
    <w:rsid w:val="009E4BD2"/>
    <w:rsid w:val="009E4C8E"/>
    <w:rsid w:val="009F1195"/>
    <w:rsid w:val="009F795C"/>
    <w:rsid w:val="00A04CA1"/>
    <w:rsid w:val="00A15A09"/>
    <w:rsid w:val="00A15DE6"/>
    <w:rsid w:val="00A20F3F"/>
    <w:rsid w:val="00A23B74"/>
    <w:rsid w:val="00A31514"/>
    <w:rsid w:val="00A32ED3"/>
    <w:rsid w:val="00A37E88"/>
    <w:rsid w:val="00A6244C"/>
    <w:rsid w:val="00A6583A"/>
    <w:rsid w:val="00A66621"/>
    <w:rsid w:val="00A71B25"/>
    <w:rsid w:val="00A71DE1"/>
    <w:rsid w:val="00A73254"/>
    <w:rsid w:val="00A7410D"/>
    <w:rsid w:val="00A851FF"/>
    <w:rsid w:val="00A90EFD"/>
    <w:rsid w:val="00A92033"/>
    <w:rsid w:val="00A943EB"/>
    <w:rsid w:val="00A96E1B"/>
    <w:rsid w:val="00AA64A3"/>
    <w:rsid w:val="00AB5D29"/>
    <w:rsid w:val="00AD1D8F"/>
    <w:rsid w:val="00AD57DA"/>
    <w:rsid w:val="00AE0542"/>
    <w:rsid w:val="00AE2680"/>
    <w:rsid w:val="00AE54FC"/>
    <w:rsid w:val="00AF12F0"/>
    <w:rsid w:val="00AF5D44"/>
    <w:rsid w:val="00B000A7"/>
    <w:rsid w:val="00B038A4"/>
    <w:rsid w:val="00B046AC"/>
    <w:rsid w:val="00B07A15"/>
    <w:rsid w:val="00B07CB0"/>
    <w:rsid w:val="00B15A4F"/>
    <w:rsid w:val="00B160A5"/>
    <w:rsid w:val="00B210CE"/>
    <w:rsid w:val="00B32CE4"/>
    <w:rsid w:val="00B33BDF"/>
    <w:rsid w:val="00B37F56"/>
    <w:rsid w:val="00B41DDC"/>
    <w:rsid w:val="00B42E5B"/>
    <w:rsid w:val="00B431A0"/>
    <w:rsid w:val="00B437A4"/>
    <w:rsid w:val="00B50E93"/>
    <w:rsid w:val="00B522A5"/>
    <w:rsid w:val="00B53C37"/>
    <w:rsid w:val="00B54098"/>
    <w:rsid w:val="00B5703F"/>
    <w:rsid w:val="00B736DD"/>
    <w:rsid w:val="00B77A34"/>
    <w:rsid w:val="00B80667"/>
    <w:rsid w:val="00B85233"/>
    <w:rsid w:val="00B871B4"/>
    <w:rsid w:val="00B91C8A"/>
    <w:rsid w:val="00B92197"/>
    <w:rsid w:val="00B93765"/>
    <w:rsid w:val="00BA3087"/>
    <w:rsid w:val="00BB17C9"/>
    <w:rsid w:val="00BB3A19"/>
    <w:rsid w:val="00BB4242"/>
    <w:rsid w:val="00BB6F05"/>
    <w:rsid w:val="00BD1268"/>
    <w:rsid w:val="00BD4C5A"/>
    <w:rsid w:val="00BD5F3E"/>
    <w:rsid w:val="00BD7355"/>
    <w:rsid w:val="00BE348A"/>
    <w:rsid w:val="00C0143B"/>
    <w:rsid w:val="00C019CF"/>
    <w:rsid w:val="00C04592"/>
    <w:rsid w:val="00C139D2"/>
    <w:rsid w:val="00C1413A"/>
    <w:rsid w:val="00C16500"/>
    <w:rsid w:val="00C33395"/>
    <w:rsid w:val="00C33F70"/>
    <w:rsid w:val="00C36448"/>
    <w:rsid w:val="00C36E1B"/>
    <w:rsid w:val="00C37E11"/>
    <w:rsid w:val="00C46181"/>
    <w:rsid w:val="00C47EA7"/>
    <w:rsid w:val="00C555D1"/>
    <w:rsid w:val="00C563CA"/>
    <w:rsid w:val="00C57D7C"/>
    <w:rsid w:val="00C61D06"/>
    <w:rsid w:val="00C6261C"/>
    <w:rsid w:val="00C63A95"/>
    <w:rsid w:val="00C730AC"/>
    <w:rsid w:val="00C759CA"/>
    <w:rsid w:val="00C76049"/>
    <w:rsid w:val="00C7610E"/>
    <w:rsid w:val="00C80D76"/>
    <w:rsid w:val="00C83A93"/>
    <w:rsid w:val="00C84913"/>
    <w:rsid w:val="00CB2272"/>
    <w:rsid w:val="00CC0281"/>
    <w:rsid w:val="00CC0549"/>
    <w:rsid w:val="00CC0A62"/>
    <w:rsid w:val="00CC4A54"/>
    <w:rsid w:val="00CC5709"/>
    <w:rsid w:val="00CC5EF6"/>
    <w:rsid w:val="00CC6617"/>
    <w:rsid w:val="00CC692F"/>
    <w:rsid w:val="00CC702D"/>
    <w:rsid w:val="00CC7616"/>
    <w:rsid w:val="00CC77F5"/>
    <w:rsid w:val="00CD379A"/>
    <w:rsid w:val="00CD64EF"/>
    <w:rsid w:val="00CE4B32"/>
    <w:rsid w:val="00D04E64"/>
    <w:rsid w:val="00D065DD"/>
    <w:rsid w:val="00D07478"/>
    <w:rsid w:val="00D10507"/>
    <w:rsid w:val="00D10C62"/>
    <w:rsid w:val="00D12F9D"/>
    <w:rsid w:val="00D20C9B"/>
    <w:rsid w:val="00D2212F"/>
    <w:rsid w:val="00D22BB8"/>
    <w:rsid w:val="00D2344C"/>
    <w:rsid w:val="00D30054"/>
    <w:rsid w:val="00D31DCF"/>
    <w:rsid w:val="00D32FEE"/>
    <w:rsid w:val="00D33BE5"/>
    <w:rsid w:val="00D37868"/>
    <w:rsid w:val="00D40122"/>
    <w:rsid w:val="00D418E4"/>
    <w:rsid w:val="00D4338F"/>
    <w:rsid w:val="00D4406A"/>
    <w:rsid w:val="00D44D7F"/>
    <w:rsid w:val="00D57A14"/>
    <w:rsid w:val="00D64CC0"/>
    <w:rsid w:val="00D706E5"/>
    <w:rsid w:val="00D721BD"/>
    <w:rsid w:val="00D72B87"/>
    <w:rsid w:val="00D754C0"/>
    <w:rsid w:val="00D85858"/>
    <w:rsid w:val="00D9737E"/>
    <w:rsid w:val="00DA38C7"/>
    <w:rsid w:val="00DA4501"/>
    <w:rsid w:val="00DA4FD8"/>
    <w:rsid w:val="00DB1298"/>
    <w:rsid w:val="00DB74BA"/>
    <w:rsid w:val="00DC08E8"/>
    <w:rsid w:val="00DC1EBE"/>
    <w:rsid w:val="00DC2D13"/>
    <w:rsid w:val="00DD4513"/>
    <w:rsid w:val="00DD4B02"/>
    <w:rsid w:val="00DE2BAD"/>
    <w:rsid w:val="00DE67D2"/>
    <w:rsid w:val="00DF036D"/>
    <w:rsid w:val="00DF6712"/>
    <w:rsid w:val="00E00D42"/>
    <w:rsid w:val="00E1244B"/>
    <w:rsid w:val="00E2284E"/>
    <w:rsid w:val="00E320D5"/>
    <w:rsid w:val="00E42D34"/>
    <w:rsid w:val="00E5049F"/>
    <w:rsid w:val="00E625DE"/>
    <w:rsid w:val="00E6404C"/>
    <w:rsid w:val="00E66917"/>
    <w:rsid w:val="00E67DFE"/>
    <w:rsid w:val="00E72EEE"/>
    <w:rsid w:val="00E81269"/>
    <w:rsid w:val="00E818C3"/>
    <w:rsid w:val="00E94B7B"/>
    <w:rsid w:val="00EA4DE3"/>
    <w:rsid w:val="00EB0D65"/>
    <w:rsid w:val="00EC6422"/>
    <w:rsid w:val="00ED1965"/>
    <w:rsid w:val="00ED46CA"/>
    <w:rsid w:val="00ED553A"/>
    <w:rsid w:val="00EE2F18"/>
    <w:rsid w:val="00EF0EC3"/>
    <w:rsid w:val="00EF1B26"/>
    <w:rsid w:val="00EF3C89"/>
    <w:rsid w:val="00EF408C"/>
    <w:rsid w:val="00EF6296"/>
    <w:rsid w:val="00EF78C0"/>
    <w:rsid w:val="00F01AB3"/>
    <w:rsid w:val="00F0206B"/>
    <w:rsid w:val="00F15313"/>
    <w:rsid w:val="00F2165B"/>
    <w:rsid w:val="00F2618D"/>
    <w:rsid w:val="00F3035E"/>
    <w:rsid w:val="00F330D9"/>
    <w:rsid w:val="00F35F2E"/>
    <w:rsid w:val="00F37B26"/>
    <w:rsid w:val="00F42CB9"/>
    <w:rsid w:val="00F42CD6"/>
    <w:rsid w:val="00F44AB4"/>
    <w:rsid w:val="00F47B0F"/>
    <w:rsid w:val="00F60A23"/>
    <w:rsid w:val="00F615DD"/>
    <w:rsid w:val="00F61F64"/>
    <w:rsid w:val="00F62B76"/>
    <w:rsid w:val="00F63325"/>
    <w:rsid w:val="00F7142A"/>
    <w:rsid w:val="00F71BA8"/>
    <w:rsid w:val="00F74A50"/>
    <w:rsid w:val="00F93F06"/>
    <w:rsid w:val="00F957E3"/>
    <w:rsid w:val="00F975BA"/>
    <w:rsid w:val="00FA469A"/>
    <w:rsid w:val="00FA59B5"/>
    <w:rsid w:val="00FC08AA"/>
    <w:rsid w:val="00FC1505"/>
    <w:rsid w:val="00FC2DCE"/>
    <w:rsid w:val="00FC3599"/>
    <w:rsid w:val="00FC6E20"/>
    <w:rsid w:val="00FC7B42"/>
    <w:rsid w:val="00FD70D6"/>
    <w:rsid w:val="00FE1105"/>
    <w:rsid w:val="00FE146B"/>
    <w:rsid w:val="00FE39F9"/>
    <w:rsid w:val="00FE442B"/>
    <w:rsid w:val="00FE4C0A"/>
    <w:rsid w:val="00FF38B2"/>
    <w:rsid w:val="00FF4BBB"/>
    <w:rsid w:val="00FF7F41"/>
    <w:rsid w:val="0797C577"/>
    <w:rsid w:val="09BAA78F"/>
    <w:rsid w:val="0D8A6D34"/>
    <w:rsid w:val="0EB44808"/>
    <w:rsid w:val="105F2C7C"/>
    <w:rsid w:val="13C34665"/>
    <w:rsid w:val="19736A10"/>
    <w:rsid w:val="1AFB23D4"/>
    <w:rsid w:val="1F3C4037"/>
    <w:rsid w:val="21961E7C"/>
    <w:rsid w:val="21FD207E"/>
    <w:rsid w:val="242DAB53"/>
    <w:rsid w:val="2A312B09"/>
    <w:rsid w:val="2BB07B09"/>
    <w:rsid w:val="2CA980F8"/>
    <w:rsid w:val="2CF26DBC"/>
    <w:rsid w:val="2DA26C31"/>
    <w:rsid w:val="3005EA28"/>
    <w:rsid w:val="324282C1"/>
    <w:rsid w:val="3C32D89B"/>
    <w:rsid w:val="3CC58017"/>
    <w:rsid w:val="3F1F99B3"/>
    <w:rsid w:val="40DC2F85"/>
    <w:rsid w:val="410D7D63"/>
    <w:rsid w:val="45E91361"/>
    <w:rsid w:val="4756EE3E"/>
    <w:rsid w:val="476158AC"/>
    <w:rsid w:val="49CA276F"/>
    <w:rsid w:val="4C418013"/>
    <w:rsid w:val="4DD6569F"/>
    <w:rsid w:val="4ECC3069"/>
    <w:rsid w:val="50E167EF"/>
    <w:rsid w:val="5115654A"/>
    <w:rsid w:val="517A4E60"/>
    <w:rsid w:val="54F150FA"/>
    <w:rsid w:val="5B018B4B"/>
    <w:rsid w:val="634939CB"/>
    <w:rsid w:val="673A16D3"/>
    <w:rsid w:val="6792FA8F"/>
    <w:rsid w:val="68407A26"/>
    <w:rsid w:val="6E09AD4A"/>
    <w:rsid w:val="7205176C"/>
    <w:rsid w:val="721616FE"/>
    <w:rsid w:val="74E719AC"/>
    <w:rsid w:val="752B2520"/>
    <w:rsid w:val="7836B348"/>
    <w:rsid w:val="7A4A120E"/>
    <w:rsid w:val="7C099A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AEFF"/>
  <w15:chartTrackingRefBased/>
  <w15:docId w15:val="{FE244E0F-DDF0-48B4-9468-8CC2D172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437A4"/>
    <w:rPr>
      <w:rFonts w:ascii="Times New Roman" w:eastAsia="Times New Roman" w:hAnsi="Times New Roman" w:cs="Times New Roman"/>
      <w:kern w:val="0"/>
      <w:lang w:eastAsia="en-GB"/>
      <w14:ligatures w14:val="none"/>
    </w:rPr>
  </w:style>
  <w:style w:type="paragraph" w:styleId="Cmsor1">
    <w:name w:val="heading 1"/>
    <w:basedOn w:val="Norml"/>
    <w:next w:val="Norml"/>
    <w:link w:val="Cmsor1Char"/>
    <w:uiPriority w:val="9"/>
    <w:qFormat/>
    <w:rsid w:val="008A061D"/>
    <w:pPr>
      <w:keepNext/>
      <w:keepLines/>
      <w:numPr>
        <w:numId w:val="15"/>
      </w:numPr>
      <w:spacing w:before="480"/>
      <w:outlineLvl w:val="0"/>
    </w:pPr>
    <w:rPr>
      <w:rFonts w:eastAsia="MS Gothic"/>
      <w:b/>
      <w:bCs/>
      <w:sz w:val="28"/>
      <w:szCs w:val="32"/>
    </w:rPr>
  </w:style>
  <w:style w:type="paragraph" w:styleId="Cmsor2">
    <w:name w:val="heading 2"/>
    <w:basedOn w:val="Listaszerbekezds"/>
    <w:next w:val="Norml"/>
    <w:link w:val="Cmsor2Char"/>
    <w:uiPriority w:val="9"/>
    <w:unhideWhenUsed/>
    <w:qFormat/>
    <w:rsid w:val="00067E21"/>
    <w:pPr>
      <w:numPr>
        <w:ilvl w:val="1"/>
        <w:numId w:val="16"/>
      </w:numPr>
      <w:outlineLvl w:val="1"/>
    </w:pPr>
    <w:rPr>
      <w:b/>
      <w:bCs/>
    </w:rPr>
  </w:style>
  <w:style w:type="paragraph" w:styleId="Cmsor3">
    <w:name w:val="heading 3"/>
    <w:basedOn w:val="Norml"/>
    <w:next w:val="Norml"/>
    <w:link w:val="Cmsor3Char"/>
    <w:uiPriority w:val="9"/>
    <w:unhideWhenUsed/>
    <w:qFormat/>
    <w:rsid w:val="00B046AC"/>
    <w:pPr>
      <w:keepNext/>
      <w:keepLines/>
      <w:numPr>
        <w:ilvl w:val="2"/>
        <w:numId w:val="14"/>
      </w:numPr>
      <w:spacing w:before="200" w:line="276" w:lineRule="auto"/>
      <w:ind w:left="1080" w:hanging="360"/>
      <w:outlineLvl w:val="2"/>
    </w:pPr>
    <w:rPr>
      <w:rFonts w:eastAsiaTheme="majorEastAsia" w:cstheme="majorBidi"/>
      <w:color w:val="000000" w:themeColor="text1"/>
    </w:rPr>
  </w:style>
  <w:style w:type="paragraph" w:styleId="Cmsor4">
    <w:name w:val="heading 4"/>
    <w:basedOn w:val="Cmsor3"/>
    <w:next w:val="Norml"/>
    <w:link w:val="Cmsor4Char"/>
    <w:uiPriority w:val="9"/>
    <w:unhideWhenUsed/>
    <w:qFormat/>
    <w:rsid w:val="00067E21"/>
    <w:pPr>
      <w:numPr>
        <w:ilvl w:val="3"/>
      </w:numPr>
      <w:outlineLvl w:val="3"/>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8A061D"/>
    <w:rPr>
      <w:rFonts w:ascii="Times New Roman" w:eastAsia="MS Gothic" w:hAnsi="Times New Roman" w:cs="Times New Roman"/>
      <w:b/>
      <w:bCs/>
      <w:kern w:val="0"/>
      <w:sz w:val="28"/>
      <w:szCs w:val="32"/>
      <w:lang w:eastAsia="en-GB"/>
      <w14:ligatures w14:val="none"/>
    </w:rPr>
  </w:style>
  <w:style w:type="paragraph" w:styleId="Listaszerbekezds">
    <w:name w:val="List Paragraph"/>
    <w:basedOn w:val="Norml"/>
    <w:uiPriority w:val="34"/>
    <w:qFormat/>
    <w:rsid w:val="00067E21"/>
    <w:pPr>
      <w:ind w:left="720"/>
      <w:contextualSpacing/>
    </w:pPr>
  </w:style>
  <w:style w:type="character" w:customStyle="1" w:styleId="Cmsor2Char">
    <w:name w:val="Címsor 2 Char"/>
    <w:basedOn w:val="Bekezdsalapbettpusa"/>
    <w:link w:val="Cmsor2"/>
    <w:uiPriority w:val="9"/>
    <w:rsid w:val="00067E21"/>
    <w:rPr>
      <w:rFonts w:ascii="Times New Roman" w:eastAsia="Times New Roman" w:hAnsi="Times New Roman" w:cs="Times New Roman"/>
      <w:b/>
      <w:bCs/>
      <w:kern w:val="0"/>
      <w:lang w:eastAsia="en-GB"/>
      <w14:ligatures w14:val="none"/>
    </w:rPr>
  </w:style>
  <w:style w:type="character" w:customStyle="1" w:styleId="Cmsor3Char">
    <w:name w:val="Címsor 3 Char"/>
    <w:basedOn w:val="Bekezdsalapbettpusa"/>
    <w:link w:val="Cmsor3"/>
    <w:uiPriority w:val="9"/>
    <w:rsid w:val="00B046AC"/>
    <w:rPr>
      <w:rFonts w:ascii="Times New Roman" w:eastAsiaTheme="majorEastAsia" w:hAnsi="Times New Roman" w:cstheme="majorBidi"/>
      <w:color w:val="000000" w:themeColor="text1"/>
      <w:kern w:val="0"/>
      <w:lang w:eastAsia="en-GB"/>
      <w14:ligatures w14:val="none"/>
    </w:rPr>
  </w:style>
  <w:style w:type="character" w:customStyle="1" w:styleId="Cmsor4Char">
    <w:name w:val="Címsor 4 Char"/>
    <w:basedOn w:val="Bekezdsalapbettpusa"/>
    <w:link w:val="Cmsor4"/>
    <w:uiPriority w:val="9"/>
    <w:rsid w:val="00067E21"/>
    <w:rPr>
      <w:rFonts w:ascii="Times New Roman" w:eastAsiaTheme="majorEastAsia" w:hAnsi="Times New Roman" w:cstheme="majorBidi"/>
      <w:color w:val="000000" w:themeColor="text1"/>
      <w:kern w:val="0"/>
      <w:lang w:eastAsia="en-GB"/>
      <w14:ligatures w14:val="none"/>
    </w:rPr>
  </w:style>
  <w:style w:type="paragraph" w:styleId="Lbjegyzetszveg">
    <w:name w:val="footnote text"/>
    <w:aliases w:val="Footnote Text Char2 Char1,Footnote Text Char Char1 Char1,Footnote Text Char1 Char Char Char,Footnote Text Char Char Char Char Char,Footnote Text Char1 Char1 Char,Footnote Text Char Char Char1 Char,Footnote Text Char1,5_G"/>
    <w:basedOn w:val="Norml"/>
    <w:link w:val="LbjegyzetszvegChar"/>
    <w:uiPriority w:val="99"/>
    <w:unhideWhenUsed/>
    <w:rsid w:val="00DC2D13"/>
    <w:rPr>
      <w:sz w:val="20"/>
    </w:rPr>
  </w:style>
  <w:style w:type="character" w:customStyle="1" w:styleId="LbjegyzetszvegChar">
    <w:name w:val="Lábjegyzetszöveg Char"/>
    <w:aliases w:val="Footnote Text Char2 Char1 Char,Footnote Text Char Char1 Char1 Char,Footnote Text Char1 Char Char Char Char,Footnote Text Char Char Char Char Char Char,Footnote Text Char1 Char1 Char Char,Footnote Text Char Char Char1 Char Char"/>
    <w:basedOn w:val="Bekezdsalapbettpusa"/>
    <w:link w:val="Lbjegyzetszveg"/>
    <w:uiPriority w:val="99"/>
    <w:rsid w:val="00DC2D13"/>
    <w:rPr>
      <w:rFonts w:ascii="Times New Roman" w:eastAsia="Times New Roman" w:hAnsi="Times New Roman" w:cs="Times New Roman"/>
      <w:sz w:val="20"/>
      <w:szCs w:val="20"/>
      <w:lang w:val="en-GB" w:eastAsia="en-GB"/>
    </w:rPr>
  </w:style>
  <w:style w:type="paragraph" w:styleId="NormlWeb">
    <w:name w:val="Normal (Web)"/>
    <w:basedOn w:val="Norml"/>
    <w:uiPriority w:val="99"/>
    <w:unhideWhenUsed/>
    <w:rsid w:val="000D62F3"/>
    <w:pPr>
      <w:spacing w:before="100" w:beforeAutospacing="1" w:after="100" w:afterAutospacing="1"/>
    </w:pPr>
  </w:style>
  <w:style w:type="character" w:styleId="Kiemels2">
    <w:name w:val="Strong"/>
    <w:basedOn w:val="Bekezdsalapbettpusa"/>
    <w:uiPriority w:val="22"/>
    <w:qFormat/>
    <w:rsid w:val="000D62F3"/>
    <w:rPr>
      <w:b/>
      <w:bCs/>
    </w:rPr>
  </w:style>
  <w:style w:type="character" w:styleId="Hiperhivatkozs">
    <w:name w:val="Hyperlink"/>
    <w:basedOn w:val="Bekezdsalapbettpusa"/>
    <w:uiPriority w:val="99"/>
    <w:unhideWhenUsed/>
    <w:rsid w:val="00FC6E20"/>
    <w:rPr>
      <w:color w:val="0000FF"/>
      <w:u w:val="single"/>
    </w:rPr>
  </w:style>
  <w:style w:type="character" w:styleId="Kiemels">
    <w:name w:val="Emphasis"/>
    <w:basedOn w:val="Bekezdsalapbettpusa"/>
    <w:uiPriority w:val="20"/>
    <w:qFormat/>
    <w:rsid w:val="008B10D2"/>
    <w:rPr>
      <w:i/>
      <w:iCs/>
    </w:rPr>
  </w:style>
  <w:style w:type="paragraph" w:styleId="TJ1">
    <w:name w:val="toc 1"/>
    <w:basedOn w:val="Norml"/>
    <w:next w:val="Norml"/>
    <w:autoRedefine/>
    <w:uiPriority w:val="39"/>
    <w:unhideWhenUsed/>
    <w:rsid w:val="00612F16"/>
    <w:pPr>
      <w:spacing w:after="100"/>
    </w:pPr>
  </w:style>
  <w:style w:type="character" w:customStyle="1" w:styleId="apple-converted-space">
    <w:name w:val="apple-converted-space"/>
    <w:basedOn w:val="Bekezdsalapbettpusa"/>
    <w:rsid w:val="003144BD"/>
  </w:style>
  <w:style w:type="character" w:customStyle="1" w:styleId="markx91gsyfgm">
    <w:name w:val="markx91gsyfgm"/>
    <w:basedOn w:val="Bekezdsalapbettpusa"/>
    <w:rsid w:val="003144BD"/>
  </w:style>
  <w:style w:type="character" w:customStyle="1" w:styleId="xcontentpasted0">
    <w:name w:val="x_contentpasted0"/>
    <w:basedOn w:val="Bekezdsalapbettpusa"/>
    <w:rsid w:val="003144BD"/>
  </w:style>
  <w:style w:type="character" w:customStyle="1" w:styleId="markzwt9npyys">
    <w:name w:val="markzwt9npyys"/>
    <w:basedOn w:val="Bekezdsalapbettpusa"/>
    <w:rsid w:val="003144BD"/>
  </w:style>
  <w:style w:type="paragraph" w:customStyle="1" w:styleId="xcontentpasted5">
    <w:name w:val="x_contentpasted5"/>
    <w:basedOn w:val="Norml"/>
    <w:rsid w:val="003144BD"/>
    <w:pPr>
      <w:spacing w:before="100" w:beforeAutospacing="1" w:after="100" w:afterAutospacing="1"/>
    </w:pPr>
  </w:style>
  <w:style w:type="paragraph" w:styleId="llb">
    <w:name w:val="footer"/>
    <w:basedOn w:val="Norml"/>
    <w:link w:val="llbChar"/>
    <w:uiPriority w:val="99"/>
    <w:unhideWhenUsed/>
    <w:rsid w:val="002430E1"/>
    <w:pPr>
      <w:tabs>
        <w:tab w:val="center" w:pos="4513"/>
        <w:tab w:val="right" w:pos="9026"/>
      </w:tabs>
    </w:pPr>
  </w:style>
  <w:style w:type="character" w:customStyle="1" w:styleId="llbChar">
    <w:name w:val="Élőláb Char"/>
    <w:basedOn w:val="Bekezdsalapbettpusa"/>
    <w:link w:val="llb"/>
    <w:uiPriority w:val="99"/>
    <w:rsid w:val="002430E1"/>
    <w:rPr>
      <w:rFonts w:ascii="Times New Roman" w:hAnsi="Times New Roman"/>
    </w:rPr>
  </w:style>
  <w:style w:type="character" w:styleId="Oldalszm">
    <w:name w:val="page number"/>
    <w:basedOn w:val="Bekezdsalapbettpusa"/>
    <w:uiPriority w:val="99"/>
    <w:semiHidden/>
    <w:unhideWhenUsed/>
    <w:rsid w:val="002430E1"/>
  </w:style>
  <w:style w:type="paragraph" w:customStyle="1" w:styleId="Default">
    <w:name w:val="Default"/>
    <w:rsid w:val="008F66A2"/>
    <w:pPr>
      <w:autoSpaceDE w:val="0"/>
      <w:autoSpaceDN w:val="0"/>
      <w:adjustRightInd w:val="0"/>
    </w:pPr>
    <w:rPr>
      <w:rFonts w:ascii="Calibri" w:hAnsi="Calibri" w:cs="Calibri"/>
      <w:color w:val="000000"/>
      <w:kern w:val="0"/>
      <w:lang w:val="en-GB"/>
    </w:rPr>
  </w:style>
  <w:style w:type="paragraph" w:styleId="TJ2">
    <w:name w:val="toc 2"/>
    <w:basedOn w:val="Norml"/>
    <w:next w:val="Norml"/>
    <w:autoRedefine/>
    <w:uiPriority w:val="39"/>
    <w:unhideWhenUsed/>
    <w:rsid w:val="0041218D"/>
    <w:pPr>
      <w:spacing w:after="100"/>
      <w:ind w:left="240"/>
    </w:pPr>
  </w:style>
  <w:style w:type="character" w:styleId="Mrltotthiperhivatkozs">
    <w:name w:val="FollowedHyperlink"/>
    <w:basedOn w:val="Bekezdsalapbettpusa"/>
    <w:uiPriority w:val="99"/>
    <w:semiHidden/>
    <w:unhideWhenUsed/>
    <w:rsid w:val="00BD5F3E"/>
    <w:rPr>
      <w:color w:val="954F72" w:themeColor="followedHyperlink"/>
      <w:u w:val="single"/>
    </w:rPr>
  </w:style>
  <w:style w:type="character" w:styleId="Feloldatlanmegemlts">
    <w:name w:val="Unresolved Mention"/>
    <w:basedOn w:val="Bekezdsalapbettpusa"/>
    <w:uiPriority w:val="99"/>
    <w:semiHidden/>
    <w:unhideWhenUsed/>
    <w:rsid w:val="00BD4C5A"/>
    <w:rPr>
      <w:color w:val="605E5C"/>
      <w:shd w:val="clear" w:color="auto" w:fill="E1DFDD"/>
    </w:rPr>
  </w:style>
  <w:style w:type="paragraph" w:styleId="TJ3">
    <w:name w:val="toc 3"/>
    <w:basedOn w:val="Norml"/>
    <w:next w:val="Norml"/>
    <w:autoRedefine/>
    <w:uiPriority w:val="39"/>
    <w:unhideWhenUsed/>
    <w:rsid w:val="004F4C6B"/>
    <w:pPr>
      <w:spacing w:after="100"/>
      <w:ind w:left="480"/>
    </w:pPr>
  </w:style>
  <w:style w:type="character" w:styleId="HTML-idzet">
    <w:name w:val="HTML Cite"/>
    <w:basedOn w:val="Bekezdsalapbettpusa"/>
    <w:uiPriority w:val="99"/>
    <w:semiHidden/>
    <w:unhideWhenUsed/>
    <w:rsid w:val="00D40122"/>
    <w:rPr>
      <w:i/>
      <w:iCs/>
    </w:rPr>
  </w:style>
  <w:style w:type="character" w:customStyle="1" w:styleId="src">
    <w:name w:val="src"/>
    <w:basedOn w:val="Bekezdsalapbettpusa"/>
    <w:rsid w:val="00D40122"/>
  </w:style>
  <w:style w:type="character" w:customStyle="1" w:styleId="copy-stable-url">
    <w:name w:val="copy-stable-url"/>
    <w:basedOn w:val="Bekezdsalapbettpusa"/>
    <w:rsid w:val="00D40122"/>
  </w:style>
  <w:style w:type="character" w:customStyle="1" w:styleId="contributors">
    <w:name w:val="contributors"/>
    <w:basedOn w:val="Bekezdsalapbettpusa"/>
    <w:rsid w:val="00DF6712"/>
  </w:style>
  <w:style w:type="character" w:customStyle="1" w:styleId="maintitle">
    <w:name w:val="maintitle"/>
    <w:basedOn w:val="Bekezdsalapbettpusa"/>
    <w:rsid w:val="00DF6712"/>
  </w:style>
  <w:style w:type="character" w:customStyle="1" w:styleId="publisher-location">
    <w:name w:val="publisher-location"/>
    <w:basedOn w:val="Bekezdsalapbettpusa"/>
    <w:rsid w:val="00DF6712"/>
  </w:style>
  <w:style w:type="character" w:customStyle="1" w:styleId="print-publication-date">
    <w:name w:val="print-publication-date"/>
    <w:basedOn w:val="Bekezdsalapbettpusa"/>
    <w:rsid w:val="00DF6712"/>
  </w:style>
  <w:style w:type="character" w:customStyle="1" w:styleId="online-edition">
    <w:name w:val="online-edition"/>
    <w:basedOn w:val="Bekezdsalapbettpusa"/>
    <w:rsid w:val="00DF6712"/>
  </w:style>
  <w:style w:type="character" w:customStyle="1" w:styleId="containing-site">
    <w:name w:val="containing-site"/>
    <w:basedOn w:val="Bekezdsalapbettpusa"/>
    <w:rsid w:val="00DF6712"/>
  </w:style>
  <w:style w:type="character" w:customStyle="1" w:styleId="online-publication-date">
    <w:name w:val="online-publication-date"/>
    <w:basedOn w:val="Bekezdsalapbettpusa"/>
    <w:rsid w:val="00DF6712"/>
  </w:style>
  <w:style w:type="character" w:customStyle="1" w:styleId="text">
    <w:name w:val="text"/>
    <w:basedOn w:val="Bekezdsalapbettpusa"/>
    <w:rsid w:val="003549D4"/>
  </w:style>
  <w:style w:type="paragraph" w:styleId="lfej">
    <w:name w:val="header"/>
    <w:basedOn w:val="Norml"/>
    <w:link w:val="lfejChar"/>
    <w:uiPriority w:val="99"/>
    <w:unhideWhenUsed/>
    <w:rsid w:val="00E320D5"/>
    <w:pPr>
      <w:tabs>
        <w:tab w:val="center" w:pos="4513"/>
        <w:tab w:val="right" w:pos="9026"/>
      </w:tabs>
    </w:pPr>
  </w:style>
  <w:style w:type="character" w:customStyle="1" w:styleId="lfejChar">
    <w:name w:val="Élőfej Char"/>
    <w:basedOn w:val="Bekezdsalapbettpusa"/>
    <w:link w:val="lfej"/>
    <w:uiPriority w:val="99"/>
    <w:rsid w:val="00E320D5"/>
    <w:rPr>
      <w:rFonts w:ascii="Times New Roman" w:eastAsia="Times New Roman" w:hAnsi="Times New Roman" w:cs="Times New Roman"/>
      <w:kern w:val="0"/>
      <w:lang w:eastAsia="en-GB"/>
      <w14:ligatures w14:val="none"/>
    </w:rPr>
  </w:style>
  <w:style w:type="character" w:customStyle="1" w:styleId="authors">
    <w:name w:val="authors"/>
    <w:basedOn w:val="Bekezdsalapbettpusa"/>
    <w:rsid w:val="006C0374"/>
  </w:style>
  <w:style w:type="character" w:customStyle="1" w:styleId="Date1">
    <w:name w:val="Date1"/>
    <w:basedOn w:val="Bekezdsalapbettpusa"/>
    <w:rsid w:val="006C0374"/>
  </w:style>
  <w:style w:type="character" w:customStyle="1" w:styleId="arttitle">
    <w:name w:val="art_title"/>
    <w:basedOn w:val="Bekezdsalapbettpusa"/>
    <w:rsid w:val="006C0374"/>
  </w:style>
  <w:style w:type="character" w:customStyle="1" w:styleId="serialtitle">
    <w:name w:val="serial_title"/>
    <w:basedOn w:val="Bekezdsalapbettpusa"/>
    <w:rsid w:val="006C0374"/>
  </w:style>
  <w:style w:type="character" w:customStyle="1" w:styleId="volumeissue">
    <w:name w:val="volume_issue"/>
    <w:basedOn w:val="Bekezdsalapbettpusa"/>
    <w:rsid w:val="006C0374"/>
  </w:style>
  <w:style w:type="character" w:customStyle="1" w:styleId="pagerange">
    <w:name w:val="page_range"/>
    <w:basedOn w:val="Bekezdsalapbettpusa"/>
    <w:rsid w:val="006C0374"/>
  </w:style>
  <w:style w:type="character" w:customStyle="1" w:styleId="doilink">
    <w:name w:val="doi_link"/>
    <w:basedOn w:val="Bekezdsalapbettpusa"/>
    <w:rsid w:val="006C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7482">
      <w:bodyDiv w:val="1"/>
      <w:marLeft w:val="0"/>
      <w:marRight w:val="0"/>
      <w:marTop w:val="0"/>
      <w:marBottom w:val="0"/>
      <w:divBdr>
        <w:top w:val="none" w:sz="0" w:space="0" w:color="auto"/>
        <w:left w:val="none" w:sz="0" w:space="0" w:color="auto"/>
        <w:bottom w:val="none" w:sz="0" w:space="0" w:color="auto"/>
        <w:right w:val="none" w:sz="0" w:space="0" w:color="auto"/>
      </w:divBdr>
      <w:divsChild>
        <w:div w:id="682586537">
          <w:marLeft w:val="0"/>
          <w:marRight w:val="0"/>
          <w:marTop w:val="0"/>
          <w:marBottom w:val="0"/>
          <w:divBdr>
            <w:top w:val="single" w:sz="2" w:space="0" w:color="auto"/>
            <w:left w:val="single" w:sz="2" w:space="0" w:color="auto"/>
            <w:bottom w:val="single" w:sz="6" w:space="0" w:color="auto"/>
            <w:right w:val="single" w:sz="2" w:space="0" w:color="auto"/>
          </w:divBdr>
          <w:divsChild>
            <w:div w:id="1737976120">
              <w:marLeft w:val="0"/>
              <w:marRight w:val="0"/>
              <w:marTop w:val="100"/>
              <w:marBottom w:val="100"/>
              <w:divBdr>
                <w:top w:val="single" w:sz="2" w:space="0" w:color="D9D9E3"/>
                <w:left w:val="single" w:sz="2" w:space="0" w:color="D9D9E3"/>
                <w:bottom w:val="single" w:sz="2" w:space="0" w:color="D9D9E3"/>
                <w:right w:val="single" w:sz="2" w:space="0" w:color="D9D9E3"/>
              </w:divBdr>
              <w:divsChild>
                <w:div w:id="848369948">
                  <w:marLeft w:val="0"/>
                  <w:marRight w:val="0"/>
                  <w:marTop w:val="0"/>
                  <w:marBottom w:val="0"/>
                  <w:divBdr>
                    <w:top w:val="single" w:sz="2" w:space="0" w:color="D9D9E3"/>
                    <w:left w:val="single" w:sz="2" w:space="0" w:color="D9D9E3"/>
                    <w:bottom w:val="single" w:sz="2" w:space="0" w:color="D9D9E3"/>
                    <w:right w:val="single" w:sz="2" w:space="0" w:color="D9D9E3"/>
                  </w:divBdr>
                  <w:divsChild>
                    <w:div w:id="1349061661">
                      <w:marLeft w:val="0"/>
                      <w:marRight w:val="0"/>
                      <w:marTop w:val="0"/>
                      <w:marBottom w:val="0"/>
                      <w:divBdr>
                        <w:top w:val="single" w:sz="2" w:space="0" w:color="D9D9E3"/>
                        <w:left w:val="single" w:sz="2" w:space="0" w:color="D9D9E3"/>
                        <w:bottom w:val="single" w:sz="2" w:space="0" w:color="D9D9E3"/>
                        <w:right w:val="single" w:sz="2" w:space="0" w:color="D9D9E3"/>
                      </w:divBdr>
                      <w:divsChild>
                        <w:div w:id="1094932315">
                          <w:marLeft w:val="0"/>
                          <w:marRight w:val="0"/>
                          <w:marTop w:val="0"/>
                          <w:marBottom w:val="0"/>
                          <w:divBdr>
                            <w:top w:val="single" w:sz="2" w:space="0" w:color="D9D9E3"/>
                            <w:left w:val="single" w:sz="2" w:space="0" w:color="D9D9E3"/>
                            <w:bottom w:val="single" w:sz="2" w:space="0" w:color="D9D9E3"/>
                            <w:right w:val="single" w:sz="2" w:space="0" w:color="D9D9E3"/>
                          </w:divBdr>
                          <w:divsChild>
                            <w:div w:id="8286390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3715118">
      <w:bodyDiv w:val="1"/>
      <w:marLeft w:val="0"/>
      <w:marRight w:val="0"/>
      <w:marTop w:val="0"/>
      <w:marBottom w:val="0"/>
      <w:divBdr>
        <w:top w:val="none" w:sz="0" w:space="0" w:color="auto"/>
        <w:left w:val="none" w:sz="0" w:space="0" w:color="auto"/>
        <w:bottom w:val="none" w:sz="0" w:space="0" w:color="auto"/>
        <w:right w:val="none" w:sz="0" w:space="0" w:color="auto"/>
      </w:divBdr>
      <w:divsChild>
        <w:div w:id="1966542402">
          <w:marLeft w:val="0"/>
          <w:marRight w:val="0"/>
          <w:marTop w:val="0"/>
          <w:marBottom w:val="0"/>
          <w:divBdr>
            <w:top w:val="none" w:sz="0" w:space="0" w:color="auto"/>
            <w:left w:val="none" w:sz="0" w:space="0" w:color="auto"/>
            <w:bottom w:val="none" w:sz="0" w:space="0" w:color="auto"/>
            <w:right w:val="none" w:sz="0" w:space="0" w:color="auto"/>
          </w:divBdr>
          <w:divsChild>
            <w:div w:id="1132212304">
              <w:marLeft w:val="0"/>
              <w:marRight w:val="0"/>
              <w:marTop w:val="0"/>
              <w:marBottom w:val="0"/>
              <w:divBdr>
                <w:top w:val="none" w:sz="0" w:space="0" w:color="auto"/>
                <w:left w:val="none" w:sz="0" w:space="0" w:color="auto"/>
                <w:bottom w:val="none" w:sz="0" w:space="0" w:color="auto"/>
                <w:right w:val="none" w:sz="0" w:space="0" w:color="auto"/>
              </w:divBdr>
            </w:div>
          </w:divsChild>
        </w:div>
        <w:div w:id="1978994390">
          <w:marLeft w:val="0"/>
          <w:marRight w:val="0"/>
          <w:marTop w:val="0"/>
          <w:marBottom w:val="0"/>
          <w:divBdr>
            <w:top w:val="none" w:sz="0" w:space="0" w:color="auto"/>
            <w:left w:val="none" w:sz="0" w:space="0" w:color="auto"/>
            <w:bottom w:val="none" w:sz="0" w:space="0" w:color="auto"/>
            <w:right w:val="none" w:sz="0" w:space="0" w:color="auto"/>
          </w:divBdr>
        </w:div>
      </w:divsChild>
    </w:div>
    <w:div w:id="115682617">
      <w:bodyDiv w:val="1"/>
      <w:marLeft w:val="0"/>
      <w:marRight w:val="0"/>
      <w:marTop w:val="0"/>
      <w:marBottom w:val="0"/>
      <w:divBdr>
        <w:top w:val="none" w:sz="0" w:space="0" w:color="auto"/>
        <w:left w:val="none" w:sz="0" w:space="0" w:color="auto"/>
        <w:bottom w:val="none" w:sz="0" w:space="0" w:color="auto"/>
        <w:right w:val="none" w:sz="0" w:space="0" w:color="auto"/>
      </w:divBdr>
    </w:div>
    <w:div w:id="127432422">
      <w:bodyDiv w:val="1"/>
      <w:marLeft w:val="0"/>
      <w:marRight w:val="0"/>
      <w:marTop w:val="0"/>
      <w:marBottom w:val="0"/>
      <w:divBdr>
        <w:top w:val="none" w:sz="0" w:space="0" w:color="auto"/>
        <w:left w:val="none" w:sz="0" w:space="0" w:color="auto"/>
        <w:bottom w:val="none" w:sz="0" w:space="0" w:color="auto"/>
        <w:right w:val="none" w:sz="0" w:space="0" w:color="auto"/>
      </w:divBdr>
    </w:div>
    <w:div w:id="215627358">
      <w:bodyDiv w:val="1"/>
      <w:marLeft w:val="0"/>
      <w:marRight w:val="0"/>
      <w:marTop w:val="0"/>
      <w:marBottom w:val="0"/>
      <w:divBdr>
        <w:top w:val="none" w:sz="0" w:space="0" w:color="auto"/>
        <w:left w:val="none" w:sz="0" w:space="0" w:color="auto"/>
        <w:bottom w:val="none" w:sz="0" w:space="0" w:color="auto"/>
        <w:right w:val="none" w:sz="0" w:space="0" w:color="auto"/>
      </w:divBdr>
    </w:div>
    <w:div w:id="222913859">
      <w:bodyDiv w:val="1"/>
      <w:marLeft w:val="0"/>
      <w:marRight w:val="0"/>
      <w:marTop w:val="0"/>
      <w:marBottom w:val="0"/>
      <w:divBdr>
        <w:top w:val="none" w:sz="0" w:space="0" w:color="auto"/>
        <w:left w:val="none" w:sz="0" w:space="0" w:color="auto"/>
        <w:bottom w:val="none" w:sz="0" w:space="0" w:color="auto"/>
        <w:right w:val="none" w:sz="0" w:space="0" w:color="auto"/>
      </w:divBdr>
    </w:div>
    <w:div w:id="265771128">
      <w:bodyDiv w:val="1"/>
      <w:marLeft w:val="0"/>
      <w:marRight w:val="0"/>
      <w:marTop w:val="0"/>
      <w:marBottom w:val="0"/>
      <w:divBdr>
        <w:top w:val="none" w:sz="0" w:space="0" w:color="auto"/>
        <w:left w:val="none" w:sz="0" w:space="0" w:color="auto"/>
        <w:bottom w:val="none" w:sz="0" w:space="0" w:color="auto"/>
        <w:right w:val="none" w:sz="0" w:space="0" w:color="auto"/>
      </w:divBdr>
    </w:div>
    <w:div w:id="277838920">
      <w:bodyDiv w:val="1"/>
      <w:marLeft w:val="0"/>
      <w:marRight w:val="0"/>
      <w:marTop w:val="0"/>
      <w:marBottom w:val="0"/>
      <w:divBdr>
        <w:top w:val="none" w:sz="0" w:space="0" w:color="auto"/>
        <w:left w:val="none" w:sz="0" w:space="0" w:color="auto"/>
        <w:bottom w:val="none" w:sz="0" w:space="0" w:color="auto"/>
        <w:right w:val="none" w:sz="0" w:space="0" w:color="auto"/>
      </w:divBdr>
      <w:divsChild>
        <w:div w:id="1621106103">
          <w:marLeft w:val="0"/>
          <w:marRight w:val="0"/>
          <w:marTop w:val="0"/>
          <w:marBottom w:val="0"/>
          <w:divBdr>
            <w:top w:val="none" w:sz="0" w:space="0" w:color="auto"/>
            <w:left w:val="none" w:sz="0" w:space="0" w:color="auto"/>
            <w:bottom w:val="none" w:sz="0" w:space="0" w:color="auto"/>
            <w:right w:val="none" w:sz="0" w:space="0" w:color="auto"/>
          </w:divBdr>
          <w:divsChild>
            <w:div w:id="21172331">
              <w:marLeft w:val="0"/>
              <w:marRight w:val="0"/>
              <w:marTop w:val="0"/>
              <w:marBottom w:val="0"/>
              <w:divBdr>
                <w:top w:val="none" w:sz="0" w:space="0" w:color="auto"/>
                <w:left w:val="none" w:sz="0" w:space="0" w:color="auto"/>
                <w:bottom w:val="none" w:sz="0" w:space="0" w:color="auto"/>
                <w:right w:val="none" w:sz="0" w:space="0" w:color="auto"/>
              </w:divBdr>
              <w:divsChild>
                <w:div w:id="617486788">
                  <w:marLeft w:val="0"/>
                  <w:marRight w:val="0"/>
                  <w:marTop w:val="0"/>
                  <w:marBottom w:val="0"/>
                  <w:divBdr>
                    <w:top w:val="none" w:sz="0" w:space="0" w:color="auto"/>
                    <w:left w:val="none" w:sz="0" w:space="0" w:color="auto"/>
                    <w:bottom w:val="none" w:sz="0" w:space="0" w:color="auto"/>
                    <w:right w:val="none" w:sz="0" w:space="0" w:color="auto"/>
                  </w:divBdr>
                  <w:divsChild>
                    <w:div w:id="19256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335263">
      <w:bodyDiv w:val="1"/>
      <w:marLeft w:val="0"/>
      <w:marRight w:val="0"/>
      <w:marTop w:val="0"/>
      <w:marBottom w:val="0"/>
      <w:divBdr>
        <w:top w:val="none" w:sz="0" w:space="0" w:color="auto"/>
        <w:left w:val="none" w:sz="0" w:space="0" w:color="auto"/>
        <w:bottom w:val="none" w:sz="0" w:space="0" w:color="auto"/>
        <w:right w:val="none" w:sz="0" w:space="0" w:color="auto"/>
      </w:divBdr>
    </w:div>
    <w:div w:id="327638180">
      <w:bodyDiv w:val="1"/>
      <w:marLeft w:val="0"/>
      <w:marRight w:val="0"/>
      <w:marTop w:val="0"/>
      <w:marBottom w:val="0"/>
      <w:divBdr>
        <w:top w:val="none" w:sz="0" w:space="0" w:color="auto"/>
        <w:left w:val="none" w:sz="0" w:space="0" w:color="auto"/>
        <w:bottom w:val="none" w:sz="0" w:space="0" w:color="auto"/>
        <w:right w:val="none" w:sz="0" w:space="0" w:color="auto"/>
      </w:divBdr>
      <w:divsChild>
        <w:div w:id="1787770687">
          <w:marLeft w:val="0"/>
          <w:marRight w:val="0"/>
          <w:marTop w:val="0"/>
          <w:marBottom w:val="0"/>
          <w:divBdr>
            <w:top w:val="none" w:sz="0" w:space="0" w:color="auto"/>
            <w:left w:val="none" w:sz="0" w:space="0" w:color="auto"/>
            <w:bottom w:val="none" w:sz="0" w:space="0" w:color="auto"/>
            <w:right w:val="none" w:sz="0" w:space="0" w:color="auto"/>
          </w:divBdr>
          <w:divsChild>
            <w:div w:id="867448535">
              <w:marLeft w:val="0"/>
              <w:marRight w:val="0"/>
              <w:marTop w:val="0"/>
              <w:marBottom w:val="0"/>
              <w:divBdr>
                <w:top w:val="none" w:sz="0" w:space="0" w:color="auto"/>
                <w:left w:val="none" w:sz="0" w:space="0" w:color="auto"/>
                <w:bottom w:val="none" w:sz="0" w:space="0" w:color="auto"/>
                <w:right w:val="none" w:sz="0" w:space="0" w:color="auto"/>
              </w:divBdr>
              <w:divsChild>
                <w:div w:id="685256261">
                  <w:marLeft w:val="0"/>
                  <w:marRight w:val="0"/>
                  <w:marTop w:val="0"/>
                  <w:marBottom w:val="0"/>
                  <w:divBdr>
                    <w:top w:val="none" w:sz="0" w:space="0" w:color="auto"/>
                    <w:left w:val="none" w:sz="0" w:space="0" w:color="auto"/>
                    <w:bottom w:val="none" w:sz="0" w:space="0" w:color="auto"/>
                    <w:right w:val="none" w:sz="0" w:space="0" w:color="auto"/>
                  </w:divBdr>
                </w:div>
              </w:divsChild>
            </w:div>
            <w:div w:id="1875000542">
              <w:marLeft w:val="0"/>
              <w:marRight w:val="0"/>
              <w:marTop w:val="0"/>
              <w:marBottom w:val="0"/>
              <w:divBdr>
                <w:top w:val="none" w:sz="0" w:space="0" w:color="auto"/>
                <w:left w:val="none" w:sz="0" w:space="0" w:color="auto"/>
                <w:bottom w:val="none" w:sz="0" w:space="0" w:color="auto"/>
                <w:right w:val="none" w:sz="0" w:space="0" w:color="auto"/>
              </w:divBdr>
              <w:divsChild>
                <w:div w:id="1200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08483">
      <w:bodyDiv w:val="1"/>
      <w:marLeft w:val="0"/>
      <w:marRight w:val="0"/>
      <w:marTop w:val="0"/>
      <w:marBottom w:val="0"/>
      <w:divBdr>
        <w:top w:val="none" w:sz="0" w:space="0" w:color="auto"/>
        <w:left w:val="none" w:sz="0" w:space="0" w:color="auto"/>
        <w:bottom w:val="none" w:sz="0" w:space="0" w:color="auto"/>
        <w:right w:val="none" w:sz="0" w:space="0" w:color="auto"/>
      </w:divBdr>
    </w:div>
    <w:div w:id="335884767">
      <w:bodyDiv w:val="1"/>
      <w:marLeft w:val="0"/>
      <w:marRight w:val="0"/>
      <w:marTop w:val="0"/>
      <w:marBottom w:val="0"/>
      <w:divBdr>
        <w:top w:val="none" w:sz="0" w:space="0" w:color="auto"/>
        <w:left w:val="none" w:sz="0" w:space="0" w:color="auto"/>
        <w:bottom w:val="none" w:sz="0" w:space="0" w:color="auto"/>
        <w:right w:val="none" w:sz="0" w:space="0" w:color="auto"/>
      </w:divBdr>
      <w:divsChild>
        <w:div w:id="2059474836">
          <w:marLeft w:val="0"/>
          <w:marRight w:val="0"/>
          <w:marTop w:val="0"/>
          <w:marBottom w:val="0"/>
          <w:divBdr>
            <w:top w:val="none" w:sz="0" w:space="0" w:color="auto"/>
            <w:left w:val="none" w:sz="0" w:space="0" w:color="auto"/>
            <w:bottom w:val="none" w:sz="0" w:space="0" w:color="auto"/>
            <w:right w:val="none" w:sz="0" w:space="0" w:color="auto"/>
          </w:divBdr>
          <w:divsChild>
            <w:div w:id="11539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1818">
      <w:bodyDiv w:val="1"/>
      <w:marLeft w:val="0"/>
      <w:marRight w:val="0"/>
      <w:marTop w:val="0"/>
      <w:marBottom w:val="0"/>
      <w:divBdr>
        <w:top w:val="none" w:sz="0" w:space="0" w:color="auto"/>
        <w:left w:val="none" w:sz="0" w:space="0" w:color="auto"/>
        <w:bottom w:val="none" w:sz="0" w:space="0" w:color="auto"/>
        <w:right w:val="none" w:sz="0" w:space="0" w:color="auto"/>
      </w:divBdr>
    </w:div>
    <w:div w:id="392461591">
      <w:bodyDiv w:val="1"/>
      <w:marLeft w:val="0"/>
      <w:marRight w:val="0"/>
      <w:marTop w:val="0"/>
      <w:marBottom w:val="0"/>
      <w:divBdr>
        <w:top w:val="none" w:sz="0" w:space="0" w:color="auto"/>
        <w:left w:val="none" w:sz="0" w:space="0" w:color="auto"/>
        <w:bottom w:val="none" w:sz="0" w:space="0" w:color="auto"/>
        <w:right w:val="none" w:sz="0" w:space="0" w:color="auto"/>
      </w:divBdr>
      <w:divsChild>
        <w:div w:id="509835366">
          <w:marLeft w:val="0"/>
          <w:marRight w:val="0"/>
          <w:marTop w:val="0"/>
          <w:marBottom w:val="0"/>
          <w:divBdr>
            <w:top w:val="single" w:sz="2" w:space="0" w:color="auto"/>
            <w:left w:val="single" w:sz="2" w:space="0" w:color="auto"/>
            <w:bottom w:val="single" w:sz="6" w:space="0" w:color="auto"/>
            <w:right w:val="single" w:sz="2" w:space="0" w:color="auto"/>
          </w:divBdr>
          <w:divsChild>
            <w:div w:id="683552228">
              <w:marLeft w:val="0"/>
              <w:marRight w:val="0"/>
              <w:marTop w:val="100"/>
              <w:marBottom w:val="100"/>
              <w:divBdr>
                <w:top w:val="single" w:sz="2" w:space="0" w:color="D9D9E3"/>
                <w:left w:val="single" w:sz="2" w:space="0" w:color="D9D9E3"/>
                <w:bottom w:val="single" w:sz="2" w:space="0" w:color="D9D9E3"/>
                <w:right w:val="single" w:sz="2" w:space="0" w:color="D9D9E3"/>
              </w:divBdr>
              <w:divsChild>
                <w:div w:id="541947099">
                  <w:marLeft w:val="0"/>
                  <w:marRight w:val="0"/>
                  <w:marTop w:val="0"/>
                  <w:marBottom w:val="0"/>
                  <w:divBdr>
                    <w:top w:val="single" w:sz="2" w:space="0" w:color="D9D9E3"/>
                    <w:left w:val="single" w:sz="2" w:space="0" w:color="D9D9E3"/>
                    <w:bottom w:val="single" w:sz="2" w:space="0" w:color="D9D9E3"/>
                    <w:right w:val="single" w:sz="2" w:space="0" w:color="D9D9E3"/>
                  </w:divBdr>
                  <w:divsChild>
                    <w:div w:id="1143545872">
                      <w:marLeft w:val="0"/>
                      <w:marRight w:val="0"/>
                      <w:marTop w:val="0"/>
                      <w:marBottom w:val="0"/>
                      <w:divBdr>
                        <w:top w:val="single" w:sz="2" w:space="0" w:color="D9D9E3"/>
                        <w:left w:val="single" w:sz="2" w:space="0" w:color="D9D9E3"/>
                        <w:bottom w:val="single" w:sz="2" w:space="0" w:color="D9D9E3"/>
                        <w:right w:val="single" w:sz="2" w:space="0" w:color="D9D9E3"/>
                      </w:divBdr>
                      <w:divsChild>
                        <w:div w:id="284894356">
                          <w:marLeft w:val="0"/>
                          <w:marRight w:val="0"/>
                          <w:marTop w:val="0"/>
                          <w:marBottom w:val="0"/>
                          <w:divBdr>
                            <w:top w:val="single" w:sz="2" w:space="0" w:color="D9D9E3"/>
                            <w:left w:val="single" w:sz="2" w:space="0" w:color="D9D9E3"/>
                            <w:bottom w:val="single" w:sz="2" w:space="0" w:color="D9D9E3"/>
                            <w:right w:val="single" w:sz="2" w:space="0" w:color="D9D9E3"/>
                          </w:divBdr>
                          <w:divsChild>
                            <w:div w:id="3429758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05421342">
      <w:bodyDiv w:val="1"/>
      <w:marLeft w:val="0"/>
      <w:marRight w:val="0"/>
      <w:marTop w:val="0"/>
      <w:marBottom w:val="0"/>
      <w:divBdr>
        <w:top w:val="none" w:sz="0" w:space="0" w:color="auto"/>
        <w:left w:val="none" w:sz="0" w:space="0" w:color="auto"/>
        <w:bottom w:val="none" w:sz="0" w:space="0" w:color="auto"/>
        <w:right w:val="none" w:sz="0" w:space="0" w:color="auto"/>
      </w:divBdr>
    </w:div>
    <w:div w:id="420874890">
      <w:bodyDiv w:val="1"/>
      <w:marLeft w:val="0"/>
      <w:marRight w:val="0"/>
      <w:marTop w:val="0"/>
      <w:marBottom w:val="0"/>
      <w:divBdr>
        <w:top w:val="none" w:sz="0" w:space="0" w:color="auto"/>
        <w:left w:val="none" w:sz="0" w:space="0" w:color="auto"/>
        <w:bottom w:val="none" w:sz="0" w:space="0" w:color="auto"/>
        <w:right w:val="none" w:sz="0" w:space="0" w:color="auto"/>
      </w:divBdr>
      <w:divsChild>
        <w:div w:id="144515045">
          <w:marLeft w:val="0"/>
          <w:marRight w:val="0"/>
          <w:marTop w:val="0"/>
          <w:marBottom w:val="0"/>
          <w:divBdr>
            <w:top w:val="none" w:sz="0" w:space="0" w:color="auto"/>
            <w:left w:val="none" w:sz="0" w:space="0" w:color="auto"/>
            <w:bottom w:val="none" w:sz="0" w:space="0" w:color="auto"/>
            <w:right w:val="none" w:sz="0" w:space="0" w:color="auto"/>
          </w:divBdr>
          <w:divsChild>
            <w:div w:id="1241019909">
              <w:marLeft w:val="0"/>
              <w:marRight w:val="0"/>
              <w:marTop w:val="0"/>
              <w:marBottom w:val="0"/>
              <w:divBdr>
                <w:top w:val="none" w:sz="0" w:space="0" w:color="auto"/>
                <w:left w:val="none" w:sz="0" w:space="0" w:color="auto"/>
                <w:bottom w:val="none" w:sz="0" w:space="0" w:color="auto"/>
                <w:right w:val="none" w:sz="0" w:space="0" w:color="auto"/>
              </w:divBdr>
              <w:divsChild>
                <w:div w:id="66809192">
                  <w:marLeft w:val="0"/>
                  <w:marRight w:val="0"/>
                  <w:marTop w:val="0"/>
                  <w:marBottom w:val="0"/>
                  <w:divBdr>
                    <w:top w:val="none" w:sz="0" w:space="0" w:color="auto"/>
                    <w:left w:val="none" w:sz="0" w:space="0" w:color="auto"/>
                    <w:bottom w:val="none" w:sz="0" w:space="0" w:color="auto"/>
                    <w:right w:val="none" w:sz="0" w:space="0" w:color="auto"/>
                  </w:divBdr>
                </w:div>
              </w:divsChild>
            </w:div>
            <w:div w:id="1655185714">
              <w:marLeft w:val="0"/>
              <w:marRight w:val="0"/>
              <w:marTop w:val="0"/>
              <w:marBottom w:val="0"/>
              <w:divBdr>
                <w:top w:val="none" w:sz="0" w:space="0" w:color="auto"/>
                <w:left w:val="none" w:sz="0" w:space="0" w:color="auto"/>
                <w:bottom w:val="none" w:sz="0" w:space="0" w:color="auto"/>
                <w:right w:val="none" w:sz="0" w:space="0" w:color="auto"/>
              </w:divBdr>
              <w:divsChild>
                <w:div w:id="12624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232617">
      <w:bodyDiv w:val="1"/>
      <w:marLeft w:val="0"/>
      <w:marRight w:val="0"/>
      <w:marTop w:val="0"/>
      <w:marBottom w:val="0"/>
      <w:divBdr>
        <w:top w:val="none" w:sz="0" w:space="0" w:color="auto"/>
        <w:left w:val="none" w:sz="0" w:space="0" w:color="auto"/>
        <w:bottom w:val="none" w:sz="0" w:space="0" w:color="auto"/>
        <w:right w:val="none" w:sz="0" w:space="0" w:color="auto"/>
      </w:divBdr>
    </w:div>
    <w:div w:id="450587627">
      <w:bodyDiv w:val="1"/>
      <w:marLeft w:val="0"/>
      <w:marRight w:val="0"/>
      <w:marTop w:val="0"/>
      <w:marBottom w:val="0"/>
      <w:divBdr>
        <w:top w:val="none" w:sz="0" w:space="0" w:color="auto"/>
        <w:left w:val="none" w:sz="0" w:space="0" w:color="auto"/>
        <w:bottom w:val="none" w:sz="0" w:space="0" w:color="auto"/>
        <w:right w:val="none" w:sz="0" w:space="0" w:color="auto"/>
      </w:divBdr>
    </w:div>
    <w:div w:id="503784626">
      <w:bodyDiv w:val="1"/>
      <w:marLeft w:val="0"/>
      <w:marRight w:val="0"/>
      <w:marTop w:val="0"/>
      <w:marBottom w:val="0"/>
      <w:divBdr>
        <w:top w:val="none" w:sz="0" w:space="0" w:color="auto"/>
        <w:left w:val="none" w:sz="0" w:space="0" w:color="auto"/>
        <w:bottom w:val="none" w:sz="0" w:space="0" w:color="auto"/>
        <w:right w:val="none" w:sz="0" w:space="0" w:color="auto"/>
      </w:divBdr>
    </w:div>
    <w:div w:id="507642516">
      <w:bodyDiv w:val="1"/>
      <w:marLeft w:val="0"/>
      <w:marRight w:val="0"/>
      <w:marTop w:val="0"/>
      <w:marBottom w:val="0"/>
      <w:divBdr>
        <w:top w:val="none" w:sz="0" w:space="0" w:color="auto"/>
        <w:left w:val="none" w:sz="0" w:space="0" w:color="auto"/>
        <w:bottom w:val="none" w:sz="0" w:space="0" w:color="auto"/>
        <w:right w:val="none" w:sz="0" w:space="0" w:color="auto"/>
      </w:divBdr>
    </w:div>
    <w:div w:id="509179224">
      <w:bodyDiv w:val="1"/>
      <w:marLeft w:val="0"/>
      <w:marRight w:val="0"/>
      <w:marTop w:val="0"/>
      <w:marBottom w:val="0"/>
      <w:divBdr>
        <w:top w:val="none" w:sz="0" w:space="0" w:color="auto"/>
        <w:left w:val="none" w:sz="0" w:space="0" w:color="auto"/>
        <w:bottom w:val="none" w:sz="0" w:space="0" w:color="auto"/>
        <w:right w:val="none" w:sz="0" w:space="0" w:color="auto"/>
      </w:divBdr>
    </w:div>
    <w:div w:id="524903031">
      <w:bodyDiv w:val="1"/>
      <w:marLeft w:val="0"/>
      <w:marRight w:val="0"/>
      <w:marTop w:val="0"/>
      <w:marBottom w:val="0"/>
      <w:divBdr>
        <w:top w:val="none" w:sz="0" w:space="0" w:color="auto"/>
        <w:left w:val="none" w:sz="0" w:space="0" w:color="auto"/>
        <w:bottom w:val="none" w:sz="0" w:space="0" w:color="auto"/>
        <w:right w:val="none" w:sz="0" w:space="0" w:color="auto"/>
      </w:divBdr>
    </w:div>
    <w:div w:id="542182426">
      <w:bodyDiv w:val="1"/>
      <w:marLeft w:val="0"/>
      <w:marRight w:val="0"/>
      <w:marTop w:val="0"/>
      <w:marBottom w:val="0"/>
      <w:divBdr>
        <w:top w:val="none" w:sz="0" w:space="0" w:color="auto"/>
        <w:left w:val="none" w:sz="0" w:space="0" w:color="auto"/>
        <w:bottom w:val="none" w:sz="0" w:space="0" w:color="auto"/>
        <w:right w:val="none" w:sz="0" w:space="0" w:color="auto"/>
      </w:divBdr>
    </w:div>
    <w:div w:id="542863747">
      <w:marLeft w:val="0"/>
      <w:marRight w:val="0"/>
      <w:marTop w:val="0"/>
      <w:marBottom w:val="0"/>
      <w:divBdr>
        <w:top w:val="none" w:sz="0" w:space="0" w:color="auto"/>
        <w:left w:val="none" w:sz="0" w:space="0" w:color="auto"/>
        <w:bottom w:val="none" w:sz="0" w:space="0" w:color="auto"/>
        <w:right w:val="none" w:sz="0" w:space="0" w:color="auto"/>
      </w:divBdr>
    </w:div>
    <w:div w:id="560211328">
      <w:bodyDiv w:val="1"/>
      <w:marLeft w:val="0"/>
      <w:marRight w:val="0"/>
      <w:marTop w:val="0"/>
      <w:marBottom w:val="0"/>
      <w:divBdr>
        <w:top w:val="none" w:sz="0" w:space="0" w:color="auto"/>
        <w:left w:val="none" w:sz="0" w:space="0" w:color="auto"/>
        <w:bottom w:val="none" w:sz="0" w:space="0" w:color="auto"/>
        <w:right w:val="none" w:sz="0" w:space="0" w:color="auto"/>
      </w:divBdr>
    </w:div>
    <w:div w:id="567154994">
      <w:bodyDiv w:val="1"/>
      <w:marLeft w:val="0"/>
      <w:marRight w:val="0"/>
      <w:marTop w:val="0"/>
      <w:marBottom w:val="0"/>
      <w:divBdr>
        <w:top w:val="none" w:sz="0" w:space="0" w:color="auto"/>
        <w:left w:val="none" w:sz="0" w:space="0" w:color="auto"/>
        <w:bottom w:val="none" w:sz="0" w:space="0" w:color="auto"/>
        <w:right w:val="none" w:sz="0" w:space="0" w:color="auto"/>
      </w:divBdr>
      <w:divsChild>
        <w:div w:id="1271860584">
          <w:marLeft w:val="0"/>
          <w:marRight w:val="0"/>
          <w:marTop w:val="0"/>
          <w:marBottom w:val="0"/>
          <w:divBdr>
            <w:top w:val="none" w:sz="0" w:space="0" w:color="auto"/>
            <w:left w:val="none" w:sz="0" w:space="0" w:color="auto"/>
            <w:bottom w:val="none" w:sz="0" w:space="0" w:color="auto"/>
            <w:right w:val="none" w:sz="0" w:space="0" w:color="auto"/>
          </w:divBdr>
        </w:div>
        <w:div w:id="1769079135">
          <w:marLeft w:val="0"/>
          <w:marRight w:val="0"/>
          <w:marTop w:val="0"/>
          <w:marBottom w:val="0"/>
          <w:divBdr>
            <w:top w:val="none" w:sz="0" w:space="0" w:color="auto"/>
            <w:left w:val="none" w:sz="0" w:space="0" w:color="auto"/>
            <w:bottom w:val="none" w:sz="0" w:space="0" w:color="auto"/>
            <w:right w:val="none" w:sz="0" w:space="0" w:color="auto"/>
          </w:divBdr>
        </w:div>
      </w:divsChild>
    </w:div>
    <w:div w:id="568925399">
      <w:bodyDiv w:val="1"/>
      <w:marLeft w:val="0"/>
      <w:marRight w:val="0"/>
      <w:marTop w:val="0"/>
      <w:marBottom w:val="0"/>
      <w:divBdr>
        <w:top w:val="none" w:sz="0" w:space="0" w:color="auto"/>
        <w:left w:val="none" w:sz="0" w:space="0" w:color="auto"/>
        <w:bottom w:val="none" w:sz="0" w:space="0" w:color="auto"/>
        <w:right w:val="none" w:sz="0" w:space="0" w:color="auto"/>
      </w:divBdr>
      <w:divsChild>
        <w:div w:id="547493627">
          <w:marLeft w:val="0"/>
          <w:marRight w:val="0"/>
          <w:marTop w:val="0"/>
          <w:marBottom w:val="0"/>
          <w:divBdr>
            <w:top w:val="none" w:sz="0" w:space="0" w:color="auto"/>
            <w:left w:val="none" w:sz="0" w:space="0" w:color="auto"/>
            <w:bottom w:val="none" w:sz="0" w:space="0" w:color="auto"/>
            <w:right w:val="none" w:sz="0" w:space="0" w:color="auto"/>
          </w:divBdr>
          <w:divsChild>
            <w:div w:id="1979533665">
              <w:marLeft w:val="0"/>
              <w:marRight w:val="0"/>
              <w:marTop w:val="0"/>
              <w:marBottom w:val="0"/>
              <w:divBdr>
                <w:top w:val="none" w:sz="0" w:space="0" w:color="auto"/>
                <w:left w:val="none" w:sz="0" w:space="0" w:color="auto"/>
                <w:bottom w:val="none" w:sz="0" w:space="0" w:color="auto"/>
                <w:right w:val="none" w:sz="0" w:space="0" w:color="auto"/>
              </w:divBdr>
              <w:divsChild>
                <w:div w:id="6219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2091">
      <w:bodyDiv w:val="1"/>
      <w:marLeft w:val="0"/>
      <w:marRight w:val="0"/>
      <w:marTop w:val="0"/>
      <w:marBottom w:val="0"/>
      <w:divBdr>
        <w:top w:val="none" w:sz="0" w:space="0" w:color="auto"/>
        <w:left w:val="none" w:sz="0" w:space="0" w:color="auto"/>
        <w:bottom w:val="none" w:sz="0" w:space="0" w:color="auto"/>
        <w:right w:val="none" w:sz="0" w:space="0" w:color="auto"/>
      </w:divBdr>
    </w:div>
    <w:div w:id="600919862">
      <w:bodyDiv w:val="1"/>
      <w:marLeft w:val="0"/>
      <w:marRight w:val="0"/>
      <w:marTop w:val="0"/>
      <w:marBottom w:val="0"/>
      <w:divBdr>
        <w:top w:val="none" w:sz="0" w:space="0" w:color="auto"/>
        <w:left w:val="none" w:sz="0" w:space="0" w:color="auto"/>
        <w:bottom w:val="none" w:sz="0" w:space="0" w:color="auto"/>
        <w:right w:val="none" w:sz="0" w:space="0" w:color="auto"/>
      </w:divBdr>
    </w:div>
    <w:div w:id="613557601">
      <w:bodyDiv w:val="1"/>
      <w:marLeft w:val="0"/>
      <w:marRight w:val="0"/>
      <w:marTop w:val="0"/>
      <w:marBottom w:val="0"/>
      <w:divBdr>
        <w:top w:val="none" w:sz="0" w:space="0" w:color="auto"/>
        <w:left w:val="none" w:sz="0" w:space="0" w:color="auto"/>
        <w:bottom w:val="none" w:sz="0" w:space="0" w:color="auto"/>
        <w:right w:val="none" w:sz="0" w:space="0" w:color="auto"/>
      </w:divBdr>
    </w:div>
    <w:div w:id="620654601">
      <w:bodyDiv w:val="1"/>
      <w:marLeft w:val="0"/>
      <w:marRight w:val="0"/>
      <w:marTop w:val="0"/>
      <w:marBottom w:val="0"/>
      <w:divBdr>
        <w:top w:val="none" w:sz="0" w:space="0" w:color="auto"/>
        <w:left w:val="none" w:sz="0" w:space="0" w:color="auto"/>
        <w:bottom w:val="none" w:sz="0" w:space="0" w:color="auto"/>
        <w:right w:val="none" w:sz="0" w:space="0" w:color="auto"/>
      </w:divBdr>
      <w:divsChild>
        <w:div w:id="931279734">
          <w:marLeft w:val="0"/>
          <w:marRight w:val="0"/>
          <w:marTop w:val="0"/>
          <w:marBottom w:val="0"/>
          <w:divBdr>
            <w:top w:val="none" w:sz="0" w:space="0" w:color="auto"/>
            <w:left w:val="none" w:sz="0" w:space="0" w:color="auto"/>
            <w:bottom w:val="none" w:sz="0" w:space="0" w:color="auto"/>
            <w:right w:val="none" w:sz="0" w:space="0" w:color="auto"/>
          </w:divBdr>
          <w:divsChild>
            <w:div w:id="136538006">
              <w:marLeft w:val="0"/>
              <w:marRight w:val="0"/>
              <w:marTop w:val="0"/>
              <w:marBottom w:val="0"/>
              <w:divBdr>
                <w:top w:val="none" w:sz="0" w:space="0" w:color="auto"/>
                <w:left w:val="none" w:sz="0" w:space="0" w:color="auto"/>
                <w:bottom w:val="none" w:sz="0" w:space="0" w:color="auto"/>
                <w:right w:val="none" w:sz="0" w:space="0" w:color="auto"/>
              </w:divBdr>
            </w:div>
            <w:div w:id="331032118">
              <w:marLeft w:val="0"/>
              <w:marRight w:val="0"/>
              <w:marTop w:val="0"/>
              <w:marBottom w:val="0"/>
              <w:divBdr>
                <w:top w:val="none" w:sz="0" w:space="0" w:color="auto"/>
                <w:left w:val="none" w:sz="0" w:space="0" w:color="auto"/>
                <w:bottom w:val="none" w:sz="0" w:space="0" w:color="auto"/>
                <w:right w:val="none" w:sz="0" w:space="0" w:color="auto"/>
              </w:divBdr>
            </w:div>
            <w:div w:id="399518267">
              <w:marLeft w:val="0"/>
              <w:marRight w:val="0"/>
              <w:marTop w:val="0"/>
              <w:marBottom w:val="0"/>
              <w:divBdr>
                <w:top w:val="none" w:sz="0" w:space="0" w:color="auto"/>
                <w:left w:val="none" w:sz="0" w:space="0" w:color="auto"/>
                <w:bottom w:val="none" w:sz="0" w:space="0" w:color="auto"/>
                <w:right w:val="none" w:sz="0" w:space="0" w:color="auto"/>
              </w:divBdr>
            </w:div>
            <w:div w:id="437332864">
              <w:marLeft w:val="0"/>
              <w:marRight w:val="0"/>
              <w:marTop w:val="0"/>
              <w:marBottom w:val="0"/>
              <w:divBdr>
                <w:top w:val="none" w:sz="0" w:space="0" w:color="auto"/>
                <w:left w:val="none" w:sz="0" w:space="0" w:color="auto"/>
                <w:bottom w:val="none" w:sz="0" w:space="0" w:color="auto"/>
                <w:right w:val="none" w:sz="0" w:space="0" w:color="auto"/>
              </w:divBdr>
            </w:div>
            <w:div w:id="579292263">
              <w:marLeft w:val="0"/>
              <w:marRight w:val="0"/>
              <w:marTop w:val="0"/>
              <w:marBottom w:val="0"/>
              <w:divBdr>
                <w:top w:val="none" w:sz="0" w:space="0" w:color="auto"/>
                <w:left w:val="none" w:sz="0" w:space="0" w:color="auto"/>
                <w:bottom w:val="none" w:sz="0" w:space="0" w:color="auto"/>
                <w:right w:val="none" w:sz="0" w:space="0" w:color="auto"/>
              </w:divBdr>
            </w:div>
            <w:div w:id="580483927">
              <w:marLeft w:val="0"/>
              <w:marRight w:val="0"/>
              <w:marTop w:val="0"/>
              <w:marBottom w:val="0"/>
              <w:divBdr>
                <w:top w:val="none" w:sz="0" w:space="0" w:color="auto"/>
                <w:left w:val="none" w:sz="0" w:space="0" w:color="auto"/>
                <w:bottom w:val="none" w:sz="0" w:space="0" w:color="auto"/>
                <w:right w:val="none" w:sz="0" w:space="0" w:color="auto"/>
              </w:divBdr>
            </w:div>
            <w:div w:id="793252596">
              <w:marLeft w:val="0"/>
              <w:marRight w:val="0"/>
              <w:marTop w:val="0"/>
              <w:marBottom w:val="0"/>
              <w:divBdr>
                <w:top w:val="none" w:sz="0" w:space="0" w:color="auto"/>
                <w:left w:val="none" w:sz="0" w:space="0" w:color="auto"/>
                <w:bottom w:val="none" w:sz="0" w:space="0" w:color="auto"/>
                <w:right w:val="none" w:sz="0" w:space="0" w:color="auto"/>
              </w:divBdr>
            </w:div>
            <w:div w:id="801535986">
              <w:marLeft w:val="0"/>
              <w:marRight w:val="0"/>
              <w:marTop w:val="0"/>
              <w:marBottom w:val="0"/>
              <w:divBdr>
                <w:top w:val="none" w:sz="0" w:space="0" w:color="auto"/>
                <w:left w:val="none" w:sz="0" w:space="0" w:color="auto"/>
                <w:bottom w:val="none" w:sz="0" w:space="0" w:color="auto"/>
                <w:right w:val="none" w:sz="0" w:space="0" w:color="auto"/>
              </w:divBdr>
            </w:div>
            <w:div w:id="879786583">
              <w:marLeft w:val="0"/>
              <w:marRight w:val="0"/>
              <w:marTop w:val="0"/>
              <w:marBottom w:val="0"/>
              <w:divBdr>
                <w:top w:val="none" w:sz="0" w:space="0" w:color="auto"/>
                <w:left w:val="none" w:sz="0" w:space="0" w:color="auto"/>
                <w:bottom w:val="none" w:sz="0" w:space="0" w:color="auto"/>
                <w:right w:val="none" w:sz="0" w:space="0" w:color="auto"/>
              </w:divBdr>
            </w:div>
            <w:div w:id="959527967">
              <w:marLeft w:val="0"/>
              <w:marRight w:val="0"/>
              <w:marTop w:val="0"/>
              <w:marBottom w:val="0"/>
              <w:divBdr>
                <w:top w:val="none" w:sz="0" w:space="0" w:color="auto"/>
                <w:left w:val="none" w:sz="0" w:space="0" w:color="auto"/>
                <w:bottom w:val="none" w:sz="0" w:space="0" w:color="auto"/>
                <w:right w:val="none" w:sz="0" w:space="0" w:color="auto"/>
              </w:divBdr>
            </w:div>
            <w:div w:id="1408187010">
              <w:marLeft w:val="0"/>
              <w:marRight w:val="0"/>
              <w:marTop w:val="0"/>
              <w:marBottom w:val="0"/>
              <w:divBdr>
                <w:top w:val="none" w:sz="0" w:space="0" w:color="auto"/>
                <w:left w:val="none" w:sz="0" w:space="0" w:color="auto"/>
                <w:bottom w:val="none" w:sz="0" w:space="0" w:color="auto"/>
                <w:right w:val="none" w:sz="0" w:space="0" w:color="auto"/>
              </w:divBdr>
            </w:div>
            <w:div w:id="1781492521">
              <w:marLeft w:val="0"/>
              <w:marRight w:val="0"/>
              <w:marTop w:val="0"/>
              <w:marBottom w:val="0"/>
              <w:divBdr>
                <w:top w:val="none" w:sz="0" w:space="0" w:color="auto"/>
                <w:left w:val="none" w:sz="0" w:space="0" w:color="auto"/>
                <w:bottom w:val="none" w:sz="0" w:space="0" w:color="auto"/>
                <w:right w:val="none" w:sz="0" w:space="0" w:color="auto"/>
              </w:divBdr>
            </w:div>
            <w:div w:id="1926574442">
              <w:marLeft w:val="0"/>
              <w:marRight w:val="0"/>
              <w:marTop w:val="0"/>
              <w:marBottom w:val="0"/>
              <w:divBdr>
                <w:top w:val="none" w:sz="0" w:space="0" w:color="auto"/>
                <w:left w:val="none" w:sz="0" w:space="0" w:color="auto"/>
                <w:bottom w:val="none" w:sz="0" w:space="0" w:color="auto"/>
                <w:right w:val="none" w:sz="0" w:space="0" w:color="auto"/>
              </w:divBdr>
            </w:div>
            <w:div w:id="1993557782">
              <w:marLeft w:val="0"/>
              <w:marRight w:val="0"/>
              <w:marTop w:val="0"/>
              <w:marBottom w:val="0"/>
              <w:divBdr>
                <w:top w:val="none" w:sz="0" w:space="0" w:color="auto"/>
                <w:left w:val="none" w:sz="0" w:space="0" w:color="auto"/>
                <w:bottom w:val="none" w:sz="0" w:space="0" w:color="auto"/>
                <w:right w:val="none" w:sz="0" w:space="0" w:color="auto"/>
              </w:divBdr>
            </w:div>
          </w:divsChild>
        </w:div>
        <w:div w:id="1590574769">
          <w:marLeft w:val="0"/>
          <w:marRight w:val="0"/>
          <w:marTop w:val="0"/>
          <w:marBottom w:val="0"/>
          <w:divBdr>
            <w:top w:val="none" w:sz="0" w:space="0" w:color="auto"/>
            <w:left w:val="none" w:sz="0" w:space="0" w:color="auto"/>
            <w:bottom w:val="none" w:sz="0" w:space="0" w:color="auto"/>
            <w:right w:val="none" w:sz="0" w:space="0" w:color="auto"/>
          </w:divBdr>
        </w:div>
      </w:divsChild>
    </w:div>
    <w:div w:id="630403673">
      <w:bodyDiv w:val="1"/>
      <w:marLeft w:val="0"/>
      <w:marRight w:val="0"/>
      <w:marTop w:val="0"/>
      <w:marBottom w:val="0"/>
      <w:divBdr>
        <w:top w:val="none" w:sz="0" w:space="0" w:color="auto"/>
        <w:left w:val="none" w:sz="0" w:space="0" w:color="auto"/>
        <w:bottom w:val="none" w:sz="0" w:space="0" w:color="auto"/>
        <w:right w:val="none" w:sz="0" w:space="0" w:color="auto"/>
      </w:divBdr>
    </w:div>
    <w:div w:id="674958248">
      <w:bodyDiv w:val="1"/>
      <w:marLeft w:val="0"/>
      <w:marRight w:val="0"/>
      <w:marTop w:val="0"/>
      <w:marBottom w:val="0"/>
      <w:divBdr>
        <w:top w:val="none" w:sz="0" w:space="0" w:color="auto"/>
        <w:left w:val="none" w:sz="0" w:space="0" w:color="auto"/>
        <w:bottom w:val="none" w:sz="0" w:space="0" w:color="auto"/>
        <w:right w:val="none" w:sz="0" w:space="0" w:color="auto"/>
      </w:divBdr>
    </w:div>
    <w:div w:id="700787912">
      <w:bodyDiv w:val="1"/>
      <w:marLeft w:val="0"/>
      <w:marRight w:val="0"/>
      <w:marTop w:val="0"/>
      <w:marBottom w:val="0"/>
      <w:divBdr>
        <w:top w:val="none" w:sz="0" w:space="0" w:color="auto"/>
        <w:left w:val="none" w:sz="0" w:space="0" w:color="auto"/>
        <w:bottom w:val="none" w:sz="0" w:space="0" w:color="auto"/>
        <w:right w:val="none" w:sz="0" w:space="0" w:color="auto"/>
      </w:divBdr>
      <w:divsChild>
        <w:div w:id="685132016">
          <w:marLeft w:val="0"/>
          <w:marRight w:val="0"/>
          <w:marTop w:val="0"/>
          <w:marBottom w:val="0"/>
          <w:divBdr>
            <w:top w:val="none" w:sz="0" w:space="0" w:color="auto"/>
            <w:left w:val="none" w:sz="0" w:space="0" w:color="auto"/>
            <w:bottom w:val="none" w:sz="0" w:space="0" w:color="auto"/>
            <w:right w:val="none" w:sz="0" w:space="0" w:color="auto"/>
          </w:divBdr>
          <w:divsChild>
            <w:div w:id="113445643">
              <w:marLeft w:val="0"/>
              <w:marRight w:val="0"/>
              <w:marTop w:val="0"/>
              <w:marBottom w:val="0"/>
              <w:divBdr>
                <w:top w:val="none" w:sz="0" w:space="0" w:color="auto"/>
                <w:left w:val="none" w:sz="0" w:space="0" w:color="auto"/>
                <w:bottom w:val="none" w:sz="0" w:space="0" w:color="auto"/>
                <w:right w:val="none" w:sz="0" w:space="0" w:color="auto"/>
              </w:divBdr>
              <w:divsChild>
                <w:div w:id="7064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01603">
      <w:bodyDiv w:val="1"/>
      <w:marLeft w:val="0"/>
      <w:marRight w:val="0"/>
      <w:marTop w:val="0"/>
      <w:marBottom w:val="0"/>
      <w:divBdr>
        <w:top w:val="none" w:sz="0" w:space="0" w:color="auto"/>
        <w:left w:val="none" w:sz="0" w:space="0" w:color="auto"/>
        <w:bottom w:val="none" w:sz="0" w:space="0" w:color="auto"/>
        <w:right w:val="none" w:sz="0" w:space="0" w:color="auto"/>
      </w:divBdr>
      <w:divsChild>
        <w:div w:id="257058914">
          <w:marLeft w:val="0"/>
          <w:marRight w:val="0"/>
          <w:marTop w:val="0"/>
          <w:marBottom w:val="0"/>
          <w:divBdr>
            <w:top w:val="none" w:sz="0" w:space="0" w:color="auto"/>
            <w:left w:val="none" w:sz="0" w:space="0" w:color="auto"/>
            <w:bottom w:val="none" w:sz="0" w:space="0" w:color="auto"/>
            <w:right w:val="none" w:sz="0" w:space="0" w:color="auto"/>
          </w:divBdr>
        </w:div>
        <w:div w:id="1788425662">
          <w:marLeft w:val="0"/>
          <w:marRight w:val="0"/>
          <w:marTop w:val="0"/>
          <w:marBottom w:val="169"/>
          <w:divBdr>
            <w:top w:val="none" w:sz="0" w:space="0" w:color="auto"/>
            <w:left w:val="none" w:sz="0" w:space="0" w:color="auto"/>
            <w:bottom w:val="none" w:sz="0" w:space="0" w:color="auto"/>
            <w:right w:val="none" w:sz="0" w:space="0" w:color="auto"/>
          </w:divBdr>
          <w:divsChild>
            <w:div w:id="1127163195">
              <w:marLeft w:val="0"/>
              <w:marRight w:val="0"/>
              <w:marTop w:val="0"/>
              <w:marBottom w:val="0"/>
              <w:divBdr>
                <w:top w:val="none" w:sz="0" w:space="0" w:color="auto"/>
                <w:left w:val="none" w:sz="0" w:space="0" w:color="auto"/>
                <w:bottom w:val="none" w:sz="0" w:space="0" w:color="auto"/>
                <w:right w:val="none" w:sz="0" w:space="0" w:color="auto"/>
              </w:divBdr>
            </w:div>
            <w:div w:id="15732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52453">
      <w:bodyDiv w:val="1"/>
      <w:marLeft w:val="0"/>
      <w:marRight w:val="0"/>
      <w:marTop w:val="0"/>
      <w:marBottom w:val="0"/>
      <w:divBdr>
        <w:top w:val="none" w:sz="0" w:space="0" w:color="auto"/>
        <w:left w:val="none" w:sz="0" w:space="0" w:color="auto"/>
        <w:bottom w:val="none" w:sz="0" w:space="0" w:color="auto"/>
        <w:right w:val="none" w:sz="0" w:space="0" w:color="auto"/>
      </w:divBdr>
    </w:div>
    <w:div w:id="782773375">
      <w:bodyDiv w:val="1"/>
      <w:marLeft w:val="0"/>
      <w:marRight w:val="0"/>
      <w:marTop w:val="0"/>
      <w:marBottom w:val="0"/>
      <w:divBdr>
        <w:top w:val="none" w:sz="0" w:space="0" w:color="auto"/>
        <w:left w:val="none" w:sz="0" w:space="0" w:color="auto"/>
        <w:bottom w:val="none" w:sz="0" w:space="0" w:color="auto"/>
        <w:right w:val="none" w:sz="0" w:space="0" w:color="auto"/>
      </w:divBdr>
    </w:div>
    <w:div w:id="800809737">
      <w:bodyDiv w:val="1"/>
      <w:marLeft w:val="0"/>
      <w:marRight w:val="0"/>
      <w:marTop w:val="0"/>
      <w:marBottom w:val="0"/>
      <w:divBdr>
        <w:top w:val="none" w:sz="0" w:space="0" w:color="auto"/>
        <w:left w:val="none" w:sz="0" w:space="0" w:color="auto"/>
        <w:bottom w:val="none" w:sz="0" w:space="0" w:color="auto"/>
        <w:right w:val="none" w:sz="0" w:space="0" w:color="auto"/>
      </w:divBdr>
      <w:divsChild>
        <w:div w:id="471096531">
          <w:marLeft w:val="0"/>
          <w:marRight w:val="0"/>
          <w:marTop w:val="0"/>
          <w:marBottom w:val="0"/>
          <w:divBdr>
            <w:top w:val="none" w:sz="0" w:space="0" w:color="auto"/>
            <w:left w:val="none" w:sz="0" w:space="0" w:color="auto"/>
            <w:bottom w:val="none" w:sz="0" w:space="0" w:color="auto"/>
            <w:right w:val="none" w:sz="0" w:space="0" w:color="auto"/>
          </w:divBdr>
          <w:divsChild>
            <w:div w:id="920872975">
              <w:marLeft w:val="0"/>
              <w:marRight w:val="0"/>
              <w:marTop w:val="0"/>
              <w:marBottom w:val="0"/>
              <w:divBdr>
                <w:top w:val="none" w:sz="0" w:space="0" w:color="auto"/>
                <w:left w:val="none" w:sz="0" w:space="0" w:color="auto"/>
                <w:bottom w:val="none" w:sz="0" w:space="0" w:color="auto"/>
                <w:right w:val="none" w:sz="0" w:space="0" w:color="auto"/>
              </w:divBdr>
              <w:divsChild>
                <w:div w:id="111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6777">
      <w:bodyDiv w:val="1"/>
      <w:marLeft w:val="0"/>
      <w:marRight w:val="0"/>
      <w:marTop w:val="0"/>
      <w:marBottom w:val="0"/>
      <w:divBdr>
        <w:top w:val="none" w:sz="0" w:space="0" w:color="auto"/>
        <w:left w:val="none" w:sz="0" w:space="0" w:color="auto"/>
        <w:bottom w:val="none" w:sz="0" w:space="0" w:color="auto"/>
        <w:right w:val="none" w:sz="0" w:space="0" w:color="auto"/>
      </w:divBdr>
    </w:div>
    <w:div w:id="847135159">
      <w:bodyDiv w:val="1"/>
      <w:marLeft w:val="0"/>
      <w:marRight w:val="0"/>
      <w:marTop w:val="0"/>
      <w:marBottom w:val="0"/>
      <w:divBdr>
        <w:top w:val="none" w:sz="0" w:space="0" w:color="auto"/>
        <w:left w:val="none" w:sz="0" w:space="0" w:color="auto"/>
        <w:bottom w:val="none" w:sz="0" w:space="0" w:color="auto"/>
        <w:right w:val="none" w:sz="0" w:space="0" w:color="auto"/>
      </w:divBdr>
      <w:divsChild>
        <w:div w:id="1708791961">
          <w:marLeft w:val="0"/>
          <w:marRight w:val="0"/>
          <w:marTop w:val="0"/>
          <w:marBottom w:val="0"/>
          <w:divBdr>
            <w:top w:val="none" w:sz="0" w:space="0" w:color="auto"/>
            <w:left w:val="none" w:sz="0" w:space="0" w:color="auto"/>
            <w:bottom w:val="none" w:sz="0" w:space="0" w:color="auto"/>
            <w:right w:val="none" w:sz="0" w:space="0" w:color="auto"/>
          </w:divBdr>
          <w:divsChild>
            <w:div w:id="876357981">
              <w:marLeft w:val="0"/>
              <w:marRight w:val="0"/>
              <w:marTop w:val="0"/>
              <w:marBottom w:val="0"/>
              <w:divBdr>
                <w:top w:val="none" w:sz="0" w:space="0" w:color="auto"/>
                <w:left w:val="none" w:sz="0" w:space="0" w:color="auto"/>
                <w:bottom w:val="none" w:sz="0" w:space="0" w:color="auto"/>
                <w:right w:val="none" w:sz="0" w:space="0" w:color="auto"/>
              </w:divBdr>
              <w:divsChild>
                <w:div w:id="951327954">
                  <w:marLeft w:val="0"/>
                  <w:marRight w:val="0"/>
                  <w:marTop w:val="0"/>
                  <w:marBottom w:val="0"/>
                  <w:divBdr>
                    <w:top w:val="none" w:sz="0" w:space="0" w:color="auto"/>
                    <w:left w:val="none" w:sz="0" w:space="0" w:color="auto"/>
                    <w:bottom w:val="none" w:sz="0" w:space="0" w:color="auto"/>
                    <w:right w:val="none" w:sz="0" w:space="0" w:color="auto"/>
                  </w:divBdr>
                  <w:divsChild>
                    <w:div w:id="11725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037033">
      <w:bodyDiv w:val="1"/>
      <w:marLeft w:val="0"/>
      <w:marRight w:val="0"/>
      <w:marTop w:val="0"/>
      <w:marBottom w:val="0"/>
      <w:divBdr>
        <w:top w:val="none" w:sz="0" w:space="0" w:color="auto"/>
        <w:left w:val="none" w:sz="0" w:space="0" w:color="auto"/>
        <w:bottom w:val="none" w:sz="0" w:space="0" w:color="auto"/>
        <w:right w:val="none" w:sz="0" w:space="0" w:color="auto"/>
      </w:divBdr>
      <w:divsChild>
        <w:div w:id="248660758">
          <w:marLeft w:val="0"/>
          <w:marRight w:val="0"/>
          <w:marTop w:val="0"/>
          <w:marBottom w:val="0"/>
          <w:divBdr>
            <w:top w:val="none" w:sz="0" w:space="0" w:color="auto"/>
            <w:left w:val="none" w:sz="0" w:space="0" w:color="auto"/>
            <w:bottom w:val="none" w:sz="0" w:space="0" w:color="auto"/>
            <w:right w:val="none" w:sz="0" w:space="0" w:color="auto"/>
          </w:divBdr>
          <w:divsChild>
            <w:div w:id="1788964482">
              <w:marLeft w:val="0"/>
              <w:marRight w:val="0"/>
              <w:marTop w:val="0"/>
              <w:marBottom w:val="0"/>
              <w:divBdr>
                <w:top w:val="none" w:sz="0" w:space="0" w:color="auto"/>
                <w:left w:val="none" w:sz="0" w:space="0" w:color="auto"/>
                <w:bottom w:val="none" w:sz="0" w:space="0" w:color="auto"/>
                <w:right w:val="none" w:sz="0" w:space="0" w:color="auto"/>
              </w:divBdr>
              <w:divsChild>
                <w:div w:id="3339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08622">
      <w:marLeft w:val="0"/>
      <w:marRight w:val="0"/>
      <w:marTop w:val="0"/>
      <w:marBottom w:val="0"/>
      <w:divBdr>
        <w:top w:val="none" w:sz="0" w:space="0" w:color="auto"/>
        <w:left w:val="none" w:sz="0" w:space="0" w:color="auto"/>
        <w:bottom w:val="none" w:sz="0" w:space="0" w:color="auto"/>
        <w:right w:val="none" w:sz="0" w:space="0" w:color="auto"/>
      </w:divBdr>
      <w:divsChild>
        <w:div w:id="1829177189">
          <w:marLeft w:val="0"/>
          <w:marRight w:val="0"/>
          <w:marTop w:val="0"/>
          <w:marBottom w:val="0"/>
          <w:divBdr>
            <w:top w:val="none" w:sz="0" w:space="0" w:color="auto"/>
            <w:left w:val="none" w:sz="0" w:space="0" w:color="auto"/>
            <w:bottom w:val="none" w:sz="0" w:space="0" w:color="auto"/>
            <w:right w:val="none" w:sz="0" w:space="0" w:color="auto"/>
          </w:divBdr>
        </w:div>
      </w:divsChild>
    </w:div>
    <w:div w:id="861163622">
      <w:bodyDiv w:val="1"/>
      <w:marLeft w:val="0"/>
      <w:marRight w:val="0"/>
      <w:marTop w:val="0"/>
      <w:marBottom w:val="0"/>
      <w:divBdr>
        <w:top w:val="none" w:sz="0" w:space="0" w:color="auto"/>
        <w:left w:val="none" w:sz="0" w:space="0" w:color="auto"/>
        <w:bottom w:val="none" w:sz="0" w:space="0" w:color="auto"/>
        <w:right w:val="none" w:sz="0" w:space="0" w:color="auto"/>
      </w:divBdr>
    </w:div>
    <w:div w:id="869027774">
      <w:bodyDiv w:val="1"/>
      <w:marLeft w:val="0"/>
      <w:marRight w:val="0"/>
      <w:marTop w:val="0"/>
      <w:marBottom w:val="0"/>
      <w:divBdr>
        <w:top w:val="none" w:sz="0" w:space="0" w:color="auto"/>
        <w:left w:val="none" w:sz="0" w:space="0" w:color="auto"/>
        <w:bottom w:val="none" w:sz="0" w:space="0" w:color="auto"/>
        <w:right w:val="none" w:sz="0" w:space="0" w:color="auto"/>
      </w:divBdr>
    </w:div>
    <w:div w:id="873733441">
      <w:bodyDiv w:val="1"/>
      <w:marLeft w:val="0"/>
      <w:marRight w:val="0"/>
      <w:marTop w:val="0"/>
      <w:marBottom w:val="0"/>
      <w:divBdr>
        <w:top w:val="none" w:sz="0" w:space="0" w:color="auto"/>
        <w:left w:val="none" w:sz="0" w:space="0" w:color="auto"/>
        <w:bottom w:val="none" w:sz="0" w:space="0" w:color="auto"/>
        <w:right w:val="none" w:sz="0" w:space="0" w:color="auto"/>
      </w:divBdr>
    </w:div>
    <w:div w:id="9300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05236">
          <w:marLeft w:val="0"/>
          <w:marRight w:val="0"/>
          <w:marTop w:val="0"/>
          <w:marBottom w:val="0"/>
          <w:divBdr>
            <w:top w:val="single" w:sz="2" w:space="0" w:color="auto"/>
            <w:left w:val="single" w:sz="2" w:space="0" w:color="auto"/>
            <w:bottom w:val="single" w:sz="6" w:space="0" w:color="auto"/>
            <w:right w:val="single" w:sz="2" w:space="0" w:color="auto"/>
          </w:divBdr>
          <w:divsChild>
            <w:div w:id="1198660550">
              <w:marLeft w:val="0"/>
              <w:marRight w:val="0"/>
              <w:marTop w:val="100"/>
              <w:marBottom w:val="100"/>
              <w:divBdr>
                <w:top w:val="single" w:sz="2" w:space="0" w:color="D9D9E3"/>
                <w:left w:val="single" w:sz="2" w:space="0" w:color="D9D9E3"/>
                <w:bottom w:val="single" w:sz="2" w:space="0" w:color="D9D9E3"/>
                <w:right w:val="single" w:sz="2" w:space="0" w:color="D9D9E3"/>
              </w:divBdr>
              <w:divsChild>
                <w:div w:id="1974943987">
                  <w:marLeft w:val="0"/>
                  <w:marRight w:val="0"/>
                  <w:marTop w:val="0"/>
                  <w:marBottom w:val="0"/>
                  <w:divBdr>
                    <w:top w:val="single" w:sz="2" w:space="0" w:color="D9D9E3"/>
                    <w:left w:val="single" w:sz="2" w:space="0" w:color="D9D9E3"/>
                    <w:bottom w:val="single" w:sz="2" w:space="0" w:color="D9D9E3"/>
                    <w:right w:val="single" w:sz="2" w:space="0" w:color="D9D9E3"/>
                  </w:divBdr>
                  <w:divsChild>
                    <w:div w:id="1673799672">
                      <w:marLeft w:val="0"/>
                      <w:marRight w:val="0"/>
                      <w:marTop w:val="0"/>
                      <w:marBottom w:val="0"/>
                      <w:divBdr>
                        <w:top w:val="single" w:sz="2" w:space="0" w:color="D9D9E3"/>
                        <w:left w:val="single" w:sz="2" w:space="0" w:color="D9D9E3"/>
                        <w:bottom w:val="single" w:sz="2" w:space="0" w:color="D9D9E3"/>
                        <w:right w:val="single" w:sz="2" w:space="0" w:color="D9D9E3"/>
                      </w:divBdr>
                      <w:divsChild>
                        <w:div w:id="1431125145">
                          <w:marLeft w:val="0"/>
                          <w:marRight w:val="0"/>
                          <w:marTop w:val="0"/>
                          <w:marBottom w:val="0"/>
                          <w:divBdr>
                            <w:top w:val="single" w:sz="2" w:space="0" w:color="D9D9E3"/>
                            <w:left w:val="single" w:sz="2" w:space="0" w:color="D9D9E3"/>
                            <w:bottom w:val="single" w:sz="2" w:space="0" w:color="D9D9E3"/>
                            <w:right w:val="single" w:sz="2" w:space="0" w:color="D9D9E3"/>
                          </w:divBdr>
                          <w:divsChild>
                            <w:div w:id="1813403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38367845">
      <w:bodyDiv w:val="1"/>
      <w:marLeft w:val="0"/>
      <w:marRight w:val="0"/>
      <w:marTop w:val="0"/>
      <w:marBottom w:val="0"/>
      <w:divBdr>
        <w:top w:val="none" w:sz="0" w:space="0" w:color="auto"/>
        <w:left w:val="none" w:sz="0" w:space="0" w:color="auto"/>
        <w:bottom w:val="none" w:sz="0" w:space="0" w:color="auto"/>
        <w:right w:val="none" w:sz="0" w:space="0" w:color="auto"/>
      </w:divBdr>
    </w:div>
    <w:div w:id="949050217">
      <w:bodyDiv w:val="1"/>
      <w:marLeft w:val="0"/>
      <w:marRight w:val="0"/>
      <w:marTop w:val="0"/>
      <w:marBottom w:val="0"/>
      <w:divBdr>
        <w:top w:val="none" w:sz="0" w:space="0" w:color="auto"/>
        <w:left w:val="none" w:sz="0" w:space="0" w:color="auto"/>
        <w:bottom w:val="none" w:sz="0" w:space="0" w:color="auto"/>
        <w:right w:val="none" w:sz="0" w:space="0" w:color="auto"/>
      </w:divBdr>
    </w:div>
    <w:div w:id="956331111">
      <w:bodyDiv w:val="1"/>
      <w:marLeft w:val="0"/>
      <w:marRight w:val="0"/>
      <w:marTop w:val="0"/>
      <w:marBottom w:val="0"/>
      <w:divBdr>
        <w:top w:val="none" w:sz="0" w:space="0" w:color="auto"/>
        <w:left w:val="none" w:sz="0" w:space="0" w:color="auto"/>
        <w:bottom w:val="none" w:sz="0" w:space="0" w:color="auto"/>
        <w:right w:val="none" w:sz="0" w:space="0" w:color="auto"/>
      </w:divBdr>
      <w:divsChild>
        <w:div w:id="1317108633">
          <w:marLeft w:val="0"/>
          <w:marRight w:val="0"/>
          <w:marTop w:val="0"/>
          <w:marBottom w:val="0"/>
          <w:divBdr>
            <w:top w:val="none" w:sz="0" w:space="0" w:color="auto"/>
            <w:left w:val="none" w:sz="0" w:space="0" w:color="auto"/>
            <w:bottom w:val="none" w:sz="0" w:space="0" w:color="auto"/>
            <w:right w:val="none" w:sz="0" w:space="0" w:color="auto"/>
          </w:divBdr>
          <w:divsChild>
            <w:div w:id="1384018427">
              <w:marLeft w:val="0"/>
              <w:marRight w:val="0"/>
              <w:marTop w:val="0"/>
              <w:marBottom w:val="0"/>
              <w:divBdr>
                <w:top w:val="none" w:sz="0" w:space="0" w:color="auto"/>
                <w:left w:val="none" w:sz="0" w:space="0" w:color="auto"/>
                <w:bottom w:val="none" w:sz="0" w:space="0" w:color="auto"/>
                <w:right w:val="none" w:sz="0" w:space="0" w:color="auto"/>
              </w:divBdr>
              <w:divsChild>
                <w:div w:id="179126722">
                  <w:marLeft w:val="0"/>
                  <w:marRight w:val="0"/>
                  <w:marTop w:val="0"/>
                  <w:marBottom w:val="0"/>
                  <w:divBdr>
                    <w:top w:val="none" w:sz="0" w:space="0" w:color="auto"/>
                    <w:left w:val="none" w:sz="0" w:space="0" w:color="auto"/>
                    <w:bottom w:val="none" w:sz="0" w:space="0" w:color="auto"/>
                    <w:right w:val="none" w:sz="0" w:space="0" w:color="auto"/>
                  </w:divBdr>
                  <w:divsChild>
                    <w:div w:id="10503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7137">
      <w:bodyDiv w:val="1"/>
      <w:marLeft w:val="0"/>
      <w:marRight w:val="0"/>
      <w:marTop w:val="0"/>
      <w:marBottom w:val="0"/>
      <w:divBdr>
        <w:top w:val="none" w:sz="0" w:space="0" w:color="auto"/>
        <w:left w:val="none" w:sz="0" w:space="0" w:color="auto"/>
        <w:bottom w:val="none" w:sz="0" w:space="0" w:color="auto"/>
        <w:right w:val="none" w:sz="0" w:space="0" w:color="auto"/>
      </w:divBdr>
    </w:div>
    <w:div w:id="1000622557">
      <w:bodyDiv w:val="1"/>
      <w:marLeft w:val="0"/>
      <w:marRight w:val="0"/>
      <w:marTop w:val="0"/>
      <w:marBottom w:val="0"/>
      <w:divBdr>
        <w:top w:val="none" w:sz="0" w:space="0" w:color="auto"/>
        <w:left w:val="none" w:sz="0" w:space="0" w:color="auto"/>
        <w:bottom w:val="none" w:sz="0" w:space="0" w:color="auto"/>
        <w:right w:val="none" w:sz="0" w:space="0" w:color="auto"/>
      </w:divBdr>
      <w:divsChild>
        <w:div w:id="11885980">
          <w:marLeft w:val="0"/>
          <w:marRight w:val="0"/>
          <w:marTop w:val="0"/>
          <w:marBottom w:val="0"/>
          <w:divBdr>
            <w:top w:val="none" w:sz="0" w:space="0" w:color="auto"/>
            <w:left w:val="none" w:sz="0" w:space="0" w:color="auto"/>
            <w:bottom w:val="none" w:sz="0" w:space="0" w:color="auto"/>
            <w:right w:val="none" w:sz="0" w:space="0" w:color="auto"/>
          </w:divBdr>
          <w:divsChild>
            <w:div w:id="1450204924">
              <w:marLeft w:val="0"/>
              <w:marRight w:val="0"/>
              <w:marTop w:val="0"/>
              <w:marBottom w:val="0"/>
              <w:divBdr>
                <w:top w:val="none" w:sz="0" w:space="0" w:color="auto"/>
                <w:left w:val="none" w:sz="0" w:space="0" w:color="auto"/>
                <w:bottom w:val="none" w:sz="0" w:space="0" w:color="auto"/>
                <w:right w:val="none" w:sz="0" w:space="0" w:color="auto"/>
              </w:divBdr>
              <w:divsChild>
                <w:div w:id="336465670">
                  <w:marLeft w:val="0"/>
                  <w:marRight w:val="0"/>
                  <w:marTop w:val="0"/>
                  <w:marBottom w:val="0"/>
                  <w:divBdr>
                    <w:top w:val="none" w:sz="0" w:space="0" w:color="auto"/>
                    <w:left w:val="none" w:sz="0" w:space="0" w:color="auto"/>
                    <w:bottom w:val="none" w:sz="0" w:space="0" w:color="auto"/>
                    <w:right w:val="none" w:sz="0" w:space="0" w:color="auto"/>
                  </w:divBdr>
                  <w:divsChild>
                    <w:div w:id="7870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9346">
      <w:bodyDiv w:val="1"/>
      <w:marLeft w:val="0"/>
      <w:marRight w:val="0"/>
      <w:marTop w:val="0"/>
      <w:marBottom w:val="0"/>
      <w:divBdr>
        <w:top w:val="none" w:sz="0" w:space="0" w:color="auto"/>
        <w:left w:val="none" w:sz="0" w:space="0" w:color="auto"/>
        <w:bottom w:val="none" w:sz="0" w:space="0" w:color="auto"/>
        <w:right w:val="none" w:sz="0" w:space="0" w:color="auto"/>
      </w:divBdr>
    </w:div>
    <w:div w:id="1029450057">
      <w:bodyDiv w:val="1"/>
      <w:marLeft w:val="0"/>
      <w:marRight w:val="0"/>
      <w:marTop w:val="0"/>
      <w:marBottom w:val="0"/>
      <w:divBdr>
        <w:top w:val="none" w:sz="0" w:space="0" w:color="auto"/>
        <w:left w:val="none" w:sz="0" w:space="0" w:color="auto"/>
        <w:bottom w:val="none" w:sz="0" w:space="0" w:color="auto"/>
        <w:right w:val="none" w:sz="0" w:space="0" w:color="auto"/>
      </w:divBdr>
    </w:div>
    <w:div w:id="1039352558">
      <w:bodyDiv w:val="1"/>
      <w:marLeft w:val="0"/>
      <w:marRight w:val="0"/>
      <w:marTop w:val="0"/>
      <w:marBottom w:val="0"/>
      <w:divBdr>
        <w:top w:val="none" w:sz="0" w:space="0" w:color="auto"/>
        <w:left w:val="none" w:sz="0" w:space="0" w:color="auto"/>
        <w:bottom w:val="none" w:sz="0" w:space="0" w:color="auto"/>
        <w:right w:val="none" w:sz="0" w:space="0" w:color="auto"/>
      </w:divBdr>
    </w:div>
    <w:div w:id="1058944314">
      <w:bodyDiv w:val="1"/>
      <w:marLeft w:val="0"/>
      <w:marRight w:val="0"/>
      <w:marTop w:val="0"/>
      <w:marBottom w:val="0"/>
      <w:divBdr>
        <w:top w:val="none" w:sz="0" w:space="0" w:color="auto"/>
        <w:left w:val="none" w:sz="0" w:space="0" w:color="auto"/>
        <w:bottom w:val="none" w:sz="0" w:space="0" w:color="auto"/>
        <w:right w:val="none" w:sz="0" w:space="0" w:color="auto"/>
      </w:divBdr>
      <w:divsChild>
        <w:div w:id="1875341468">
          <w:marLeft w:val="0"/>
          <w:marRight w:val="0"/>
          <w:marTop w:val="0"/>
          <w:marBottom w:val="0"/>
          <w:divBdr>
            <w:top w:val="single" w:sz="2" w:space="0" w:color="auto"/>
            <w:left w:val="single" w:sz="2" w:space="0" w:color="auto"/>
            <w:bottom w:val="single" w:sz="6" w:space="0" w:color="auto"/>
            <w:right w:val="single" w:sz="2" w:space="0" w:color="auto"/>
          </w:divBdr>
          <w:divsChild>
            <w:div w:id="934633485">
              <w:marLeft w:val="0"/>
              <w:marRight w:val="0"/>
              <w:marTop w:val="100"/>
              <w:marBottom w:val="100"/>
              <w:divBdr>
                <w:top w:val="single" w:sz="2" w:space="0" w:color="D9D9E3"/>
                <w:left w:val="single" w:sz="2" w:space="0" w:color="D9D9E3"/>
                <w:bottom w:val="single" w:sz="2" w:space="0" w:color="D9D9E3"/>
                <w:right w:val="single" w:sz="2" w:space="0" w:color="D9D9E3"/>
              </w:divBdr>
              <w:divsChild>
                <w:div w:id="1296914816">
                  <w:marLeft w:val="0"/>
                  <w:marRight w:val="0"/>
                  <w:marTop w:val="0"/>
                  <w:marBottom w:val="0"/>
                  <w:divBdr>
                    <w:top w:val="single" w:sz="2" w:space="0" w:color="D9D9E3"/>
                    <w:left w:val="single" w:sz="2" w:space="0" w:color="D9D9E3"/>
                    <w:bottom w:val="single" w:sz="2" w:space="0" w:color="D9D9E3"/>
                    <w:right w:val="single" w:sz="2" w:space="0" w:color="D9D9E3"/>
                  </w:divBdr>
                  <w:divsChild>
                    <w:div w:id="593632093">
                      <w:marLeft w:val="0"/>
                      <w:marRight w:val="0"/>
                      <w:marTop w:val="0"/>
                      <w:marBottom w:val="0"/>
                      <w:divBdr>
                        <w:top w:val="single" w:sz="2" w:space="0" w:color="D9D9E3"/>
                        <w:left w:val="single" w:sz="2" w:space="0" w:color="D9D9E3"/>
                        <w:bottom w:val="single" w:sz="2" w:space="0" w:color="D9D9E3"/>
                        <w:right w:val="single" w:sz="2" w:space="0" w:color="D9D9E3"/>
                      </w:divBdr>
                      <w:divsChild>
                        <w:div w:id="415637237">
                          <w:marLeft w:val="0"/>
                          <w:marRight w:val="0"/>
                          <w:marTop w:val="0"/>
                          <w:marBottom w:val="0"/>
                          <w:divBdr>
                            <w:top w:val="single" w:sz="2" w:space="0" w:color="D9D9E3"/>
                            <w:left w:val="single" w:sz="2" w:space="0" w:color="D9D9E3"/>
                            <w:bottom w:val="single" w:sz="2" w:space="0" w:color="D9D9E3"/>
                            <w:right w:val="single" w:sz="2" w:space="0" w:color="D9D9E3"/>
                          </w:divBdr>
                          <w:divsChild>
                            <w:div w:id="9883603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0712785">
      <w:bodyDiv w:val="1"/>
      <w:marLeft w:val="0"/>
      <w:marRight w:val="0"/>
      <w:marTop w:val="0"/>
      <w:marBottom w:val="0"/>
      <w:divBdr>
        <w:top w:val="none" w:sz="0" w:space="0" w:color="auto"/>
        <w:left w:val="none" w:sz="0" w:space="0" w:color="auto"/>
        <w:bottom w:val="none" w:sz="0" w:space="0" w:color="auto"/>
        <w:right w:val="none" w:sz="0" w:space="0" w:color="auto"/>
      </w:divBdr>
    </w:div>
    <w:div w:id="1112633615">
      <w:bodyDiv w:val="1"/>
      <w:marLeft w:val="0"/>
      <w:marRight w:val="0"/>
      <w:marTop w:val="0"/>
      <w:marBottom w:val="0"/>
      <w:divBdr>
        <w:top w:val="none" w:sz="0" w:space="0" w:color="auto"/>
        <w:left w:val="none" w:sz="0" w:space="0" w:color="auto"/>
        <w:bottom w:val="none" w:sz="0" w:space="0" w:color="auto"/>
        <w:right w:val="none" w:sz="0" w:space="0" w:color="auto"/>
      </w:divBdr>
    </w:div>
    <w:div w:id="1117914700">
      <w:bodyDiv w:val="1"/>
      <w:marLeft w:val="0"/>
      <w:marRight w:val="0"/>
      <w:marTop w:val="0"/>
      <w:marBottom w:val="0"/>
      <w:divBdr>
        <w:top w:val="none" w:sz="0" w:space="0" w:color="auto"/>
        <w:left w:val="none" w:sz="0" w:space="0" w:color="auto"/>
        <w:bottom w:val="none" w:sz="0" w:space="0" w:color="auto"/>
        <w:right w:val="none" w:sz="0" w:space="0" w:color="auto"/>
      </w:divBdr>
      <w:divsChild>
        <w:div w:id="1533346301">
          <w:marLeft w:val="0"/>
          <w:marRight w:val="0"/>
          <w:marTop w:val="0"/>
          <w:marBottom w:val="0"/>
          <w:divBdr>
            <w:top w:val="single" w:sz="2" w:space="0" w:color="auto"/>
            <w:left w:val="single" w:sz="2" w:space="0" w:color="auto"/>
            <w:bottom w:val="single" w:sz="6" w:space="0" w:color="auto"/>
            <w:right w:val="single" w:sz="2" w:space="0" w:color="auto"/>
          </w:divBdr>
          <w:divsChild>
            <w:div w:id="2068451862">
              <w:marLeft w:val="0"/>
              <w:marRight w:val="0"/>
              <w:marTop w:val="100"/>
              <w:marBottom w:val="100"/>
              <w:divBdr>
                <w:top w:val="single" w:sz="2" w:space="0" w:color="D9D9E3"/>
                <w:left w:val="single" w:sz="2" w:space="0" w:color="D9D9E3"/>
                <w:bottom w:val="single" w:sz="2" w:space="0" w:color="D9D9E3"/>
                <w:right w:val="single" w:sz="2" w:space="0" w:color="D9D9E3"/>
              </w:divBdr>
              <w:divsChild>
                <w:div w:id="1477408496">
                  <w:marLeft w:val="0"/>
                  <w:marRight w:val="0"/>
                  <w:marTop w:val="0"/>
                  <w:marBottom w:val="0"/>
                  <w:divBdr>
                    <w:top w:val="single" w:sz="2" w:space="0" w:color="D9D9E3"/>
                    <w:left w:val="single" w:sz="2" w:space="0" w:color="D9D9E3"/>
                    <w:bottom w:val="single" w:sz="2" w:space="0" w:color="D9D9E3"/>
                    <w:right w:val="single" w:sz="2" w:space="0" w:color="D9D9E3"/>
                  </w:divBdr>
                  <w:divsChild>
                    <w:div w:id="1544440729">
                      <w:marLeft w:val="0"/>
                      <w:marRight w:val="0"/>
                      <w:marTop w:val="0"/>
                      <w:marBottom w:val="0"/>
                      <w:divBdr>
                        <w:top w:val="single" w:sz="2" w:space="0" w:color="D9D9E3"/>
                        <w:left w:val="single" w:sz="2" w:space="0" w:color="D9D9E3"/>
                        <w:bottom w:val="single" w:sz="2" w:space="0" w:color="D9D9E3"/>
                        <w:right w:val="single" w:sz="2" w:space="0" w:color="D9D9E3"/>
                      </w:divBdr>
                      <w:divsChild>
                        <w:div w:id="2109767254">
                          <w:marLeft w:val="0"/>
                          <w:marRight w:val="0"/>
                          <w:marTop w:val="0"/>
                          <w:marBottom w:val="0"/>
                          <w:divBdr>
                            <w:top w:val="single" w:sz="2" w:space="0" w:color="D9D9E3"/>
                            <w:left w:val="single" w:sz="2" w:space="0" w:color="D9D9E3"/>
                            <w:bottom w:val="single" w:sz="2" w:space="0" w:color="D9D9E3"/>
                            <w:right w:val="single" w:sz="2" w:space="0" w:color="D9D9E3"/>
                          </w:divBdr>
                          <w:divsChild>
                            <w:div w:id="14635730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23156114">
      <w:bodyDiv w:val="1"/>
      <w:marLeft w:val="0"/>
      <w:marRight w:val="0"/>
      <w:marTop w:val="0"/>
      <w:marBottom w:val="0"/>
      <w:divBdr>
        <w:top w:val="none" w:sz="0" w:space="0" w:color="auto"/>
        <w:left w:val="none" w:sz="0" w:space="0" w:color="auto"/>
        <w:bottom w:val="none" w:sz="0" w:space="0" w:color="auto"/>
        <w:right w:val="none" w:sz="0" w:space="0" w:color="auto"/>
      </w:divBdr>
    </w:div>
    <w:div w:id="1123646998">
      <w:bodyDiv w:val="1"/>
      <w:marLeft w:val="0"/>
      <w:marRight w:val="0"/>
      <w:marTop w:val="0"/>
      <w:marBottom w:val="0"/>
      <w:divBdr>
        <w:top w:val="none" w:sz="0" w:space="0" w:color="auto"/>
        <w:left w:val="none" w:sz="0" w:space="0" w:color="auto"/>
        <w:bottom w:val="none" w:sz="0" w:space="0" w:color="auto"/>
        <w:right w:val="none" w:sz="0" w:space="0" w:color="auto"/>
      </w:divBdr>
    </w:div>
    <w:div w:id="1126433904">
      <w:bodyDiv w:val="1"/>
      <w:marLeft w:val="0"/>
      <w:marRight w:val="0"/>
      <w:marTop w:val="0"/>
      <w:marBottom w:val="0"/>
      <w:divBdr>
        <w:top w:val="none" w:sz="0" w:space="0" w:color="auto"/>
        <w:left w:val="none" w:sz="0" w:space="0" w:color="auto"/>
        <w:bottom w:val="none" w:sz="0" w:space="0" w:color="auto"/>
        <w:right w:val="none" w:sz="0" w:space="0" w:color="auto"/>
      </w:divBdr>
    </w:div>
    <w:div w:id="1155414274">
      <w:bodyDiv w:val="1"/>
      <w:marLeft w:val="0"/>
      <w:marRight w:val="0"/>
      <w:marTop w:val="0"/>
      <w:marBottom w:val="0"/>
      <w:divBdr>
        <w:top w:val="none" w:sz="0" w:space="0" w:color="auto"/>
        <w:left w:val="none" w:sz="0" w:space="0" w:color="auto"/>
        <w:bottom w:val="none" w:sz="0" w:space="0" w:color="auto"/>
        <w:right w:val="none" w:sz="0" w:space="0" w:color="auto"/>
      </w:divBdr>
    </w:div>
    <w:div w:id="1163199330">
      <w:bodyDiv w:val="1"/>
      <w:marLeft w:val="0"/>
      <w:marRight w:val="0"/>
      <w:marTop w:val="0"/>
      <w:marBottom w:val="0"/>
      <w:divBdr>
        <w:top w:val="none" w:sz="0" w:space="0" w:color="auto"/>
        <w:left w:val="none" w:sz="0" w:space="0" w:color="auto"/>
        <w:bottom w:val="none" w:sz="0" w:space="0" w:color="auto"/>
        <w:right w:val="none" w:sz="0" w:space="0" w:color="auto"/>
      </w:divBdr>
    </w:div>
    <w:div w:id="1170028427">
      <w:bodyDiv w:val="1"/>
      <w:marLeft w:val="0"/>
      <w:marRight w:val="0"/>
      <w:marTop w:val="0"/>
      <w:marBottom w:val="0"/>
      <w:divBdr>
        <w:top w:val="none" w:sz="0" w:space="0" w:color="auto"/>
        <w:left w:val="none" w:sz="0" w:space="0" w:color="auto"/>
        <w:bottom w:val="none" w:sz="0" w:space="0" w:color="auto"/>
        <w:right w:val="none" w:sz="0" w:space="0" w:color="auto"/>
      </w:divBdr>
    </w:div>
    <w:div w:id="1188326331">
      <w:bodyDiv w:val="1"/>
      <w:marLeft w:val="0"/>
      <w:marRight w:val="0"/>
      <w:marTop w:val="0"/>
      <w:marBottom w:val="0"/>
      <w:divBdr>
        <w:top w:val="none" w:sz="0" w:space="0" w:color="auto"/>
        <w:left w:val="none" w:sz="0" w:space="0" w:color="auto"/>
        <w:bottom w:val="none" w:sz="0" w:space="0" w:color="auto"/>
        <w:right w:val="none" w:sz="0" w:space="0" w:color="auto"/>
      </w:divBdr>
    </w:div>
    <w:div w:id="1207134762">
      <w:bodyDiv w:val="1"/>
      <w:marLeft w:val="0"/>
      <w:marRight w:val="0"/>
      <w:marTop w:val="0"/>
      <w:marBottom w:val="0"/>
      <w:divBdr>
        <w:top w:val="none" w:sz="0" w:space="0" w:color="auto"/>
        <w:left w:val="none" w:sz="0" w:space="0" w:color="auto"/>
        <w:bottom w:val="none" w:sz="0" w:space="0" w:color="auto"/>
        <w:right w:val="none" w:sz="0" w:space="0" w:color="auto"/>
      </w:divBdr>
    </w:div>
    <w:div w:id="1218055626">
      <w:bodyDiv w:val="1"/>
      <w:marLeft w:val="0"/>
      <w:marRight w:val="0"/>
      <w:marTop w:val="0"/>
      <w:marBottom w:val="0"/>
      <w:divBdr>
        <w:top w:val="none" w:sz="0" w:space="0" w:color="auto"/>
        <w:left w:val="none" w:sz="0" w:space="0" w:color="auto"/>
        <w:bottom w:val="none" w:sz="0" w:space="0" w:color="auto"/>
        <w:right w:val="none" w:sz="0" w:space="0" w:color="auto"/>
      </w:divBdr>
    </w:div>
    <w:div w:id="1246038874">
      <w:bodyDiv w:val="1"/>
      <w:marLeft w:val="0"/>
      <w:marRight w:val="0"/>
      <w:marTop w:val="0"/>
      <w:marBottom w:val="0"/>
      <w:divBdr>
        <w:top w:val="none" w:sz="0" w:space="0" w:color="auto"/>
        <w:left w:val="none" w:sz="0" w:space="0" w:color="auto"/>
        <w:bottom w:val="none" w:sz="0" w:space="0" w:color="auto"/>
        <w:right w:val="none" w:sz="0" w:space="0" w:color="auto"/>
      </w:divBdr>
    </w:div>
    <w:div w:id="1266116949">
      <w:bodyDiv w:val="1"/>
      <w:marLeft w:val="0"/>
      <w:marRight w:val="0"/>
      <w:marTop w:val="0"/>
      <w:marBottom w:val="0"/>
      <w:divBdr>
        <w:top w:val="none" w:sz="0" w:space="0" w:color="auto"/>
        <w:left w:val="none" w:sz="0" w:space="0" w:color="auto"/>
        <w:bottom w:val="none" w:sz="0" w:space="0" w:color="auto"/>
        <w:right w:val="none" w:sz="0" w:space="0" w:color="auto"/>
      </w:divBdr>
      <w:divsChild>
        <w:div w:id="1856385183">
          <w:marLeft w:val="0"/>
          <w:marRight w:val="0"/>
          <w:marTop w:val="0"/>
          <w:marBottom w:val="0"/>
          <w:divBdr>
            <w:top w:val="none" w:sz="0" w:space="0" w:color="auto"/>
            <w:left w:val="none" w:sz="0" w:space="0" w:color="auto"/>
            <w:bottom w:val="none" w:sz="0" w:space="0" w:color="auto"/>
            <w:right w:val="none" w:sz="0" w:space="0" w:color="auto"/>
          </w:divBdr>
          <w:divsChild>
            <w:div w:id="1079136314">
              <w:marLeft w:val="0"/>
              <w:marRight w:val="0"/>
              <w:marTop w:val="0"/>
              <w:marBottom w:val="0"/>
              <w:divBdr>
                <w:top w:val="none" w:sz="0" w:space="0" w:color="auto"/>
                <w:left w:val="none" w:sz="0" w:space="0" w:color="auto"/>
                <w:bottom w:val="none" w:sz="0" w:space="0" w:color="auto"/>
                <w:right w:val="none" w:sz="0" w:space="0" w:color="auto"/>
              </w:divBdr>
              <w:divsChild>
                <w:div w:id="976377350">
                  <w:marLeft w:val="0"/>
                  <w:marRight w:val="0"/>
                  <w:marTop w:val="0"/>
                  <w:marBottom w:val="0"/>
                  <w:divBdr>
                    <w:top w:val="none" w:sz="0" w:space="0" w:color="auto"/>
                    <w:left w:val="none" w:sz="0" w:space="0" w:color="auto"/>
                    <w:bottom w:val="none" w:sz="0" w:space="0" w:color="auto"/>
                    <w:right w:val="none" w:sz="0" w:space="0" w:color="auto"/>
                  </w:divBdr>
                  <w:divsChild>
                    <w:div w:id="17888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41062">
      <w:bodyDiv w:val="1"/>
      <w:marLeft w:val="0"/>
      <w:marRight w:val="0"/>
      <w:marTop w:val="0"/>
      <w:marBottom w:val="0"/>
      <w:divBdr>
        <w:top w:val="none" w:sz="0" w:space="0" w:color="auto"/>
        <w:left w:val="none" w:sz="0" w:space="0" w:color="auto"/>
        <w:bottom w:val="none" w:sz="0" w:space="0" w:color="auto"/>
        <w:right w:val="none" w:sz="0" w:space="0" w:color="auto"/>
      </w:divBdr>
      <w:divsChild>
        <w:div w:id="1405564737">
          <w:marLeft w:val="0"/>
          <w:marRight w:val="0"/>
          <w:marTop w:val="0"/>
          <w:marBottom w:val="0"/>
          <w:divBdr>
            <w:top w:val="single" w:sz="2" w:space="0" w:color="auto"/>
            <w:left w:val="single" w:sz="2" w:space="0" w:color="auto"/>
            <w:bottom w:val="single" w:sz="6" w:space="0" w:color="auto"/>
            <w:right w:val="single" w:sz="2" w:space="0" w:color="auto"/>
          </w:divBdr>
          <w:divsChild>
            <w:div w:id="991449399">
              <w:marLeft w:val="0"/>
              <w:marRight w:val="0"/>
              <w:marTop w:val="100"/>
              <w:marBottom w:val="100"/>
              <w:divBdr>
                <w:top w:val="single" w:sz="2" w:space="0" w:color="D9D9E3"/>
                <w:left w:val="single" w:sz="2" w:space="0" w:color="D9D9E3"/>
                <w:bottom w:val="single" w:sz="2" w:space="0" w:color="D9D9E3"/>
                <w:right w:val="single" w:sz="2" w:space="0" w:color="D9D9E3"/>
              </w:divBdr>
              <w:divsChild>
                <w:div w:id="1205601889">
                  <w:marLeft w:val="0"/>
                  <w:marRight w:val="0"/>
                  <w:marTop w:val="0"/>
                  <w:marBottom w:val="0"/>
                  <w:divBdr>
                    <w:top w:val="single" w:sz="2" w:space="0" w:color="D9D9E3"/>
                    <w:left w:val="single" w:sz="2" w:space="0" w:color="D9D9E3"/>
                    <w:bottom w:val="single" w:sz="2" w:space="0" w:color="D9D9E3"/>
                    <w:right w:val="single" w:sz="2" w:space="0" w:color="D9D9E3"/>
                  </w:divBdr>
                  <w:divsChild>
                    <w:div w:id="1449163429">
                      <w:marLeft w:val="0"/>
                      <w:marRight w:val="0"/>
                      <w:marTop w:val="0"/>
                      <w:marBottom w:val="0"/>
                      <w:divBdr>
                        <w:top w:val="single" w:sz="2" w:space="0" w:color="D9D9E3"/>
                        <w:left w:val="single" w:sz="2" w:space="0" w:color="D9D9E3"/>
                        <w:bottom w:val="single" w:sz="2" w:space="0" w:color="D9D9E3"/>
                        <w:right w:val="single" w:sz="2" w:space="0" w:color="D9D9E3"/>
                      </w:divBdr>
                      <w:divsChild>
                        <w:div w:id="1177380350">
                          <w:marLeft w:val="0"/>
                          <w:marRight w:val="0"/>
                          <w:marTop w:val="0"/>
                          <w:marBottom w:val="0"/>
                          <w:divBdr>
                            <w:top w:val="single" w:sz="2" w:space="0" w:color="D9D9E3"/>
                            <w:left w:val="single" w:sz="2" w:space="0" w:color="D9D9E3"/>
                            <w:bottom w:val="single" w:sz="2" w:space="0" w:color="D9D9E3"/>
                            <w:right w:val="single" w:sz="2" w:space="0" w:color="D9D9E3"/>
                          </w:divBdr>
                          <w:divsChild>
                            <w:div w:id="1755975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42779428">
      <w:bodyDiv w:val="1"/>
      <w:marLeft w:val="0"/>
      <w:marRight w:val="0"/>
      <w:marTop w:val="0"/>
      <w:marBottom w:val="0"/>
      <w:divBdr>
        <w:top w:val="none" w:sz="0" w:space="0" w:color="auto"/>
        <w:left w:val="none" w:sz="0" w:space="0" w:color="auto"/>
        <w:bottom w:val="none" w:sz="0" w:space="0" w:color="auto"/>
        <w:right w:val="none" w:sz="0" w:space="0" w:color="auto"/>
      </w:divBdr>
      <w:divsChild>
        <w:div w:id="944576846">
          <w:marLeft w:val="0"/>
          <w:marRight w:val="0"/>
          <w:marTop w:val="0"/>
          <w:marBottom w:val="0"/>
          <w:divBdr>
            <w:top w:val="none" w:sz="0" w:space="0" w:color="auto"/>
            <w:left w:val="none" w:sz="0" w:space="0" w:color="auto"/>
            <w:bottom w:val="none" w:sz="0" w:space="0" w:color="auto"/>
            <w:right w:val="none" w:sz="0" w:space="0" w:color="auto"/>
          </w:divBdr>
          <w:divsChild>
            <w:div w:id="1201282048">
              <w:marLeft w:val="0"/>
              <w:marRight w:val="0"/>
              <w:marTop w:val="0"/>
              <w:marBottom w:val="0"/>
              <w:divBdr>
                <w:top w:val="none" w:sz="0" w:space="0" w:color="auto"/>
                <w:left w:val="none" w:sz="0" w:space="0" w:color="auto"/>
                <w:bottom w:val="none" w:sz="0" w:space="0" w:color="auto"/>
                <w:right w:val="none" w:sz="0" w:space="0" w:color="auto"/>
              </w:divBdr>
              <w:divsChild>
                <w:div w:id="4945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437">
      <w:bodyDiv w:val="1"/>
      <w:marLeft w:val="0"/>
      <w:marRight w:val="0"/>
      <w:marTop w:val="0"/>
      <w:marBottom w:val="0"/>
      <w:divBdr>
        <w:top w:val="none" w:sz="0" w:space="0" w:color="auto"/>
        <w:left w:val="none" w:sz="0" w:space="0" w:color="auto"/>
        <w:bottom w:val="none" w:sz="0" w:space="0" w:color="auto"/>
        <w:right w:val="none" w:sz="0" w:space="0" w:color="auto"/>
      </w:divBdr>
    </w:div>
    <w:div w:id="1377894983">
      <w:bodyDiv w:val="1"/>
      <w:marLeft w:val="0"/>
      <w:marRight w:val="0"/>
      <w:marTop w:val="0"/>
      <w:marBottom w:val="0"/>
      <w:divBdr>
        <w:top w:val="none" w:sz="0" w:space="0" w:color="auto"/>
        <w:left w:val="none" w:sz="0" w:space="0" w:color="auto"/>
        <w:bottom w:val="none" w:sz="0" w:space="0" w:color="auto"/>
        <w:right w:val="none" w:sz="0" w:space="0" w:color="auto"/>
      </w:divBdr>
    </w:div>
    <w:div w:id="1390543048">
      <w:bodyDiv w:val="1"/>
      <w:marLeft w:val="0"/>
      <w:marRight w:val="0"/>
      <w:marTop w:val="0"/>
      <w:marBottom w:val="0"/>
      <w:divBdr>
        <w:top w:val="none" w:sz="0" w:space="0" w:color="auto"/>
        <w:left w:val="none" w:sz="0" w:space="0" w:color="auto"/>
        <w:bottom w:val="none" w:sz="0" w:space="0" w:color="auto"/>
        <w:right w:val="none" w:sz="0" w:space="0" w:color="auto"/>
      </w:divBdr>
      <w:divsChild>
        <w:div w:id="51589381">
          <w:marLeft w:val="0"/>
          <w:marRight w:val="0"/>
          <w:marTop w:val="0"/>
          <w:marBottom w:val="0"/>
          <w:divBdr>
            <w:top w:val="none" w:sz="0" w:space="0" w:color="auto"/>
            <w:left w:val="none" w:sz="0" w:space="0" w:color="auto"/>
            <w:bottom w:val="none" w:sz="0" w:space="0" w:color="auto"/>
            <w:right w:val="none" w:sz="0" w:space="0" w:color="auto"/>
          </w:divBdr>
        </w:div>
        <w:div w:id="156845384">
          <w:marLeft w:val="0"/>
          <w:marRight w:val="0"/>
          <w:marTop w:val="0"/>
          <w:marBottom w:val="0"/>
          <w:divBdr>
            <w:top w:val="none" w:sz="0" w:space="0" w:color="auto"/>
            <w:left w:val="none" w:sz="0" w:space="0" w:color="auto"/>
            <w:bottom w:val="none" w:sz="0" w:space="0" w:color="auto"/>
            <w:right w:val="none" w:sz="0" w:space="0" w:color="auto"/>
          </w:divBdr>
        </w:div>
        <w:div w:id="216279099">
          <w:marLeft w:val="0"/>
          <w:marRight w:val="0"/>
          <w:marTop w:val="0"/>
          <w:marBottom w:val="0"/>
          <w:divBdr>
            <w:top w:val="none" w:sz="0" w:space="0" w:color="auto"/>
            <w:left w:val="none" w:sz="0" w:space="0" w:color="auto"/>
            <w:bottom w:val="none" w:sz="0" w:space="0" w:color="auto"/>
            <w:right w:val="none" w:sz="0" w:space="0" w:color="auto"/>
          </w:divBdr>
        </w:div>
        <w:div w:id="248738294">
          <w:marLeft w:val="0"/>
          <w:marRight w:val="0"/>
          <w:marTop w:val="0"/>
          <w:marBottom w:val="0"/>
          <w:divBdr>
            <w:top w:val="none" w:sz="0" w:space="0" w:color="auto"/>
            <w:left w:val="none" w:sz="0" w:space="0" w:color="auto"/>
            <w:bottom w:val="none" w:sz="0" w:space="0" w:color="auto"/>
            <w:right w:val="none" w:sz="0" w:space="0" w:color="auto"/>
          </w:divBdr>
        </w:div>
        <w:div w:id="342324152">
          <w:marLeft w:val="0"/>
          <w:marRight w:val="0"/>
          <w:marTop w:val="0"/>
          <w:marBottom w:val="0"/>
          <w:divBdr>
            <w:top w:val="none" w:sz="0" w:space="0" w:color="auto"/>
            <w:left w:val="none" w:sz="0" w:space="0" w:color="auto"/>
            <w:bottom w:val="none" w:sz="0" w:space="0" w:color="auto"/>
            <w:right w:val="none" w:sz="0" w:space="0" w:color="auto"/>
          </w:divBdr>
        </w:div>
        <w:div w:id="464395714">
          <w:marLeft w:val="0"/>
          <w:marRight w:val="0"/>
          <w:marTop w:val="0"/>
          <w:marBottom w:val="0"/>
          <w:divBdr>
            <w:top w:val="none" w:sz="0" w:space="0" w:color="auto"/>
            <w:left w:val="none" w:sz="0" w:space="0" w:color="auto"/>
            <w:bottom w:val="none" w:sz="0" w:space="0" w:color="auto"/>
            <w:right w:val="none" w:sz="0" w:space="0" w:color="auto"/>
          </w:divBdr>
        </w:div>
        <w:div w:id="495999937">
          <w:marLeft w:val="0"/>
          <w:marRight w:val="0"/>
          <w:marTop w:val="0"/>
          <w:marBottom w:val="0"/>
          <w:divBdr>
            <w:top w:val="none" w:sz="0" w:space="0" w:color="auto"/>
            <w:left w:val="none" w:sz="0" w:space="0" w:color="auto"/>
            <w:bottom w:val="none" w:sz="0" w:space="0" w:color="auto"/>
            <w:right w:val="none" w:sz="0" w:space="0" w:color="auto"/>
          </w:divBdr>
        </w:div>
        <w:div w:id="523635425">
          <w:marLeft w:val="0"/>
          <w:marRight w:val="0"/>
          <w:marTop w:val="0"/>
          <w:marBottom w:val="0"/>
          <w:divBdr>
            <w:top w:val="none" w:sz="0" w:space="0" w:color="auto"/>
            <w:left w:val="none" w:sz="0" w:space="0" w:color="auto"/>
            <w:bottom w:val="none" w:sz="0" w:space="0" w:color="auto"/>
            <w:right w:val="none" w:sz="0" w:space="0" w:color="auto"/>
          </w:divBdr>
        </w:div>
        <w:div w:id="702747382">
          <w:marLeft w:val="0"/>
          <w:marRight w:val="0"/>
          <w:marTop w:val="0"/>
          <w:marBottom w:val="0"/>
          <w:divBdr>
            <w:top w:val="none" w:sz="0" w:space="0" w:color="auto"/>
            <w:left w:val="none" w:sz="0" w:space="0" w:color="auto"/>
            <w:bottom w:val="none" w:sz="0" w:space="0" w:color="auto"/>
            <w:right w:val="none" w:sz="0" w:space="0" w:color="auto"/>
          </w:divBdr>
        </w:div>
        <w:div w:id="1504736751">
          <w:marLeft w:val="0"/>
          <w:marRight w:val="0"/>
          <w:marTop w:val="0"/>
          <w:marBottom w:val="0"/>
          <w:divBdr>
            <w:top w:val="none" w:sz="0" w:space="0" w:color="auto"/>
            <w:left w:val="none" w:sz="0" w:space="0" w:color="auto"/>
            <w:bottom w:val="none" w:sz="0" w:space="0" w:color="auto"/>
            <w:right w:val="none" w:sz="0" w:space="0" w:color="auto"/>
          </w:divBdr>
        </w:div>
        <w:div w:id="1724328585">
          <w:marLeft w:val="0"/>
          <w:marRight w:val="0"/>
          <w:marTop w:val="0"/>
          <w:marBottom w:val="0"/>
          <w:divBdr>
            <w:top w:val="none" w:sz="0" w:space="0" w:color="auto"/>
            <w:left w:val="none" w:sz="0" w:space="0" w:color="auto"/>
            <w:bottom w:val="none" w:sz="0" w:space="0" w:color="auto"/>
            <w:right w:val="none" w:sz="0" w:space="0" w:color="auto"/>
          </w:divBdr>
        </w:div>
        <w:div w:id="1766265787">
          <w:marLeft w:val="0"/>
          <w:marRight w:val="0"/>
          <w:marTop w:val="0"/>
          <w:marBottom w:val="0"/>
          <w:divBdr>
            <w:top w:val="none" w:sz="0" w:space="0" w:color="auto"/>
            <w:left w:val="none" w:sz="0" w:space="0" w:color="auto"/>
            <w:bottom w:val="none" w:sz="0" w:space="0" w:color="auto"/>
            <w:right w:val="none" w:sz="0" w:space="0" w:color="auto"/>
          </w:divBdr>
        </w:div>
        <w:div w:id="1959608425">
          <w:marLeft w:val="0"/>
          <w:marRight w:val="0"/>
          <w:marTop w:val="0"/>
          <w:marBottom w:val="0"/>
          <w:divBdr>
            <w:top w:val="none" w:sz="0" w:space="0" w:color="auto"/>
            <w:left w:val="none" w:sz="0" w:space="0" w:color="auto"/>
            <w:bottom w:val="none" w:sz="0" w:space="0" w:color="auto"/>
            <w:right w:val="none" w:sz="0" w:space="0" w:color="auto"/>
          </w:divBdr>
        </w:div>
        <w:div w:id="1968461777">
          <w:marLeft w:val="0"/>
          <w:marRight w:val="0"/>
          <w:marTop w:val="0"/>
          <w:marBottom w:val="0"/>
          <w:divBdr>
            <w:top w:val="none" w:sz="0" w:space="0" w:color="auto"/>
            <w:left w:val="none" w:sz="0" w:space="0" w:color="auto"/>
            <w:bottom w:val="none" w:sz="0" w:space="0" w:color="auto"/>
            <w:right w:val="none" w:sz="0" w:space="0" w:color="auto"/>
          </w:divBdr>
        </w:div>
        <w:div w:id="1977374262">
          <w:marLeft w:val="0"/>
          <w:marRight w:val="0"/>
          <w:marTop w:val="0"/>
          <w:marBottom w:val="0"/>
          <w:divBdr>
            <w:top w:val="none" w:sz="0" w:space="0" w:color="auto"/>
            <w:left w:val="none" w:sz="0" w:space="0" w:color="auto"/>
            <w:bottom w:val="none" w:sz="0" w:space="0" w:color="auto"/>
            <w:right w:val="none" w:sz="0" w:space="0" w:color="auto"/>
          </w:divBdr>
        </w:div>
        <w:div w:id="1994136512">
          <w:marLeft w:val="0"/>
          <w:marRight w:val="0"/>
          <w:marTop w:val="0"/>
          <w:marBottom w:val="0"/>
          <w:divBdr>
            <w:top w:val="none" w:sz="0" w:space="0" w:color="auto"/>
            <w:left w:val="none" w:sz="0" w:space="0" w:color="auto"/>
            <w:bottom w:val="none" w:sz="0" w:space="0" w:color="auto"/>
            <w:right w:val="none" w:sz="0" w:space="0" w:color="auto"/>
          </w:divBdr>
        </w:div>
        <w:div w:id="2004963939">
          <w:marLeft w:val="0"/>
          <w:marRight w:val="0"/>
          <w:marTop w:val="0"/>
          <w:marBottom w:val="0"/>
          <w:divBdr>
            <w:top w:val="none" w:sz="0" w:space="0" w:color="auto"/>
            <w:left w:val="none" w:sz="0" w:space="0" w:color="auto"/>
            <w:bottom w:val="none" w:sz="0" w:space="0" w:color="auto"/>
            <w:right w:val="none" w:sz="0" w:space="0" w:color="auto"/>
          </w:divBdr>
        </w:div>
      </w:divsChild>
    </w:div>
    <w:div w:id="1394113029">
      <w:bodyDiv w:val="1"/>
      <w:marLeft w:val="0"/>
      <w:marRight w:val="0"/>
      <w:marTop w:val="0"/>
      <w:marBottom w:val="0"/>
      <w:divBdr>
        <w:top w:val="none" w:sz="0" w:space="0" w:color="auto"/>
        <w:left w:val="none" w:sz="0" w:space="0" w:color="auto"/>
        <w:bottom w:val="none" w:sz="0" w:space="0" w:color="auto"/>
        <w:right w:val="none" w:sz="0" w:space="0" w:color="auto"/>
      </w:divBdr>
    </w:div>
    <w:div w:id="1401177530">
      <w:bodyDiv w:val="1"/>
      <w:marLeft w:val="0"/>
      <w:marRight w:val="0"/>
      <w:marTop w:val="0"/>
      <w:marBottom w:val="0"/>
      <w:divBdr>
        <w:top w:val="none" w:sz="0" w:space="0" w:color="auto"/>
        <w:left w:val="none" w:sz="0" w:space="0" w:color="auto"/>
        <w:bottom w:val="none" w:sz="0" w:space="0" w:color="auto"/>
        <w:right w:val="none" w:sz="0" w:space="0" w:color="auto"/>
      </w:divBdr>
    </w:div>
    <w:div w:id="1445227945">
      <w:bodyDiv w:val="1"/>
      <w:marLeft w:val="0"/>
      <w:marRight w:val="0"/>
      <w:marTop w:val="0"/>
      <w:marBottom w:val="0"/>
      <w:divBdr>
        <w:top w:val="none" w:sz="0" w:space="0" w:color="auto"/>
        <w:left w:val="none" w:sz="0" w:space="0" w:color="auto"/>
        <w:bottom w:val="none" w:sz="0" w:space="0" w:color="auto"/>
        <w:right w:val="none" w:sz="0" w:space="0" w:color="auto"/>
      </w:divBdr>
      <w:divsChild>
        <w:div w:id="1225140309">
          <w:marLeft w:val="0"/>
          <w:marRight w:val="0"/>
          <w:marTop w:val="0"/>
          <w:marBottom w:val="0"/>
          <w:divBdr>
            <w:top w:val="none" w:sz="0" w:space="0" w:color="auto"/>
            <w:left w:val="none" w:sz="0" w:space="0" w:color="auto"/>
            <w:bottom w:val="none" w:sz="0" w:space="0" w:color="auto"/>
            <w:right w:val="none" w:sz="0" w:space="0" w:color="auto"/>
          </w:divBdr>
          <w:divsChild>
            <w:div w:id="2112316185">
              <w:marLeft w:val="0"/>
              <w:marRight w:val="0"/>
              <w:marTop w:val="0"/>
              <w:marBottom w:val="0"/>
              <w:divBdr>
                <w:top w:val="none" w:sz="0" w:space="0" w:color="auto"/>
                <w:left w:val="none" w:sz="0" w:space="0" w:color="auto"/>
                <w:bottom w:val="none" w:sz="0" w:space="0" w:color="auto"/>
                <w:right w:val="none" w:sz="0" w:space="0" w:color="auto"/>
              </w:divBdr>
              <w:divsChild>
                <w:div w:id="18726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2397">
      <w:bodyDiv w:val="1"/>
      <w:marLeft w:val="0"/>
      <w:marRight w:val="0"/>
      <w:marTop w:val="0"/>
      <w:marBottom w:val="0"/>
      <w:divBdr>
        <w:top w:val="none" w:sz="0" w:space="0" w:color="auto"/>
        <w:left w:val="none" w:sz="0" w:space="0" w:color="auto"/>
        <w:bottom w:val="none" w:sz="0" w:space="0" w:color="auto"/>
        <w:right w:val="none" w:sz="0" w:space="0" w:color="auto"/>
      </w:divBdr>
    </w:div>
    <w:div w:id="1483961240">
      <w:bodyDiv w:val="1"/>
      <w:marLeft w:val="0"/>
      <w:marRight w:val="0"/>
      <w:marTop w:val="0"/>
      <w:marBottom w:val="0"/>
      <w:divBdr>
        <w:top w:val="none" w:sz="0" w:space="0" w:color="auto"/>
        <w:left w:val="none" w:sz="0" w:space="0" w:color="auto"/>
        <w:bottom w:val="none" w:sz="0" w:space="0" w:color="auto"/>
        <w:right w:val="none" w:sz="0" w:space="0" w:color="auto"/>
      </w:divBdr>
    </w:div>
    <w:div w:id="1494754527">
      <w:bodyDiv w:val="1"/>
      <w:marLeft w:val="0"/>
      <w:marRight w:val="0"/>
      <w:marTop w:val="0"/>
      <w:marBottom w:val="0"/>
      <w:divBdr>
        <w:top w:val="none" w:sz="0" w:space="0" w:color="auto"/>
        <w:left w:val="none" w:sz="0" w:space="0" w:color="auto"/>
        <w:bottom w:val="none" w:sz="0" w:space="0" w:color="auto"/>
        <w:right w:val="none" w:sz="0" w:space="0" w:color="auto"/>
      </w:divBdr>
    </w:div>
    <w:div w:id="1496536210">
      <w:bodyDiv w:val="1"/>
      <w:marLeft w:val="0"/>
      <w:marRight w:val="0"/>
      <w:marTop w:val="0"/>
      <w:marBottom w:val="0"/>
      <w:divBdr>
        <w:top w:val="none" w:sz="0" w:space="0" w:color="auto"/>
        <w:left w:val="none" w:sz="0" w:space="0" w:color="auto"/>
        <w:bottom w:val="none" w:sz="0" w:space="0" w:color="auto"/>
        <w:right w:val="none" w:sz="0" w:space="0" w:color="auto"/>
      </w:divBdr>
    </w:div>
    <w:div w:id="1514569338">
      <w:bodyDiv w:val="1"/>
      <w:marLeft w:val="0"/>
      <w:marRight w:val="0"/>
      <w:marTop w:val="0"/>
      <w:marBottom w:val="0"/>
      <w:divBdr>
        <w:top w:val="none" w:sz="0" w:space="0" w:color="auto"/>
        <w:left w:val="none" w:sz="0" w:space="0" w:color="auto"/>
        <w:bottom w:val="none" w:sz="0" w:space="0" w:color="auto"/>
        <w:right w:val="none" w:sz="0" w:space="0" w:color="auto"/>
      </w:divBdr>
      <w:divsChild>
        <w:div w:id="717513657">
          <w:marLeft w:val="0"/>
          <w:marRight w:val="0"/>
          <w:marTop w:val="0"/>
          <w:marBottom w:val="0"/>
          <w:divBdr>
            <w:top w:val="none" w:sz="0" w:space="0" w:color="auto"/>
            <w:left w:val="none" w:sz="0" w:space="0" w:color="auto"/>
            <w:bottom w:val="none" w:sz="0" w:space="0" w:color="auto"/>
            <w:right w:val="none" w:sz="0" w:space="0" w:color="auto"/>
          </w:divBdr>
          <w:divsChild>
            <w:div w:id="1829856534">
              <w:marLeft w:val="0"/>
              <w:marRight w:val="0"/>
              <w:marTop w:val="0"/>
              <w:marBottom w:val="0"/>
              <w:divBdr>
                <w:top w:val="none" w:sz="0" w:space="0" w:color="auto"/>
                <w:left w:val="none" w:sz="0" w:space="0" w:color="auto"/>
                <w:bottom w:val="none" w:sz="0" w:space="0" w:color="auto"/>
                <w:right w:val="none" w:sz="0" w:space="0" w:color="auto"/>
              </w:divBdr>
              <w:divsChild>
                <w:div w:id="1352292735">
                  <w:marLeft w:val="0"/>
                  <w:marRight w:val="0"/>
                  <w:marTop w:val="0"/>
                  <w:marBottom w:val="0"/>
                  <w:divBdr>
                    <w:top w:val="none" w:sz="0" w:space="0" w:color="auto"/>
                    <w:left w:val="none" w:sz="0" w:space="0" w:color="auto"/>
                    <w:bottom w:val="none" w:sz="0" w:space="0" w:color="auto"/>
                    <w:right w:val="none" w:sz="0" w:space="0" w:color="auto"/>
                  </w:divBdr>
                  <w:divsChild>
                    <w:div w:id="13768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56599">
      <w:bodyDiv w:val="1"/>
      <w:marLeft w:val="0"/>
      <w:marRight w:val="0"/>
      <w:marTop w:val="0"/>
      <w:marBottom w:val="0"/>
      <w:divBdr>
        <w:top w:val="none" w:sz="0" w:space="0" w:color="auto"/>
        <w:left w:val="none" w:sz="0" w:space="0" w:color="auto"/>
        <w:bottom w:val="none" w:sz="0" w:space="0" w:color="auto"/>
        <w:right w:val="none" w:sz="0" w:space="0" w:color="auto"/>
      </w:divBdr>
    </w:div>
    <w:div w:id="1581216093">
      <w:marLeft w:val="0"/>
      <w:marRight w:val="0"/>
      <w:marTop w:val="0"/>
      <w:marBottom w:val="0"/>
      <w:divBdr>
        <w:top w:val="none" w:sz="0" w:space="0" w:color="auto"/>
        <w:left w:val="none" w:sz="0" w:space="0" w:color="auto"/>
        <w:bottom w:val="none" w:sz="0" w:space="0" w:color="auto"/>
        <w:right w:val="none" w:sz="0" w:space="0" w:color="auto"/>
      </w:divBdr>
    </w:div>
    <w:div w:id="1601912186">
      <w:bodyDiv w:val="1"/>
      <w:marLeft w:val="0"/>
      <w:marRight w:val="0"/>
      <w:marTop w:val="0"/>
      <w:marBottom w:val="0"/>
      <w:divBdr>
        <w:top w:val="none" w:sz="0" w:space="0" w:color="auto"/>
        <w:left w:val="none" w:sz="0" w:space="0" w:color="auto"/>
        <w:bottom w:val="none" w:sz="0" w:space="0" w:color="auto"/>
        <w:right w:val="none" w:sz="0" w:space="0" w:color="auto"/>
      </w:divBdr>
    </w:div>
    <w:div w:id="1606185869">
      <w:marLeft w:val="0"/>
      <w:marRight w:val="0"/>
      <w:marTop w:val="0"/>
      <w:marBottom w:val="0"/>
      <w:divBdr>
        <w:top w:val="none" w:sz="0" w:space="0" w:color="auto"/>
        <w:left w:val="none" w:sz="0" w:space="0" w:color="auto"/>
        <w:bottom w:val="none" w:sz="0" w:space="0" w:color="auto"/>
        <w:right w:val="none" w:sz="0" w:space="0" w:color="auto"/>
      </w:divBdr>
      <w:divsChild>
        <w:div w:id="806775664">
          <w:marLeft w:val="0"/>
          <w:marRight w:val="0"/>
          <w:marTop w:val="0"/>
          <w:marBottom w:val="0"/>
          <w:divBdr>
            <w:top w:val="none" w:sz="0" w:space="0" w:color="auto"/>
            <w:left w:val="none" w:sz="0" w:space="0" w:color="auto"/>
            <w:bottom w:val="none" w:sz="0" w:space="0" w:color="auto"/>
            <w:right w:val="none" w:sz="0" w:space="0" w:color="auto"/>
          </w:divBdr>
        </w:div>
      </w:divsChild>
    </w:div>
    <w:div w:id="1609922578">
      <w:bodyDiv w:val="1"/>
      <w:marLeft w:val="0"/>
      <w:marRight w:val="0"/>
      <w:marTop w:val="0"/>
      <w:marBottom w:val="0"/>
      <w:divBdr>
        <w:top w:val="none" w:sz="0" w:space="0" w:color="auto"/>
        <w:left w:val="none" w:sz="0" w:space="0" w:color="auto"/>
        <w:bottom w:val="none" w:sz="0" w:space="0" w:color="auto"/>
        <w:right w:val="none" w:sz="0" w:space="0" w:color="auto"/>
      </w:divBdr>
    </w:div>
    <w:div w:id="1627472344">
      <w:bodyDiv w:val="1"/>
      <w:marLeft w:val="0"/>
      <w:marRight w:val="0"/>
      <w:marTop w:val="0"/>
      <w:marBottom w:val="0"/>
      <w:divBdr>
        <w:top w:val="none" w:sz="0" w:space="0" w:color="auto"/>
        <w:left w:val="none" w:sz="0" w:space="0" w:color="auto"/>
        <w:bottom w:val="none" w:sz="0" w:space="0" w:color="auto"/>
        <w:right w:val="none" w:sz="0" w:space="0" w:color="auto"/>
      </w:divBdr>
    </w:div>
    <w:div w:id="1648238806">
      <w:bodyDiv w:val="1"/>
      <w:marLeft w:val="0"/>
      <w:marRight w:val="0"/>
      <w:marTop w:val="0"/>
      <w:marBottom w:val="0"/>
      <w:divBdr>
        <w:top w:val="none" w:sz="0" w:space="0" w:color="auto"/>
        <w:left w:val="none" w:sz="0" w:space="0" w:color="auto"/>
        <w:bottom w:val="none" w:sz="0" w:space="0" w:color="auto"/>
        <w:right w:val="none" w:sz="0" w:space="0" w:color="auto"/>
      </w:divBdr>
    </w:div>
    <w:div w:id="1717045276">
      <w:bodyDiv w:val="1"/>
      <w:marLeft w:val="0"/>
      <w:marRight w:val="0"/>
      <w:marTop w:val="0"/>
      <w:marBottom w:val="0"/>
      <w:divBdr>
        <w:top w:val="none" w:sz="0" w:space="0" w:color="auto"/>
        <w:left w:val="none" w:sz="0" w:space="0" w:color="auto"/>
        <w:bottom w:val="none" w:sz="0" w:space="0" w:color="auto"/>
        <w:right w:val="none" w:sz="0" w:space="0" w:color="auto"/>
      </w:divBdr>
    </w:div>
    <w:div w:id="1730879719">
      <w:bodyDiv w:val="1"/>
      <w:marLeft w:val="0"/>
      <w:marRight w:val="0"/>
      <w:marTop w:val="0"/>
      <w:marBottom w:val="0"/>
      <w:divBdr>
        <w:top w:val="none" w:sz="0" w:space="0" w:color="auto"/>
        <w:left w:val="none" w:sz="0" w:space="0" w:color="auto"/>
        <w:bottom w:val="none" w:sz="0" w:space="0" w:color="auto"/>
        <w:right w:val="none" w:sz="0" w:space="0" w:color="auto"/>
      </w:divBdr>
      <w:divsChild>
        <w:div w:id="1593778308">
          <w:marLeft w:val="0"/>
          <w:marRight w:val="0"/>
          <w:marTop w:val="0"/>
          <w:marBottom w:val="0"/>
          <w:divBdr>
            <w:top w:val="single" w:sz="2" w:space="0" w:color="auto"/>
            <w:left w:val="single" w:sz="2" w:space="0" w:color="auto"/>
            <w:bottom w:val="single" w:sz="6" w:space="0" w:color="auto"/>
            <w:right w:val="single" w:sz="2" w:space="0" w:color="auto"/>
          </w:divBdr>
          <w:divsChild>
            <w:div w:id="137039255">
              <w:marLeft w:val="0"/>
              <w:marRight w:val="0"/>
              <w:marTop w:val="100"/>
              <w:marBottom w:val="100"/>
              <w:divBdr>
                <w:top w:val="single" w:sz="2" w:space="0" w:color="D9D9E3"/>
                <w:left w:val="single" w:sz="2" w:space="0" w:color="D9D9E3"/>
                <w:bottom w:val="single" w:sz="2" w:space="0" w:color="D9D9E3"/>
                <w:right w:val="single" w:sz="2" w:space="0" w:color="D9D9E3"/>
              </w:divBdr>
              <w:divsChild>
                <w:div w:id="963773220">
                  <w:marLeft w:val="0"/>
                  <w:marRight w:val="0"/>
                  <w:marTop w:val="0"/>
                  <w:marBottom w:val="0"/>
                  <w:divBdr>
                    <w:top w:val="single" w:sz="2" w:space="0" w:color="D9D9E3"/>
                    <w:left w:val="single" w:sz="2" w:space="0" w:color="D9D9E3"/>
                    <w:bottom w:val="single" w:sz="2" w:space="0" w:color="D9D9E3"/>
                    <w:right w:val="single" w:sz="2" w:space="0" w:color="D9D9E3"/>
                  </w:divBdr>
                  <w:divsChild>
                    <w:div w:id="1644965532">
                      <w:marLeft w:val="0"/>
                      <w:marRight w:val="0"/>
                      <w:marTop w:val="0"/>
                      <w:marBottom w:val="0"/>
                      <w:divBdr>
                        <w:top w:val="single" w:sz="2" w:space="0" w:color="D9D9E3"/>
                        <w:left w:val="single" w:sz="2" w:space="0" w:color="D9D9E3"/>
                        <w:bottom w:val="single" w:sz="2" w:space="0" w:color="D9D9E3"/>
                        <w:right w:val="single" w:sz="2" w:space="0" w:color="D9D9E3"/>
                      </w:divBdr>
                      <w:divsChild>
                        <w:div w:id="2036692586">
                          <w:marLeft w:val="0"/>
                          <w:marRight w:val="0"/>
                          <w:marTop w:val="0"/>
                          <w:marBottom w:val="0"/>
                          <w:divBdr>
                            <w:top w:val="single" w:sz="2" w:space="0" w:color="D9D9E3"/>
                            <w:left w:val="single" w:sz="2" w:space="0" w:color="D9D9E3"/>
                            <w:bottom w:val="single" w:sz="2" w:space="0" w:color="D9D9E3"/>
                            <w:right w:val="single" w:sz="2" w:space="0" w:color="D9D9E3"/>
                          </w:divBdr>
                          <w:divsChild>
                            <w:div w:id="17331163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32913344">
      <w:bodyDiv w:val="1"/>
      <w:marLeft w:val="0"/>
      <w:marRight w:val="0"/>
      <w:marTop w:val="0"/>
      <w:marBottom w:val="0"/>
      <w:divBdr>
        <w:top w:val="none" w:sz="0" w:space="0" w:color="auto"/>
        <w:left w:val="none" w:sz="0" w:space="0" w:color="auto"/>
        <w:bottom w:val="none" w:sz="0" w:space="0" w:color="auto"/>
        <w:right w:val="none" w:sz="0" w:space="0" w:color="auto"/>
      </w:divBdr>
    </w:div>
    <w:div w:id="1859735460">
      <w:bodyDiv w:val="1"/>
      <w:marLeft w:val="0"/>
      <w:marRight w:val="0"/>
      <w:marTop w:val="0"/>
      <w:marBottom w:val="0"/>
      <w:divBdr>
        <w:top w:val="none" w:sz="0" w:space="0" w:color="auto"/>
        <w:left w:val="none" w:sz="0" w:space="0" w:color="auto"/>
        <w:bottom w:val="none" w:sz="0" w:space="0" w:color="auto"/>
        <w:right w:val="none" w:sz="0" w:space="0" w:color="auto"/>
      </w:divBdr>
      <w:divsChild>
        <w:div w:id="2106149509">
          <w:marLeft w:val="0"/>
          <w:marRight w:val="0"/>
          <w:marTop w:val="0"/>
          <w:marBottom w:val="0"/>
          <w:divBdr>
            <w:top w:val="none" w:sz="0" w:space="0" w:color="auto"/>
            <w:left w:val="none" w:sz="0" w:space="0" w:color="auto"/>
            <w:bottom w:val="none" w:sz="0" w:space="0" w:color="auto"/>
            <w:right w:val="none" w:sz="0" w:space="0" w:color="auto"/>
          </w:divBdr>
          <w:divsChild>
            <w:div w:id="1134251450">
              <w:marLeft w:val="0"/>
              <w:marRight w:val="0"/>
              <w:marTop w:val="0"/>
              <w:marBottom w:val="0"/>
              <w:divBdr>
                <w:top w:val="none" w:sz="0" w:space="0" w:color="auto"/>
                <w:left w:val="none" w:sz="0" w:space="0" w:color="auto"/>
                <w:bottom w:val="none" w:sz="0" w:space="0" w:color="auto"/>
                <w:right w:val="none" w:sz="0" w:space="0" w:color="auto"/>
              </w:divBdr>
              <w:divsChild>
                <w:div w:id="204996890">
                  <w:marLeft w:val="0"/>
                  <w:marRight w:val="0"/>
                  <w:marTop w:val="0"/>
                  <w:marBottom w:val="0"/>
                  <w:divBdr>
                    <w:top w:val="none" w:sz="0" w:space="0" w:color="auto"/>
                    <w:left w:val="none" w:sz="0" w:space="0" w:color="auto"/>
                    <w:bottom w:val="none" w:sz="0" w:space="0" w:color="auto"/>
                    <w:right w:val="none" w:sz="0" w:space="0" w:color="auto"/>
                  </w:divBdr>
                  <w:divsChild>
                    <w:div w:id="6613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951161">
      <w:bodyDiv w:val="1"/>
      <w:marLeft w:val="0"/>
      <w:marRight w:val="0"/>
      <w:marTop w:val="0"/>
      <w:marBottom w:val="0"/>
      <w:divBdr>
        <w:top w:val="none" w:sz="0" w:space="0" w:color="auto"/>
        <w:left w:val="none" w:sz="0" w:space="0" w:color="auto"/>
        <w:bottom w:val="none" w:sz="0" w:space="0" w:color="auto"/>
        <w:right w:val="none" w:sz="0" w:space="0" w:color="auto"/>
      </w:divBdr>
    </w:div>
    <w:div w:id="1960335579">
      <w:bodyDiv w:val="1"/>
      <w:marLeft w:val="0"/>
      <w:marRight w:val="0"/>
      <w:marTop w:val="0"/>
      <w:marBottom w:val="0"/>
      <w:divBdr>
        <w:top w:val="none" w:sz="0" w:space="0" w:color="auto"/>
        <w:left w:val="none" w:sz="0" w:space="0" w:color="auto"/>
        <w:bottom w:val="none" w:sz="0" w:space="0" w:color="auto"/>
        <w:right w:val="none" w:sz="0" w:space="0" w:color="auto"/>
      </w:divBdr>
    </w:div>
    <w:div w:id="1975208538">
      <w:bodyDiv w:val="1"/>
      <w:marLeft w:val="0"/>
      <w:marRight w:val="0"/>
      <w:marTop w:val="0"/>
      <w:marBottom w:val="0"/>
      <w:divBdr>
        <w:top w:val="none" w:sz="0" w:space="0" w:color="auto"/>
        <w:left w:val="none" w:sz="0" w:space="0" w:color="auto"/>
        <w:bottom w:val="none" w:sz="0" w:space="0" w:color="auto"/>
        <w:right w:val="none" w:sz="0" w:space="0" w:color="auto"/>
      </w:divBdr>
    </w:div>
    <w:div w:id="1977181167">
      <w:bodyDiv w:val="1"/>
      <w:marLeft w:val="0"/>
      <w:marRight w:val="0"/>
      <w:marTop w:val="0"/>
      <w:marBottom w:val="0"/>
      <w:divBdr>
        <w:top w:val="none" w:sz="0" w:space="0" w:color="auto"/>
        <w:left w:val="none" w:sz="0" w:space="0" w:color="auto"/>
        <w:bottom w:val="none" w:sz="0" w:space="0" w:color="auto"/>
        <w:right w:val="none" w:sz="0" w:space="0" w:color="auto"/>
      </w:divBdr>
    </w:div>
    <w:div w:id="1989045981">
      <w:bodyDiv w:val="1"/>
      <w:marLeft w:val="0"/>
      <w:marRight w:val="0"/>
      <w:marTop w:val="0"/>
      <w:marBottom w:val="0"/>
      <w:divBdr>
        <w:top w:val="none" w:sz="0" w:space="0" w:color="auto"/>
        <w:left w:val="none" w:sz="0" w:space="0" w:color="auto"/>
        <w:bottom w:val="none" w:sz="0" w:space="0" w:color="auto"/>
        <w:right w:val="none" w:sz="0" w:space="0" w:color="auto"/>
      </w:divBdr>
    </w:div>
    <w:div w:id="2000033898">
      <w:bodyDiv w:val="1"/>
      <w:marLeft w:val="0"/>
      <w:marRight w:val="0"/>
      <w:marTop w:val="0"/>
      <w:marBottom w:val="0"/>
      <w:divBdr>
        <w:top w:val="none" w:sz="0" w:space="0" w:color="auto"/>
        <w:left w:val="none" w:sz="0" w:space="0" w:color="auto"/>
        <w:bottom w:val="none" w:sz="0" w:space="0" w:color="auto"/>
        <w:right w:val="none" w:sz="0" w:space="0" w:color="auto"/>
      </w:divBdr>
    </w:div>
    <w:div w:id="2049404225">
      <w:bodyDiv w:val="1"/>
      <w:marLeft w:val="0"/>
      <w:marRight w:val="0"/>
      <w:marTop w:val="0"/>
      <w:marBottom w:val="0"/>
      <w:divBdr>
        <w:top w:val="none" w:sz="0" w:space="0" w:color="auto"/>
        <w:left w:val="none" w:sz="0" w:space="0" w:color="auto"/>
        <w:bottom w:val="none" w:sz="0" w:space="0" w:color="auto"/>
        <w:right w:val="none" w:sz="0" w:space="0" w:color="auto"/>
      </w:divBdr>
      <w:divsChild>
        <w:div w:id="369454578">
          <w:marLeft w:val="0"/>
          <w:marRight w:val="0"/>
          <w:marTop w:val="0"/>
          <w:marBottom w:val="0"/>
          <w:divBdr>
            <w:top w:val="none" w:sz="0" w:space="0" w:color="auto"/>
            <w:left w:val="none" w:sz="0" w:space="0" w:color="auto"/>
            <w:bottom w:val="none" w:sz="0" w:space="0" w:color="auto"/>
            <w:right w:val="none" w:sz="0" w:space="0" w:color="auto"/>
          </w:divBdr>
        </w:div>
        <w:div w:id="1554349979">
          <w:marLeft w:val="0"/>
          <w:marRight w:val="0"/>
          <w:marTop w:val="0"/>
          <w:marBottom w:val="0"/>
          <w:divBdr>
            <w:top w:val="none" w:sz="0" w:space="0" w:color="auto"/>
            <w:left w:val="none" w:sz="0" w:space="0" w:color="auto"/>
            <w:bottom w:val="none" w:sz="0" w:space="0" w:color="auto"/>
            <w:right w:val="none" w:sz="0" w:space="0" w:color="auto"/>
          </w:divBdr>
        </w:div>
      </w:divsChild>
    </w:div>
    <w:div w:id="2074690920">
      <w:bodyDiv w:val="1"/>
      <w:marLeft w:val="0"/>
      <w:marRight w:val="0"/>
      <w:marTop w:val="0"/>
      <w:marBottom w:val="0"/>
      <w:divBdr>
        <w:top w:val="none" w:sz="0" w:space="0" w:color="auto"/>
        <w:left w:val="none" w:sz="0" w:space="0" w:color="auto"/>
        <w:bottom w:val="none" w:sz="0" w:space="0" w:color="auto"/>
        <w:right w:val="none" w:sz="0" w:space="0" w:color="auto"/>
      </w:divBdr>
    </w:div>
    <w:div w:id="2089837851">
      <w:bodyDiv w:val="1"/>
      <w:marLeft w:val="0"/>
      <w:marRight w:val="0"/>
      <w:marTop w:val="0"/>
      <w:marBottom w:val="0"/>
      <w:divBdr>
        <w:top w:val="none" w:sz="0" w:space="0" w:color="auto"/>
        <w:left w:val="none" w:sz="0" w:space="0" w:color="auto"/>
        <w:bottom w:val="none" w:sz="0" w:space="0" w:color="auto"/>
        <w:right w:val="none" w:sz="0" w:space="0" w:color="auto"/>
      </w:divBdr>
      <w:divsChild>
        <w:div w:id="1881355945">
          <w:marLeft w:val="0"/>
          <w:marRight w:val="0"/>
          <w:marTop w:val="0"/>
          <w:marBottom w:val="0"/>
          <w:divBdr>
            <w:top w:val="single" w:sz="2" w:space="0" w:color="auto"/>
            <w:left w:val="single" w:sz="2" w:space="0" w:color="auto"/>
            <w:bottom w:val="single" w:sz="6" w:space="0" w:color="auto"/>
            <w:right w:val="single" w:sz="2" w:space="0" w:color="auto"/>
          </w:divBdr>
          <w:divsChild>
            <w:div w:id="378358949">
              <w:marLeft w:val="0"/>
              <w:marRight w:val="0"/>
              <w:marTop w:val="100"/>
              <w:marBottom w:val="100"/>
              <w:divBdr>
                <w:top w:val="single" w:sz="2" w:space="0" w:color="D9D9E3"/>
                <w:left w:val="single" w:sz="2" w:space="0" w:color="D9D9E3"/>
                <w:bottom w:val="single" w:sz="2" w:space="0" w:color="D9D9E3"/>
                <w:right w:val="single" w:sz="2" w:space="0" w:color="D9D9E3"/>
              </w:divBdr>
              <w:divsChild>
                <w:div w:id="1094477121">
                  <w:marLeft w:val="0"/>
                  <w:marRight w:val="0"/>
                  <w:marTop w:val="0"/>
                  <w:marBottom w:val="0"/>
                  <w:divBdr>
                    <w:top w:val="single" w:sz="2" w:space="0" w:color="D9D9E3"/>
                    <w:left w:val="single" w:sz="2" w:space="0" w:color="D9D9E3"/>
                    <w:bottom w:val="single" w:sz="2" w:space="0" w:color="D9D9E3"/>
                    <w:right w:val="single" w:sz="2" w:space="0" w:color="D9D9E3"/>
                  </w:divBdr>
                  <w:divsChild>
                    <w:div w:id="638727654">
                      <w:marLeft w:val="0"/>
                      <w:marRight w:val="0"/>
                      <w:marTop w:val="0"/>
                      <w:marBottom w:val="0"/>
                      <w:divBdr>
                        <w:top w:val="single" w:sz="2" w:space="0" w:color="D9D9E3"/>
                        <w:left w:val="single" w:sz="2" w:space="0" w:color="D9D9E3"/>
                        <w:bottom w:val="single" w:sz="2" w:space="0" w:color="D9D9E3"/>
                        <w:right w:val="single" w:sz="2" w:space="0" w:color="D9D9E3"/>
                      </w:divBdr>
                      <w:divsChild>
                        <w:div w:id="91560462">
                          <w:marLeft w:val="0"/>
                          <w:marRight w:val="0"/>
                          <w:marTop w:val="0"/>
                          <w:marBottom w:val="0"/>
                          <w:divBdr>
                            <w:top w:val="single" w:sz="2" w:space="0" w:color="D9D9E3"/>
                            <w:left w:val="single" w:sz="2" w:space="0" w:color="D9D9E3"/>
                            <w:bottom w:val="single" w:sz="2" w:space="0" w:color="D9D9E3"/>
                            <w:right w:val="single" w:sz="2" w:space="0" w:color="D9D9E3"/>
                          </w:divBdr>
                          <w:divsChild>
                            <w:div w:id="2110084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89838960">
      <w:bodyDiv w:val="1"/>
      <w:marLeft w:val="0"/>
      <w:marRight w:val="0"/>
      <w:marTop w:val="0"/>
      <w:marBottom w:val="0"/>
      <w:divBdr>
        <w:top w:val="none" w:sz="0" w:space="0" w:color="auto"/>
        <w:left w:val="none" w:sz="0" w:space="0" w:color="auto"/>
        <w:bottom w:val="none" w:sz="0" w:space="0" w:color="auto"/>
        <w:right w:val="none" w:sz="0" w:space="0" w:color="auto"/>
      </w:divBdr>
      <w:divsChild>
        <w:div w:id="653490021">
          <w:marLeft w:val="0"/>
          <w:marRight w:val="0"/>
          <w:marTop w:val="0"/>
          <w:marBottom w:val="0"/>
          <w:divBdr>
            <w:top w:val="none" w:sz="0" w:space="0" w:color="auto"/>
            <w:left w:val="none" w:sz="0" w:space="0" w:color="auto"/>
            <w:bottom w:val="none" w:sz="0" w:space="0" w:color="auto"/>
            <w:right w:val="none" w:sz="0" w:space="0" w:color="auto"/>
          </w:divBdr>
          <w:divsChild>
            <w:div w:id="1455632128">
              <w:marLeft w:val="0"/>
              <w:marRight w:val="0"/>
              <w:marTop w:val="0"/>
              <w:marBottom w:val="0"/>
              <w:divBdr>
                <w:top w:val="none" w:sz="0" w:space="0" w:color="auto"/>
                <w:left w:val="none" w:sz="0" w:space="0" w:color="auto"/>
                <w:bottom w:val="none" w:sz="0" w:space="0" w:color="auto"/>
                <w:right w:val="none" w:sz="0" w:space="0" w:color="auto"/>
              </w:divBdr>
              <w:divsChild>
                <w:div w:id="621107198">
                  <w:marLeft w:val="0"/>
                  <w:marRight w:val="0"/>
                  <w:marTop w:val="0"/>
                  <w:marBottom w:val="0"/>
                  <w:divBdr>
                    <w:top w:val="none" w:sz="0" w:space="0" w:color="auto"/>
                    <w:left w:val="none" w:sz="0" w:space="0" w:color="auto"/>
                    <w:bottom w:val="none" w:sz="0" w:space="0" w:color="auto"/>
                    <w:right w:val="none" w:sz="0" w:space="0" w:color="auto"/>
                  </w:divBdr>
                  <w:divsChild>
                    <w:div w:id="16476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62">
      <w:bodyDiv w:val="1"/>
      <w:marLeft w:val="0"/>
      <w:marRight w:val="0"/>
      <w:marTop w:val="0"/>
      <w:marBottom w:val="0"/>
      <w:divBdr>
        <w:top w:val="none" w:sz="0" w:space="0" w:color="auto"/>
        <w:left w:val="none" w:sz="0" w:space="0" w:color="auto"/>
        <w:bottom w:val="none" w:sz="0" w:space="0" w:color="auto"/>
        <w:right w:val="none" w:sz="0" w:space="0" w:color="auto"/>
      </w:divBdr>
    </w:div>
    <w:div w:id="2146923345">
      <w:bodyDiv w:val="1"/>
      <w:marLeft w:val="0"/>
      <w:marRight w:val="0"/>
      <w:marTop w:val="0"/>
      <w:marBottom w:val="0"/>
      <w:divBdr>
        <w:top w:val="none" w:sz="0" w:space="0" w:color="auto"/>
        <w:left w:val="none" w:sz="0" w:space="0" w:color="auto"/>
        <w:bottom w:val="none" w:sz="0" w:space="0" w:color="auto"/>
        <w:right w:val="none" w:sz="0" w:space="0" w:color="auto"/>
      </w:divBdr>
      <w:divsChild>
        <w:div w:id="352918647">
          <w:marLeft w:val="0"/>
          <w:marRight w:val="0"/>
          <w:marTop w:val="0"/>
          <w:marBottom w:val="0"/>
          <w:divBdr>
            <w:top w:val="none" w:sz="0" w:space="0" w:color="auto"/>
            <w:left w:val="none" w:sz="0" w:space="0" w:color="auto"/>
            <w:bottom w:val="none" w:sz="0" w:space="0" w:color="auto"/>
            <w:right w:val="none" w:sz="0" w:space="0" w:color="auto"/>
          </w:divBdr>
          <w:divsChild>
            <w:div w:id="275335484">
              <w:marLeft w:val="0"/>
              <w:marRight w:val="0"/>
              <w:marTop w:val="0"/>
              <w:marBottom w:val="0"/>
              <w:divBdr>
                <w:top w:val="none" w:sz="0" w:space="0" w:color="auto"/>
                <w:left w:val="none" w:sz="0" w:space="0" w:color="auto"/>
                <w:bottom w:val="none" w:sz="0" w:space="0" w:color="auto"/>
                <w:right w:val="none" w:sz="0" w:space="0" w:color="auto"/>
              </w:divBdr>
              <w:divsChild>
                <w:div w:id="7821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ad.oecd-ilibrary.org/governance/constitutions-in-oecd-countries-a-comparative-study_c6d86230-en" TargetMode="External"/><Relationship Id="rId18" Type="http://schemas.openxmlformats.org/officeDocument/2006/relationships/hyperlink" Target="https://deliverypdf.ssrn.com/delivery.php?ID=192119095117089122124081127081068027037049067002004033093113121127110090093080094073055124012115006097026113090083066116019096018034038013029070064021029123125009080032014003066094006079114107007030120073010106120092124078072113110072004114083086082029&amp;EXT=pdf&amp;INDEX=TRUE" TargetMode="External"/><Relationship Id="rId26" Type="http://schemas.openxmlformats.org/officeDocument/2006/relationships/hyperlink" Target="https://www.oireachtas.ie/en/visit-and-learn/how-parliament-works/how-laws-are-made/" TargetMode="External"/><Relationship Id="rId39" Type="http://schemas.openxmlformats.org/officeDocument/2006/relationships/hyperlink" Target="https://sareurope.eu/wp-content/uploads/2022/04/SAR-Europe-Rule-of-Law-submission-to-EP.pdf" TargetMode="External"/><Relationship Id="rId21" Type="http://schemas.openxmlformats.org/officeDocument/2006/relationships/hyperlink" Target="https://doi.org/10.2307/797234" TargetMode="External"/><Relationship Id="rId34" Type="http://schemas.openxmlformats.org/officeDocument/2006/relationships/hyperlink" Target="https://www.corteidh.or.cr/tablas/r28084.pdf" TargetMode="External"/><Relationship Id="rId42" Type="http://schemas.openxmlformats.org/officeDocument/2006/relationships/hyperlink" Target="https://www.ohchr.org/sites/default/files/Documents/Publications/training9chapter13en.pdf" TargetMode="External"/><Relationship Id="rId47" Type="http://schemas.openxmlformats.org/officeDocument/2006/relationships/hyperlink" Target="https://rm.coe.int/how-to-measure-the-rule-of-law-a-comparison-of-three-studies-dr-pim-al/16807907b2" TargetMode="External"/><Relationship Id="rId50" Type="http://schemas.openxmlformats.org/officeDocument/2006/relationships/hyperlink" Target="https://doi.org/10.1163/22134514-bja10036" TargetMode="External"/><Relationship Id="rId55" Type="http://schemas.openxmlformats.org/officeDocument/2006/relationships/theme" Target="theme/theme1.xml"/><Relationship Id="rId7" Type="http://schemas.openxmlformats.org/officeDocument/2006/relationships/hyperlink" Target="https://people.ceu.edu/kirsten_roberts-lyer" TargetMode="External"/><Relationship Id="rId2" Type="http://schemas.openxmlformats.org/officeDocument/2006/relationships/styles" Target="styles.xml"/><Relationship Id="rId16" Type="http://schemas.openxmlformats.org/officeDocument/2006/relationships/hyperlink" Target="https://www.annualreviews.org/doi/pdf/10.1146/annurev-polisci-051120-125131" TargetMode="External"/><Relationship Id="rId29" Type="http://schemas.openxmlformats.org/officeDocument/2006/relationships/hyperlink" Target="https://doi.org/10.1080/18918131.2019.1681610" TargetMode="External"/><Relationship Id="rId11" Type="http://schemas.openxmlformats.org/officeDocument/2006/relationships/hyperlink" Target="https://www.jstor.org/stable/24220105" TargetMode="External"/><Relationship Id="rId24" Type="http://schemas.openxmlformats.org/officeDocument/2006/relationships/hyperlink" Target="https://doi.org/10.1787/ccb3ca1b-en" TargetMode="External"/><Relationship Id="rId32" Type="http://schemas.openxmlformats.org/officeDocument/2006/relationships/hyperlink" Target="https://www.venice.coe.int/webforms/documents/default.aspx?pdffile=CDL-AD(2020)014-e" TargetMode="External"/><Relationship Id="rId37" Type="http://schemas.openxmlformats.org/officeDocument/2006/relationships/hyperlink" Target="https://search.coe.int/cm/pages/result_details.aspx?objectid=0900001680a1f4da" TargetMode="External"/><Relationship Id="rId40" Type="http://schemas.openxmlformats.org/officeDocument/2006/relationships/hyperlink" Target="https://doi.org/10.4324/9781003306481" TargetMode="External"/><Relationship Id="rId45" Type="http://schemas.openxmlformats.org/officeDocument/2006/relationships/hyperlink" Target="https://doi.org/10.1177/00953997211045609"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cambridge.org/core/books/democracy-administered/A8B4DD312927A26D36D0D35A9E58BBD0" TargetMode="External"/><Relationship Id="rId19" Type="http://schemas.openxmlformats.org/officeDocument/2006/relationships/hyperlink" Target="https://www.jstor.org/action/doBasicSearch?Query=au%3A%22Martin%20S.%20Flaherty%22" TargetMode="External"/><Relationship Id="rId31" Type="http://schemas.openxmlformats.org/officeDocument/2006/relationships/hyperlink" Target="https://bibliotecadigital.fgv.br/dspace/bitstream/handle/10438/19125/Judicial_review_of_executive_policymakin.pdf?sequence=1&amp;isAllowed=y" TargetMode="External"/><Relationship Id="rId44" Type="http://schemas.openxmlformats.org/officeDocument/2006/relationships/hyperlink" Target="https://hdl.handle.net/1814/49988"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dea.int/sites/default/files/publications/rule-of-law-and-constitution-building.pdf" TargetMode="External"/><Relationship Id="rId14" Type="http://schemas.openxmlformats.org/officeDocument/2006/relationships/hyperlink" Target="https://doi.org/10.1787/ccb3ca1b-en" TargetMode="External"/><Relationship Id="rId22" Type="http://schemas.openxmlformats.org/officeDocument/2006/relationships/hyperlink" Target="https://www.jstor.org/stable/797234" TargetMode="External"/><Relationship Id="rId27" Type="http://schemas.openxmlformats.org/officeDocument/2006/relationships/hyperlink" Target="https://doi.org/10.1093/acprof:oso/9780199267880.003.0007" TargetMode="External"/><Relationship Id="rId30" Type="http://schemas.openxmlformats.org/officeDocument/2006/relationships/hyperlink" Target="https://doi.org/10.1093/acrefore/9780190228637.013.1729" TargetMode="External"/><Relationship Id="rId35" Type="http://schemas.openxmlformats.org/officeDocument/2006/relationships/hyperlink" Target="https://doi.org/10.1093/0199261180.003.0018" TargetMode="External"/><Relationship Id="rId43" Type="http://schemas.openxmlformats.org/officeDocument/2006/relationships/hyperlink" Target="https://fra.europa.eu/en/publication/2018/handbook-european-non-discrimination-law-2018-edition" TargetMode="External"/><Relationship Id="rId48" Type="http://schemas.openxmlformats.org/officeDocument/2006/relationships/hyperlink" Target="https://www.venice.coe.int/images/SITE%20IMAGES/Publications/Rule_of_Law_Check_List.pdf" TargetMode="External"/><Relationship Id="rId8" Type="http://schemas.openxmlformats.org/officeDocument/2006/relationships/hyperlink" Target="https://www.consilium.europa.eu/media/41194/reading-list-rule-of-law-20191023.pdf"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doi.org/10.1787/ccb3ca1b-en" TargetMode="External"/><Relationship Id="rId17" Type="http://schemas.openxmlformats.org/officeDocument/2006/relationships/hyperlink" Target="https://www.cambridge.org/core/elements/public-administration-and-democracy/1C4DC866077A6374CF0CE800638030B5" TargetMode="External"/><Relationship Id="rId25" Type="http://schemas.openxmlformats.org/officeDocument/2006/relationships/hyperlink" Target="https://read.oecd-ilibrary.org/governance/constitutions-in-oecd-countries-a-comparative-study_a7c0c402-en" TargetMode="External"/><Relationship Id="rId33" Type="http://schemas.openxmlformats.org/officeDocument/2006/relationships/hyperlink" Target="https://doi.org/10.1017/err.2019.71" TargetMode="External"/><Relationship Id="rId38" Type="http://schemas.openxmlformats.org/officeDocument/2006/relationships/hyperlink" Target="https://fra.europa.eu/sites/default/files/fra_uploads/fra-2022-protecting-civic-space_en.pdf" TargetMode="External"/><Relationship Id="rId46" Type="http://schemas.openxmlformats.org/officeDocument/2006/relationships/hyperlink" Target="https://doi.org/10.1177/09520767221076059" TargetMode="External"/><Relationship Id="rId20" Type="http://schemas.openxmlformats.org/officeDocument/2006/relationships/hyperlink" Target="https://www.jstor.org/journal/yalelawj" TargetMode="External"/><Relationship Id="rId41" Type="http://schemas.openxmlformats.org/officeDocument/2006/relationships/hyperlink" Target="https://www.taylorfrancis.com/books/oa-edit/10.4324/9781003306481/university-autonomy-decline-kirsten-roberts-lyer-ilyas-saliba-janika-spannagel?refId=a97f0b5c-d42f-4ca5-883a-f75df8cdb2f8&amp;context=ubx"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ad.oecd-ilibrary.org/governance/constitutions-in-oecd-countries-a-comparative-study_025c3909-en" TargetMode="External"/><Relationship Id="rId23" Type="http://schemas.openxmlformats.org/officeDocument/2006/relationships/hyperlink" Target="https://www.ohchr.org/sites/default/files/Documents/Publications/GoodGovernance.pdf" TargetMode="External"/><Relationship Id="rId28" Type="http://schemas.openxmlformats.org/officeDocument/2006/relationships/hyperlink" Target="https://www.agora-parl.org/resources/aoe/parliamentary-function-oversight" TargetMode="External"/><Relationship Id="rId36" Type="http://schemas.openxmlformats.org/officeDocument/2006/relationships/hyperlink" Target="https://www.ohchr.org/sites/default/files/documents/issues/expression/activities/2023-JD-Media-Freedom-and-Democracy.pdf" TargetMode="External"/><Relationship Id="rId49" Type="http://schemas.openxmlformats.org/officeDocument/2006/relationships/hyperlink" Target="https://worldjusticeproject.org/rule-of-law-index/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5029</Words>
  <Characters>34705</Characters>
  <Application>Microsoft Office Word</Application>
  <DocSecurity>0</DocSecurity>
  <Lines>289</Lines>
  <Paragraphs>79</Paragraphs>
  <ScaleCrop>false</ScaleCrop>
  <Company/>
  <LinksUpToDate>false</LinksUpToDate>
  <CharactersWithSpaces>39655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Roberts Lyer</dc:creator>
  <cp:keywords/>
  <dc:description/>
  <cp:lastModifiedBy>Katalin Harskuti</cp:lastModifiedBy>
  <cp:revision>2</cp:revision>
  <cp:lastPrinted>2023-08-10T06:07:00Z</cp:lastPrinted>
  <dcterms:created xsi:type="dcterms:W3CDTF">2023-08-25T08:14:00Z</dcterms:created>
  <dcterms:modified xsi:type="dcterms:W3CDTF">2023-08-25T08:14:00Z</dcterms:modified>
</cp:coreProperties>
</file>