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766B6" w14:textId="77777777" w:rsidR="00B75BB1" w:rsidRPr="00355EB5" w:rsidRDefault="00B75BB1" w:rsidP="00B75BB1">
      <w:pPr>
        <w:jc w:val="center"/>
        <w:rPr>
          <w:rFonts w:asciiTheme="minorHAnsi" w:hAnsiTheme="minorHAnsi" w:cstheme="minorHAnsi"/>
          <w:b/>
          <w:bCs/>
          <w:color w:val="000000" w:themeColor="text1"/>
          <w:u w:val="single"/>
        </w:rPr>
      </w:pPr>
      <w:r w:rsidRPr="00355EB5">
        <w:rPr>
          <w:rFonts w:asciiTheme="minorHAnsi" w:hAnsiTheme="minorHAnsi" w:cstheme="minorHAnsi"/>
          <w:b/>
          <w:bCs/>
          <w:color w:val="000000" w:themeColor="text1"/>
          <w:u w:val="single"/>
        </w:rPr>
        <w:t>Human Rights in History</w:t>
      </w:r>
    </w:p>
    <w:p w14:paraId="13EC1C6D" w14:textId="580A3814" w:rsidR="00B75BB1" w:rsidRPr="00607EDF" w:rsidRDefault="00B75BB1" w:rsidP="00B75BB1">
      <w:pPr>
        <w:jc w:val="center"/>
        <w:rPr>
          <w:rFonts w:asciiTheme="minorHAnsi" w:hAnsiTheme="minorHAnsi" w:cstheme="minorHAnsi"/>
          <w:color w:val="000000" w:themeColor="text1"/>
        </w:rPr>
      </w:pPr>
      <w:r w:rsidRPr="00607EDF">
        <w:rPr>
          <w:rFonts w:asciiTheme="minorHAnsi" w:hAnsiTheme="minorHAnsi" w:cstheme="minorHAnsi"/>
          <w:color w:val="000000" w:themeColor="text1"/>
        </w:rPr>
        <w:t>Winter Semester 202</w:t>
      </w:r>
      <w:r>
        <w:rPr>
          <w:rFonts w:asciiTheme="minorHAnsi" w:hAnsiTheme="minorHAnsi" w:cstheme="minorHAnsi"/>
          <w:color w:val="000000" w:themeColor="text1"/>
        </w:rPr>
        <w:t>4</w:t>
      </w:r>
    </w:p>
    <w:p w14:paraId="640B3FF0" w14:textId="77777777" w:rsidR="00B75BB1" w:rsidRPr="00607EDF" w:rsidRDefault="00B75BB1" w:rsidP="00B75BB1">
      <w:pPr>
        <w:rPr>
          <w:rFonts w:asciiTheme="minorHAnsi" w:hAnsiTheme="minorHAnsi" w:cstheme="minorHAnsi"/>
          <w:color w:val="000000" w:themeColor="text1"/>
        </w:rPr>
      </w:pPr>
    </w:p>
    <w:p w14:paraId="1EA0B8D3" w14:textId="77777777" w:rsidR="00B75BB1" w:rsidRPr="00607EDF" w:rsidRDefault="00B75BB1" w:rsidP="00B75BB1">
      <w:pPr>
        <w:jc w:val="center"/>
        <w:rPr>
          <w:rFonts w:asciiTheme="minorHAnsi" w:hAnsiTheme="minorHAnsi" w:cstheme="minorHAnsi"/>
          <w:color w:val="000000" w:themeColor="text1"/>
        </w:rPr>
      </w:pPr>
      <w:r w:rsidRPr="00607EDF">
        <w:rPr>
          <w:rFonts w:asciiTheme="minorHAnsi" w:hAnsiTheme="minorHAnsi" w:cstheme="minorHAnsi"/>
          <w:b/>
          <w:color w:val="000000" w:themeColor="text1"/>
        </w:rPr>
        <w:t>Michael Ignatieff</w:t>
      </w:r>
    </w:p>
    <w:p w14:paraId="16DF39F1" w14:textId="4C97B50F" w:rsidR="00B75BB1" w:rsidRPr="00607EDF" w:rsidRDefault="00B75BB1" w:rsidP="00B75BB1">
      <w:pPr>
        <w:jc w:val="center"/>
        <w:rPr>
          <w:rFonts w:asciiTheme="minorHAnsi" w:hAnsiTheme="minorHAnsi" w:cstheme="minorHAnsi"/>
          <w:color w:val="000000" w:themeColor="text1"/>
        </w:rPr>
      </w:pPr>
      <w:r w:rsidRPr="00607EDF">
        <w:rPr>
          <w:rFonts w:asciiTheme="minorHAnsi" w:hAnsiTheme="minorHAnsi" w:cstheme="minorHAnsi"/>
          <w:color w:val="000000" w:themeColor="text1"/>
        </w:rPr>
        <w:t>Professor</w:t>
      </w:r>
    </w:p>
    <w:p w14:paraId="0CBE8A60" w14:textId="77777777" w:rsidR="00B75BB1" w:rsidRPr="00607EDF" w:rsidRDefault="00B75BB1" w:rsidP="00B75BB1">
      <w:pPr>
        <w:jc w:val="center"/>
        <w:rPr>
          <w:rFonts w:asciiTheme="minorHAnsi" w:hAnsiTheme="minorHAnsi" w:cstheme="minorHAnsi"/>
          <w:color w:val="000000" w:themeColor="text1"/>
        </w:rPr>
      </w:pPr>
      <w:r w:rsidRPr="00607EDF">
        <w:rPr>
          <w:rFonts w:asciiTheme="minorHAnsi" w:hAnsiTheme="minorHAnsi" w:cstheme="minorHAnsi"/>
          <w:color w:val="000000" w:themeColor="text1"/>
        </w:rPr>
        <w:t>History Department, CEU</w:t>
      </w:r>
    </w:p>
    <w:p w14:paraId="04CF44B8" w14:textId="77777777" w:rsidR="00B75BB1" w:rsidRPr="00607EDF" w:rsidRDefault="00B75BB1" w:rsidP="00B75BB1">
      <w:pPr>
        <w:rPr>
          <w:rFonts w:asciiTheme="minorHAnsi" w:hAnsiTheme="minorHAnsi" w:cstheme="minorHAnsi"/>
          <w:color w:val="000000" w:themeColor="text1"/>
        </w:rPr>
      </w:pPr>
    </w:p>
    <w:p w14:paraId="1E8BF108" w14:textId="77777777" w:rsidR="00B75BB1" w:rsidRPr="00607EDF" w:rsidRDefault="00B75BB1" w:rsidP="00B75BB1">
      <w:pPr>
        <w:jc w:val="both"/>
        <w:rPr>
          <w:rFonts w:asciiTheme="minorHAnsi" w:hAnsiTheme="minorHAnsi" w:cstheme="minorHAnsi"/>
          <w:color w:val="000000" w:themeColor="text1"/>
        </w:rPr>
      </w:pPr>
    </w:p>
    <w:p w14:paraId="79AA7D7E" w14:textId="49AB3FDD" w:rsidR="00B75BB1" w:rsidRPr="00607EDF" w:rsidRDefault="00B75BB1" w:rsidP="00B75BB1">
      <w:pPr>
        <w:ind w:left="720"/>
        <w:jc w:val="both"/>
        <w:rPr>
          <w:rFonts w:asciiTheme="minorHAnsi" w:hAnsiTheme="minorHAnsi" w:cstheme="minorHAnsi"/>
          <w:color w:val="000000" w:themeColor="text1"/>
        </w:rPr>
      </w:pPr>
      <w:r w:rsidRPr="00607EDF">
        <w:rPr>
          <w:rFonts w:asciiTheme="minorHAnsi" w:hAnsiTheme="minorHAnsi" w:cstheme="minorHAnsi"/>
          <w:color w:val="000000" w:themeColor="text1"/>
        </w:rPr>
        <w:t xml:space="preserve">A </w:t>
      </w:r>
      <w:r>
        <w:rPr>
          <w:rFonts w:asciiTheme="minorHAnsi" w:hAnsiTheme="minorHAnsi" w:cstheme="minorHAnsi"/>
          <w:color w:val="000000" w:themeColor="text1"/>
        </w:rPr>
        <w:t xml:space="preserve">master’s level </w:t>
      </w:r>
      <w:r w:rsidRPr="00607EDF">
        <w:rPr>
          <w:rFonts w:asciiTheme="minorHAnsi" w:hAnsiTheme="minorHAnsi" w:cstheme="minorHAnsi"/>
          <w:color w:val="000000" w:themeColor="text1"/>
        </w:rPr>
        <w:t xml:space="preserve">course in the history of human rights as the </w:t>
      </w:r>
      <w:r w:rsidR="0079595E">
        <w:rPr>
          <w:rFonts w:asciiTheme="minorHAnsi" w:hAnsiTheme="minorHAnsi" w:cstheme="minorHAnsi"/>
          <w:color w:val="000000" w:themeColor="text1"/>
        </w:rPr>
        <w:t xml:space="preserve">bearer of the </w:t>
      </w:r>
      <w:r w:rsidRPr="00607EDF">
        <w:rPr>
          <w:rFonts w:asciiTheme="minorHAnsi" w:hAnsiTheme="minorHAnsi" w:cstheme="minorHAnsi"/>
          <w:color w:val="000000" w:themeColor="text1"/>
        </w:rPr>
        <w:t>claim</w:t>
      </w:r>
      <w:r>
        <w:rPr>
          <w:rFonts w:asciiTheme="minorHAnsi" w:hAnsiTheme="minorHAnsi" w:cstheme="minorHAnsi"/>
          <w:color w:val="000000" w:themeColor="text1"/>
        </w:rPr>
        <w:t xml:space="preserve"> </w:t>
      </w:r>
      <w:r w:rsidRPr="00607EDF">
        <w:rPr>
          <w:rFonts w:asciiTheme="minorHAnsi" w:hAnsiTheme="minorHAnsi" w:cstheme="minorHAnsi"/>
          <w:color w:val="000000" w:themeColor="text1"/>
        </w:rPr>
        <w:t>that what human beings have in common outweighs their differences</w:t>
      </w:r>
      <w:r>
        <w:rPr>
          <w:rFonts w:asciiTheme="minorHAnsi" w:hAnsiTheme="minorHAnsi" w:cstheme="minorHAnsi"/>
          <w:color w:val="000000" w:themeColor="text1"/>
        </w:rPr>
        <w:t xml:space="preserve"> and that these common </w:t>
      </w:r>
      <w:r w:rsidR="00DA3FED">
        <w:rPr>
          <w:rFonts w:asciiTheme="minorHAnsi" w:hAnsiTheme="minorHAnsi" w:cstheme="minorHAnsi"/>
          <w:color w:val="000000" w:themeColor="text1"/>
        </w:rPr>
        <w:t xml:space="preserve">needs and obligations </w:t>
      </w:r>
      <w:r>
        <w:rPr>
          <w:rFonts w:asciiTheme="minorHAnsi" w:hAnsiTheme="minorHAnsi" w:cstheme="minorHAnsi"/>
          <w:color w:val="000000" w:themeColor="text1"/>
        </w:rPr>
        <w:t>should be protected with rights.</w:t>
      </w:r>
    </w:p>
    <w:p w14:paraId="1C9D56D1" w14:textId="77777777" w:rsidR="00B75BB1" w:rsidRPr="00607EDF" w:rsidRDefault="00B75BB1" w:rsidP="00B75BB1">
      <w:pPr>
        <w:jc w:val="both"/>
        <w:rPr>
          <w:rFonts w:asciiTheme="minorHAnsi" w:hAnsiTheme="minorHAnsi" w:cstheme="minorHAnsi"/>
          <w:color w:val="000000" w:themeColor="text1"/>
        </w:rPr>
      </w:pPr>
    </w:p>
    <w:p w14:paraId="7770A99A" w14:textId="32E6809D" w:rsidR="00DF1691" w:rsidRDefault="003531BF" w:rsidP="00E35121">
      <w:pPr>
        <w:ind w:left="720"/>
        <w:jc w:val="both"/>
        <w:rPr>
          <w:rFonts w:asciiTheme="minorHAnsi" w:hAnsiTheme="minorHAnsi" w:cstheme="minorHAnsi"/>
          <w:color w:val="000000" w:themeColor="text1"/>
        </w:rPr>
      </w:pPr>
      <w:r>
        <w:rPr>
          <w:rFonts w:asciiTheme="minorHAnsi" w:hAnsiTheme="minorHAnsi" w:cstheme="minorHAnsi"/>
          <w:color w:val="000000" w:themeColor="text1"/>
        </w:rPr>
        <w:t>After a session on precursors of modern human rights, t</w:t>
      </w:r>
      <w:r w:rsidR="0060577D">
        <w:rPr>
          <w:rFonts w:asciiTheme="minorHAnsi" w:hAnsiTheme="minorHAnsi" w:cstheme="minorHAnsi"/>
          <w:color w:val="000000" w:themeColor="text1"/>
        </w:rPr>
        <w:t xml:space="preserve">he course will focus </w:t>
      </w:r>
      <w:r w:rsidR="00F41A77">
        <w:rPr>
          <w:rFonts w:asciiTheme="minorHAnsi" w:hAnsiTheme="minorHAnsi" w:cstheme="minorHAnsi"/>
          <w:color w:val="000000" w:themeColor="text1"/>
        </w:rPr>
        <w:t xml:space="preserve">exclusively </w:t>
      </w:r>
      <w:r w:rsidR="0060577D">
        <w:rPr>
          <w:rFonts w:asciiTheme="minorHAnsi" w:hAnsiTheme="minorHAnsi" w:cstheme="minorHAnsi"/>
          <w:color w:val="000000" w:themeColor="text1"/>
        </w:rPr>
        <w:t>on the</w:t>
      </w:r>
      <w:r w:rsidR="00F41A77">
        <w:rPr>
          <w:rFonts w:asciiTheme="minorHAnsi" w:hAnsiTheme="minorHAnsi" w:cstheme="minorHAnsi"/>
          <w:color w:val="000000" w:themeColor="text1"/>
        </w:rPr>
        <w:t xml:space="preserve"> post 1948 period </w:t>
      </w:r>
      <w:r w:rsidR="004E7549">
        <w:rPr>
          <w:rFonts w:asciiTheme="minorHAnsi" w:hAnsiTheme="minorHAnsi" w:cstheme="minorHAnsi"/>
          <w:color w:val="000000" w:themeColor="text1"/>
        </w:rPr>
        <w:t xml:space="preserve">and the </w:t>
      </w:r>
      <w:r w:rsidR="00F41A77">
        <w:rPr>
          <w:rFonts w:asciiTheme="minorHAnsi" w:hAnsiTheme="minorHAnsi" w:cstheme="minorHAnsi"/>
          <w:color w:val="000000" w:themeColor="text1"/>
        </w:rPr>
        <w:t>emergence of universal human rights, alongside the Nuremberg Trials, the Genocide Convention, the Geneva Conventions</w:t>
      </w:r>
      <w:r w:rsidR="00F21274">
        <w:rPr>
          <w:rFonts w:asciiTheme="minorHAnsi" w:hAnsiTheme="minorHAnsi" w:cstheme="minorHAnsi"/>
          <w:color w:val="000000" w:themeColor="text1"/>
        </w:rPr>
        <w:t>,</w:t>
      </w:r>
      <w:r w:rsidR="00F41A77">
        <w:rPr>
          <w:rFonts w:asciiTheme="minorHAnsi" w:hAnsiTheme="minorHAnsi" w:cstheme="minorHAnsi"/>
          <w:color w:val="000000" w:themeColor="text1"/>
        </w:rPr>
        <w:t xml:space="preserve"> and the Refugee Convention</w:t>
      </w:r>
      <w:r w:rsidR="004E7549">
        <w:rPr>
          <w:rFonts w:asciiTheme="minorHAnsi" w:hAnsiTheme="minorHAnsi" w:cstheme="minorHAnsi"/>
          <w:color w:val="000000" w:themeColor="text1"/>
        </w:rPr>
        <w:t>. After ex</w:t>
      </w:r>
      <w:r w:rsidR="00F21274">
        <w:rPr>
          <w:rFonts w:asciiTheme="minorHAnsi" w:hAnsiTheme="minorHAnsi" w:cstheme="minorHAnsi"/>
          <w:color w:val="000000" w:themeColor="text1"/>
        </w:rPr>
        <w:t>plaining how</w:t>
      </w:r>
      <w:r w:rsidR="004E7549">
        <w:rPr>
          <w:rFonts w:asciiTheme="minorHAnsi" w:hAnsiTheme="minorHAnsi" w:cstheme="minorHAnsi"/>
          <w:color w:val="000000" w:themeColor="text1"/>
        </w:rPr>
        <w:t xml:space="preserve"> these pillars of the new architecture of international law </w:t>
      </w:r>
      <w:r w:rsidR="00F21274">
        <w:rPr>
          <w:rFonts w:asciiTheme="minorHAnsi" w:hAnsiTheme="minorHAnsi" w:cstheme="minorHAnsi"/>
          <w:color w:val="000000" w:themeColor="text1"/>
        </w:rPr>
        <w:t xml:space="preserve">were put into place </w:t>
      </w:r>
      <w:r w:rsidR="004E7549">
        <w:rPr>
          <w:rFonts w:asciiTheme="minorHAnsi" w:hAnsiTheme="minorHAnsi" w:cstheme="minorHAnsi"/>
          <w:color w:val="000000" w:themeColor="text1"/>
        </w:rPr>
        <w:t xml:space="preserve">after 1945, </w:t>
      </w:r>
      <w:r w:rsidR="00B75BB1">
        <w:rPr>
          <w:rFonts w:asciiTheme="minorHAnsi" w:hAnsiTheme="minorHAnsi" w:cstheme="minorHAnsi"/>
          <w:color w:val="000000" w:themeColor="text1"/>
        </w:rPr>
        <w:t>t</w:t>
      </w:r>
      <w:r w:rsidR="00B75BB1" w:rsidRPr="00607EDF">
        <w:rPr>
          <w:rFonts w:asciiTheme="minorHAnsi" w:hAnsiTheme="minorHAnsi" w:cstheme="minorHAnsi"/>
          <w:color w:val="000000" w:themeColor="text1"/>
        </w:rPr>
        <w:t>he course explore</w:t>
      </w:r>
      <w:r w:rsidR="00B75BB1">
        <w:rPr>
          <w:rFonts w:asciiTheme="minorHAnsi" w:hAnsiTheme="minorHAnsi" w:cstheme="minorHAnsi"/>
          <w:color w:val="000000" w:themeColor="text1"/>
        </w:rPr>
        <w:t>s</w:t>
      </w:r>
      <w:r w:rsidR="00B75BB1" w:rsidRPr="00607EDF">
        <w:rPr>
          <w:rFonts w:asciiTheme="minorHAnsi" w:hAnsiTheme="minorHAnsi" w:cstheme="minorHAnsi"/>
          <w:color w:val="000000" w:themeColor="text1"/>
        </w:rPr>
        <w:t xml:space="preserve"> the role of human rights</w:t>
      </w:r>
      <w:r w:rsidR="004E7549">
        <w:rPr>
          <w:rFonts w:asciiTheme="minorHAnsi" w:hAnsiTheme="minorHAnsi" w:cstheme="minorHAnsi"/>
          <w:color w:val="000000" w:themeColor="text1"/>
        </w:rPr>
        <w:t>, during the 1950’s and 1960’s,</w:t>
      </w:r>
      <w:r w:rsidR="00B75BB1" w:rsidRPr="00607EDF">
        <w:rPr>
          <w:rFonts w:asciiTheme="minorHAnsi" w:hAnsiTheme="minorHAnsi" w:cstheme="minorHAnsi"/>
          <w:color w:val="000000" w:themeColor="text1"/>
        </w:rPr>
        <w:t xml:space="preserve"> in dismantling </w:t>
      </w:r>
      <w:r w:rsidR="004E7549">
        <w:rPr>
          <w:rFonts w:asciiTheme="minorHAnsi" w:hAnsiTheme="minorHAnsi" w:cstheme="minorHAnsi"/>
          <w:color w:val="000000" w:themeColor="text1"/>
        </w:rPr>
        <w:t xml:space="preserve">European </w:t>
      </w:r>
      <w:r w:rsidR="00B75BB1" w:rsidRPr="00607EDF">
        <w:rPr>
          <w:rFonts w:asciiTheme="minorHAnsi" w:hAnsiTheme="minorHAnsi" w:cstheme="minorHAnsi"/>
          <w:color w:val="000000" w:themeColor="text1"/>
        </w:rPr>
        <w:t>imperialism and</w:t>
      </w:r>
      <w:r w:rsidR="004E7549">
        <w:rPr>
          <w:rFonts w:asciiTheme="minorHAnsi" w:hAnsiTheme="minorHAnsi" w:cstheme="minorHAnsi"/>
          <w:color w:val="000000" w:themeColor="text1"/>
        </w:rPr>
        <w:t xml:space="preserve"> segregation in the United States</w:t>
      </w:r>
      <w:r w:rsidR="00B75BB1" w:rsidRPr="00607EDF">
        <w:rPr>
          <w:rFonts w:asciiTheme="minorHAnsi" w:hAnsiTheme="minorHAnsi" w:cstheme="minorHAnsi"/>
          <w:color w:val="000000" w:themeColor="text1"/>
        </w:rPr>
        <w:t xml:space="preserve">. </w:t>
      </w:r>
      <w:r w:rsidR="004E7549">
        <w:rPr>
          <w:rFonts w:asciiTheme="minorHAnsi" w:hAnsiTheme="minorHAnsi" w:cstheme="minorHAnsi"/>
          <w:color w:val="000000" w:themeColor="text1"/>
        </w:rPr>
        <w:t>Two classes will be devoted to the role that human rights played in the ‘rights revolution’ in European and North American societies from the 1960’s onwards</w:t>
      </w:r>
      <w:r w:rsidR="00720B44">
        <w:rPr>
          <w:rFonts w:asciiTheme="minorHAnsi" w:hAnsiTheme="minorHAnsi" w:cstheme="minorHAnsi"/>
          <w:color w:val="000000" w:themeColor="text1"/>
        </w:rPr>
        <w:t>, focusing upon</w:t>
      </w:r>
      <w:r w:rsidR="004E7549">
        <w:rPr>
          <w:rFonts w:asciiTheme="minorHAnsi" w:hAnsiTheme="minorHAnsi" w:cstheme="minorHAnsi"/>
          <w:color w:val="000000" w:themeColor="text1"/>
        </w:rPr>
        <w:t xml:space="preserve"> feminism and gay liberation. A class will consider the role that human rights played in the Eastern European revolutions of the 1980’s which overthrew the Soviet Empire.  </w:t>
      </w:r>
      <w:r w:rsidR="00B75BB1" w:rsidRPr="00607EDF">
        <w:rPr>
          <w:rFonts w:asciiTheme="minorHAnsi" w:hAnsiTheme="minorHAnsi" w:cstheme="minorHAnsi"/>
          <w:color w:val="000000" w:themeColor="text1"/>
        </w:rPr>
        <w:t>In the post 1989 period, the focus will be upon the revival of humanitarian intervention and the ‘responsibility to protect’ and conclude in the 21</w:t>
      </w:r>
      <w:r w:rsidR="00B75BB1" w:rsidRPr="00607EDF">
        <w:rPr>
          <w:rFonts w:asciiTheme="minorHAnsi" w:hAnsiTheme="minorHAnsi" w:cstheme="minorHAnsi"/>
          <w:color w:val="000000" w:themeColor="text1"/>
          <w:vertAlign w:val="superscript"/>
        </w:rPr>
        <w:t>st</w:t>
      </w:r>
      <w:r w:rsidR="00B75BB1" w:rsidRPr="00607EDF">
        <w:rPr>
          <w:rFonts w:asciiTheme="minorHAnsi" w:hAnsiTheme="minorHAnsi" w:cstheme="minorHAnsi"/>
          <w:color w:val="000000" w:themeColor="text1"/>
        </w:rPr>
        <w:t xml:space="preserve"> century with the supposed ‘end times of human rights’: the apparent exhaustion of human rights and the re-emergence of claims of difference—by nation, race, creed, gender</w:t>
      </w:r>
      <w:r w:rsidR="00532B3C">
        <w:rPr>
          <w:rFonts w:asciiTheme="minorHAnsi" w:hAnsiTheme="minorHAnsi" w:cstheme="minorHAnsi"/>
          <w:color w:val="000000" w:themeColor="text1"/>
        </w:rPr>
        <w:t>,</w:t>
      </w:r>
      <w:r w:rsidR="00B75BB1" w:rsidRPr="00607EDF">
        <w:rPr>
          <w:rFonts w:asciiTheme="minorHAnsi" w:hAnsiTheme="minorHAnsi" w:cstheme="minorHAnsi"/>
          <w:color w:val="000000" w:themeColor="text1"/>
        </w:rPr>
        <w:t xml:space="preserve"> and class-- that contest the status of universal rights claims. </w:t>
      </w:r>
    </w:p>
    <w:p w14:paraId="2CBA574E" w14:textId="0CE1DFDD" w:rsidR="00B75BB1" w:rsidRPr="00607EDF" w:rsidRDefault="00B75BB1" w:rsidP="00B75BB1">
      <w:pPr>
        <w:rPr>
          <w:rFonts w:asciiTheme="minorHAnsi" w:hAnsiTheme="minorHAnsi" w:cstheme="minorHAnsi"/>
          <w:color w:val="000000" w:themeColor="text1"/>
        </w:rPr>
      </w:pPr>
    </w:p>
    <w:p w14:paraId="03B4190A" w14:textId="77777777" w:rsidR="00B75BB1" w:rsidRPr="00607EDF" w:rsidRDefault="00B75BB1" w:rsidP="00B75BB1">
      <w:pPr>
        <w:rPr>
          <w:rFonts w:asciiTheme="minorHAnsi" w:hAnsiTheme="minorHAnsi" w:cstheme="minorHAnsi"/>
          <w:color w:val="000000" w:themeColor="text1"/>
        </w:rPr>
      </w:pPr>
    </w:p>
    <w:p w14:paraId="2F3155F9" w14:textId="77777777" w:rsidR="00B75BB1" w:rsidRPr="00607EDF" w:rsidRDefault="00B75BB1" w:rsidP="00B75BB1">
      <w:pPr>
        <w:jc w:val="center"/>
        <w:rPr>
          <w:rFonts w:asciiTheme="minorHAnsi" w:hAnsiTheme="minorHAnsi" w:cstheme="minorHAnsi"/>
          <w:b/>
          <w:color w:val="000000" w:themeColor="text1"/>
          <w:u w:val="single"/>
        </w:rPr>
      </w:pPr>
      <w:r w:rsidRPr="00607EDF">
        <w:rPr>
          <w:rFonts w:asciiTheme="minorHAnsi" w:hAnsiTheme="minorHAnsi" w:cstheme="minorHAnsi"/>
          <w:b/>
          <w:color w:val="000000" w:themeColor="text1"/>
          <w:u w:val="single"/>
        </w:rPr>
        <w:t>Biography</w:t>
      </w:r>
    </w:p>
    <w:p w14:paraId="12BBF3EC" w14:textId="77777777" w:rsidR="00B75BB1" w:rsidRPr="00607EDF" w:rsidRDefault="00B75BB1" w:rsidP="00B75BB1">
      <w:pPr>
        <w:rPr>
          <w:rFonts w:asciiTheme="minorHAnsi" w:hAnsiTheme="minorHAnsi" w:cstheme="minorHAnsi"/>
          <w:b/>
          <w:color w:val="000000" w:themeColor="text1"/>
        </w:rPr>
      </w:pPr>
    </w:p>
    <w:p w14:paraId="4F895CA1" w14:textId="77777777" w:rsidR="00B75BB1" w:rsidRPr="00607EDF" w:rsidRDefault="00B75BB1" w:rsidP="00B75BB1">
      <w:pPr>
        <w:pStyle w:val="NormalWeb"/>
        <w:spacing w:before="0" w:beforeAutospacing="0" w:after="180" w:afterAutospacing="0"/>
        <w:ind w:firstLine="720"/>
        <w:rPr>
          <w:rFonts w:asciiTheme="minorHAnsi" w:hAnsiTheme="minorHAnsi" w:cstheme="minorHAnsi"/>
          <w:color w:val="000000" w:themeColor="text1"/>
        </w:rPr>
      </w:pPr>
      <w:r w:rsidRPr="00607EDF">
        <w:rPr>
          <w:rFonts w:asciiTheme="minorHAnsi" w:hAnsiTheme="minorHAnsi" w:cstheme="minorHAnsi"/>
          <w:color w:val="000000" w:themeColor="text1"/>
        </w:rPr>
        <w:t>Michael Ignatieff is Rector Emeritus and professor of history at CEU.</w:t>
      </w:r>
    </w:p>
    <w:p w14:paraId="63B379A8" w14:textId="3C781537" w:rsidR="00B75BB1" w:rsidRPr="00607EDF" w:rsidRDefault="00B75BB1" w:rsidP="00B75BB1">
      <w:pPr>
        <w:pStyle w:val="NormalWeb"/>
        <w:spacing w:before="0" w:beforeAutospacing="0" w:after="180" w:afterAutospacing="0"/>
        <w:ind w:left="720"/>
        <w:rPr>
          <w:rFonts w:asciiTheme="minorHAnsi" w:hAnsiTheme="minorHAnsi" w:cstheme="minorHAnsi"/>
          <w:color w:val="000000" w:themeColor="text1"/>
        </w:rPr>
      </w:pPr>
      <w:r w:rsidRPr="00607EDF">
        <w:rPr>
          <w:rFonts w:asciiTheme="minorHAnsi" w:hAnsiTheme="minorHAnsi" w:cstheme="minorHAnsi"/>
          <w:color w:val="000000" w:themeColor="text1"/>
        </w:rPr>
        <w:t>Ignatieff came to CEU after serving as Edward R. Murrow Chair of Press, Politics, and Public Policy at Harvard University’s Kennedy School.</w:t>
      </w:r>
    </w:p>
    <w:p w14:paraId="774F14D1" w14:textId="77777777" w:rsidR="00B75BB1" w:rsidRDefault="00B75BB1" w:rsidP="00B75BB1">
      <w:pPr>
        <w:pStyle w:val="NormalWeb"/>
        <w:spacing w:before="0" w:beforeAutospacing="0" w:after="180" w:afterAutospacing="0"/>
        <w:ind w:left="720"/>
        <w:rPr>
          <w:rFonts w:asciiTheme="minorHAnsi" w:hAnsiTheme="minorHAnsi" w:cstheme="minorHAnsi"/>
          <w:color w:val="000000" w:themeColor="text1"/>
        </w:rPr>
      </w:pPr>
      <w:r w:rsidRPr="00607EDF">
        <w:rPr>
          <w:rFonts w:asciiTheme="minorHAnsi" w:hAnsiTheme="minorHAnsi" w:cstheme="minorHAnsi"/>
          <w:color w:val="000000" w:themeColor="text1"/>
        </w:rPr>
        <w:t xml:space="preserve">He served in the Canadian Parliament and was Leader of the Liberal Party. His books include </w:t>
      </w:r>
      <w:r w:rsidRPr="000E1C37">
        <w:rPr>
          <w:rFonts w:asciiTheme="minorHAnsi" w:hAnsiTheme="minorHAnsi" w:cstheme="minorHAnsi"/>
          <w:i/>
          <w:iCs/>
          <w:color w:val="000000" w:themeColor="text1"/>
        </w:rPr>
        <w:t>The Rights Revolution</w:t>
      </w:r>
      <w:r w:rsidRPr="00607EDF">
        <w:rPr>
          <w:rFonts w:asciiTheme="minorHAnsi" w:hAnsiTheme="minorHAnsi" w:cstheme="minorHAnsi"/>
          <w:color w:val="000000" w:themeColor="text1"/>
        </w:rPr>
        <w:t xml:space="preserve"> (2000), </w:t>
      </w:r>
      <w:r w:rsidRPr="000E1C37">
        <w:rPr>
          <w:rFonts w:asciiTheme="minorHAnsi" w:hAnsiTheme="minorHAnsi" w:cstheme="minorHAnsi"/>
          <w:i/>
          <w:iCs/>
          <w:color w:val="000000" w:themeColor="text1"/>
        </w:rPr>
        <w:t>Human Rights as Politics and Idolatry</w:t>
      </w:r>
      <w:r w:rsidRPr="00607EDF">
        <w:rPr>
          <w:rFonts w:asciiTheme="minorHAnsi" w:hAnsiTheme="minorHAnsi" w:cstheme="minorHAnsi"/>
          <w:color w:val="000000" w:themeColor="text1"/>
        </w:rPr>
        <w:t xml:space="preserve"> (2001), </w:t>
      </w:r>
      <w:r w:rsidRPr="000E1C37">
        <w:rPr>
          <w:rFonts w:asciiTheme="minorHAnsi" w:hAnsiTheme="minorHAnsi" w:cstheme="minorHAnsi"/>
          <w:i/>
          <w:iCs/>
          <w:color w:val="000000" w:themeColor="text1"/>
        </w:rPr>
        <w:t>The Lesser Evil: Political Ethics in an Age of Terror</w:t>
      </w:r>
      <w:r w:rsidRPr="00607EDF">
        <w:rPr>
          <w:rFonts w:asciiTheme="minorHAnsi" w:hAnsiTheme="minorHAnsi" w:cstheme="minorHAnsi"/>
          <w:color w:val="000000" w:themeColor="text1"/>
        </w:rPr>
        <w:t xml:space="preserve"> (2004), </w:t>
      </w:r>
      <w:r w:rsidRPr="000E1C37">
        <w:rPr>
          <w:rFonts w:asciiTheme="minorHAnsi" w:hAnsiTheme="minorHAnsi" w:cstheme="minorHAnsi"/>
          <w:i/>
          <w:iCs/>
          <w:color w:val="000000" w:themeColor="text1"/>
        </w:rPr>
        <w:t>Fire and Ashes: Success and Failure in Politics</w:t>
      </w:r>
      <w:r w:rsidRPr="00607EDF">
        <w:rPr>
          <w:rFonts w:asciiTheme="minorHAnsi" w:hAnsiTheme="minorHAnsi" w:cstheme="minorHAnsi"/>
          <w:color w:val="000000" w:themeColor="text1"/>
        </w:rPr>
        <w:t xml:space="preserve"> (2013), and </w:t>
      </w:r>
      <w:r w:rsidRPr="000E1C37">
        <w:rPr>
          <w:rFonts w:asciiTheme="minorHAnsi" w:hAnsiTheme="minorHAnsi" w:cstheme="minorHAnsi"/>
          <w:i/>
          <w:iCs/>
          <w:color w:val="000000" w:themeColor="text1"/>
        </w:rPr>
        <w:t>The Ordinary Virtues: Moral Order in a Divided World</w:t>
      </w:r>
      <w:r w:rsidRPr="00607EDF">
        <w:rPr>
          <w:rFonts w:asciiTheme="minorHAnsi" w:hAnsiTheme="minorHAnsi" w:cstheme="minorHAnsi"/>
          <w:color w:val="000000" w:themeColor="text1"/>
        </w:rPr>
        <w:t xml:space="preserve"> (2017</w:t>
      </w:r>
      <w:proofErr w:type="gramStart"/>
      <w:r w:rsidRPr="00607EDF">
        <w:rPr>
          <w:rFonts w:asciiTheme="minorHAnsi" w:hAnsiTheme="minorHAnsi" w:cstheme="minorHAnsi"/>
          <w:color w:val="000000" w:themeColor="text1"/>
        </w:rPr>
        <w:t>).His</w:t>
      </w:r>
      <w:proofErr w:type="gramEnd"/>
      <w:r w:rsidRPr="00607EDF">
        <w:rPr>
          <w:rFonts w:asciiTheme="minorHAnsi" w:hAnsiTheme="minorHAnsi" w:cstheme="minorHAnsi"/>
          <w:color w:val="000000" w:themeColor="text1"/>
        </w:rPr>
        <w:t xml:space="preserve"> latest book is </w:t>
      </w:r>
      <w:r w:rsidRPr="000E1C37">
        <w:rPr>
          <w:rFonts w:asciiTheme="minorHAnsi" w:hAnsiTheme="minorHAnsi" w:cstheme="minorHAnsi"/>
          <w:i/>
          <w:iCs/>
          <w:color w:val="000000" w:themeColor="text1"/>
        </w:rPr>
        <w:t>On Consolation: Finding Solace in Hard Times</w:t>
      </w:r>
      <w:r w:rsidRPr="00607EDF">
        <w:rPr>
          <w:rFonts w:asciiTheme="minorHAnsi" w:hAnsiTheme="minorHAnsi" w:cstheme="minorHAnsi"/>
          <w:color w:val="000000" w:themeColor="text1"/>
        </w:rPr>
        <w:t>.</w:t>
      </w:r>
      <w:r>
        <w:rPr>
          <w:rFonts w:asciiTheme="minorHAnsi" w:hAnsiTheme="minorHAnsi" w:cstheme="minorHAnsi"/>
          <w:color w:val="000000" w:themeColor="text1"/>
        </w:rPr>
        <w:t>(2021)</w:t>
      </w:r>
    </w:p>
    <w:p w14:paraId="5A5FFA95" w14:textId="77777777" w:rsidR="004E7549" w:rsidRDefault="00355EB5" w:rsidP="00355EB5">
      <w:pPr>
        <w:pStyle w:val="NormalWeb"/>
        <w:spacing w:after="180"/>
        <w:ind w:left="720"/>
        <w:rPr>
          <w:rFonts w:asciiTheme="minorHAnsi" w:hAnsiTheme="minorHAnsi" w:cstheme="minorHAnsi"/>
          <w:color w:val="000000" w:themeColor="text1"/>
        </w:rPr>
      </w:pP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t xml:space="preserve">        </w:t>
      </w:r>
    </w:p>
    <w:p w14:paraId="1DC9399A" w14:textId="77777777" w:rsidR="00E35121" w:rsidRDefault="00E35121" w:rsidP="0091453C">
      <w:pPr>
        <w:pStyle w:val="NormalWeb"/>
        <w:spacing w:after="180"/>
        <w:rPr>
          <w:rFonts w:asciiTheme="minorHAnsi" w:hAnsiTheme="minorHAnsi" w:cstheme="minorHAnsi"/>
          <w:b/>
          <w:bCs/>
          <w:color w:val="000000" w:themeColor="text1"/>
          <w:u w:val="single"/>
        </w:rPr>
      </w:pPr>
    </w:p>
    <w:p w14:paraId="403E32F6" w14:textId="77777777" w:rsidR="00E35121" w:rsidRDefault="00E35121" w:rsidP="004E7549">
      <w:pPr>
        <w:pStyle w:val="NormalWeb"/>
        <w:spacing w:after="180"/>
        <w:ind w:left="720"/>
        <w:jc w:val="center"/>
        <w:rPr>
          <w:rFonts w:asciiTheme="minorHAnsi" w:hAnsiTheme="minorHAnsi" w:cstheme="minorHAnsi"/>
          <w:color w:val="000000" w:themeColor="text1"/>
        </w:rPr>
      </w:pPr>
    </w:p>
    <w:p w14:paraId="0A05EBC2" w14:textId="777AA771" w:rsidR="00355EB5" w:rsidRPr="00607EDF" w:rsidRDefault="00355EB5" w:rsidP="004E7549">
      <w:pPr>
        <w:pStyle w:val="NormalWeb"/>
        <w:spacing w:after="180"/>
        <w:ind w:left="720"/>
        <w:jc w:val="center"/>
        <w:rPr>
          <w:rFonts w:asciiTheme="minorHAnsi" w:hAnsiTheme="minorHAnsi" w:cstheme="minorHAnsi"/>
          <w:color w:val="000000" w:themeColor="text1"/>
        </w:rPr>
      </w:pPr>
      <w:r w:rsidRPr="00355EB5">
        <w:rPr>
          <w:rFonts w:asciiTheme="minorHAnsi" w:hAnsiTheme="minorHAnsi" w:cstheme="minorHAnsi"/>
          <w:b/>
          <w:bCs/>
          <w:color w:val="000000" w:themeColor="text1"/>
          <w:u w:val="single"/>
        </w:rPr>
        <w:t>Assignments</w:t>
      </w:r>
      <w:r w:rsidR="00E35121">
        <w:rPr>
          <w:rFonts w:asciiTheme="minorHAnsi" w:hAnsiTheme="minorHAnsi" w:cstheme="minorHAnsi"/>
          <w:b/>
          <w:bCs/>
          <w:color w:val="000000" w:themeColor="text1"/>
          <w:u w:val="single"/>
        </w:rPr>
        <w:t xml:space="preserve"> </w:t>
      </w:r>
      <w:r w:rsidRPr="00355EB5">
        <w:rPr>
          <w:rFonts w:asciiTheme="minorHAnsi" w:hAnsiTheme="minorHAnsi" w:cstheme="minorHAnsi"/>
          <w:b/>
          <w:bCs/>
          <w:color w:val="000000" w:themeColor="text1"/>
          <w:u w:val="single"/>
        </w:rPr>
        <w:t>and Grading</w:t>
      </w:r>
      <w:r>
        <w:rPr>
          <w:rFonts w:asciiTheme="minorHAnsi" w:hAnsiTheme="minorHAnsi" w:cstheme="minorHAnsi"/>
          <w:color w:val="000000" w:themeColor="text1"/>
        </w:rPr>
        <w:t>:</w:t>
      </w:r>
    </w:p>
    <w:p w14:paraId="20321A9D" w14:textId="24A14700" w:rsidR="00355EB5" w:rsidRPr="00607EDF" w:rsidRDefault="00E35121" w:rsidP="00355EB5">
      <w:pPr>
        <w:pStyle w:val="NormalWeb"/>
        <w:spacing w:after="180"/>
        <w:ind w:left="720"/>
        <w:rPr>
          <w:rFonts w:asciiTheme="minorHAnsi" w:hAnsiTheme="minorHAnsi" w:cstheme="minorHAnsi"/>
          <w:color w:val="000000" w:themeColor="text1"/>
        </w:rPr>
      </w:pPr>
      <w:r>
        <w:rPr>
          <w:rFonts w:asciiTheme="minorHAnsi" w:hAnsiTheme="minorHAnsi" w:cstheme="minorHAnsi"/>
          <w:color w:val="000000" w:themeColor="text1"/>
        </w:rPr>
        <w:t xml:space="preserve">All readings are available on Moodle. </w:t>
      </w:r>
      <w:r w:rsidR="00355EB5">
        <w:rPr>
          <w:rFonts w:asciiTheme="minorHAnsi" w:hAnsiTheme="minorHAnsi" w:cstheme="minorHAnsi"/>
          <w:color w:val="000000" w:themeColor="text1"/>
        </w:rPr>
        <w:t>C</w:t>
      </w:r>
      <w:r w:rsidR="00355EB5" w:rsidRPr="00607EDF">
        <w:rPr>
          <w:rFonts w:asciiTheme="minorHAnsi" w:hAnsiTheme="minorHAnsi" w:cstheme="minorHAnsi"/>
          <w:color w:val="000000" w:themeColor="text1"/>
        </w:rPr>
        <w:t xml:space="preserve">lass </w:t>
      </w:r>
      <w:r w:rsidR="00355EB5">
        <w:rPr>
          <w:rFonts w:asciiTheme="minorHAnsi" w:hAnsiTheme="minorHAnsi" w:cstheme="minorHAnsi"/>
          <w:color w:val="000000" w:themeColor="text1"/>
        </w:rPr>
        <w:t>attendance is mandatory. Students are expected to do the reading and contribute to class discussion.</w:t>
      </w:r>
      <w:r>
        <w:rPr>
          <w:rFonts w:asciiTheme="minorHAnsi" w:hAnsiTheme="minorHAnsi" w:cstheme="minorHAnsi"/>
          <w:color w:val="000000" w:themeColor="text1"/>
        </w:rPr>
        <w:t xml:space="preserve"> </w:t>
      </w:r>
      <w:r w:rsidR="00355EB5">
        <w:rPr>
          <w:rFonts w:asciiTheme="minorHAnsi" w:hAnsiTheme="minorHAnsi" w:cstheme="minorHAnsi"/>
          <w:color w:val="000000" w:themeColor="text1"/>
        </w:rPr>
        <w:t>Please inform the instructor if illness or urgent family matters require you to miss a class.</w:t>
      </w:r>
    </w:p>
    <w:p w14:paraId="3D33C829" w14:textId="38AD5630" w:rsidR="00355EB5" w:rsidRPr="00607EDF" w:rsidRDefault="00355EB5" w:rsidP="00355EB5">
      <w:pPr>
        <w:pStyle w:val="NormalWeb"/>
        <w:spacing w:after="180"/>
        <w:ind w:left="720"/>
        <w:rPr>
          <w:rFonts w:asciiTheme="minorHAnsi" w:hAnsiTheme="minorHAnsi" w:cstheme="minorHAnsi"/>
          <w:color w:val="000000" w:themeColor="text1"/>
        </w:rPr>
      </w:pPr>
      <w:r>
        <w:rPr>
          <w:rFonts w:asciiTheme="minorHAnsi" w:hAnsiTheme="minorHAnsi" w:cstheme="minorHAnsi"/>
          <w:color w:val="000000" w:themeColor="text1"/>
        </w:rPr>
        <w:t xml:space="preserve">30%. </w:t>
      </w:r>
      <w:r w:rsidRPr="00607EDF">
        <w:rPr>
          <w:rFonts w:asciiTheme="minorHAnsi" w:hAnsiTheme="minorHAnsi" w:cstheme="minorHAnsi"/>
          <w:color w:val="000000" w:themeColor="text1"/>
        </w:rPr>
        <w:t>A book report</w:t>
      </w:r>
      <w:r>
        <w:rPr>
          <w:rFonts w:asciiTheme="minorHAnsi" w:hAnsiTheme="minorHAnsi" w:cstheme="minorHAnsi"/>
          <w:color w:val="000000" w:themeColor="text1"/>
        </w:rPr>
        <w:t xml:space="preserve"> of 1000 words on one of the readings. </w:t>
      </w:r>
      <w:r w:rsidR="006E625A">
        <w:rPr>
          <w:rFonts w:asciiTheme="minorHAnsi" w:hAnsiTheme="minorHAnsi" w:cstheme="minorHAnsi"/>
          <w:color w:val="000000" w:themeColor="text1"/>
        </w:rPr>
        <w:t>Assigned February 13, due February 20.</w:t>
      </w:r>
    </w:p>
    <w:p w14:paraId="06929F8B" w14:textId="2E2D329B" w:rsidR="00355EB5" w:rsidRDefault="00355EB5" w:rsidP="00355EB5">
      <w:pPr>
        <w:pStyle w:val="NormalWeb"/>
        <w:spacing w:after="180"/>
        <w:ind w:left="720"/>
        <w:rPr>
          <w:rFonts w:asciiTheme="minorHAnsi" w:hAnsiTheme="minorHAnsi" w:cstheme="minorHAnsi"/>
          <w:color w:val="000000" w:themeColor="text1"/>
        </w:rPr>
      </w:pPr>
      <w:r>
        <w:rPr>
          <w:rFonts w:asciiTheme="minorHAnsi" w:hAnsiTheme="minorHAnsi" w:cstheme="minorHAnsi"/>
          <w:color w:val="000000" w:themeColor="text1"/>
        </w:rPr>
        <w:t xml:space="preserve">50%. </w:t>
      </w:r>
      <w:r w:rsidRPr="00607EDF">
        <w:rPr>
          <w:rFonts w:asciiTheme="minorHAnsi" w:hAnsiTheme="minorHAnsi" w:cstheme="minorHAnsi"/>
          <w:color w:val="000000" w:themeColor="text1"/>
        </w:rPr>
        <w:t>A 3000</w:t>
      </w:r>
      <w:r w:rsidR="00E35121">
        <w:rPr>
          <w:rFonts w:asciiTheme="minorHAnsi" w:hAnsiTheme="minorHAnsi" w:cstheme="minorHAnsi"/>
          <w:color w:val="000000" w:themeColor="text1"/>
        </w:rPr>
        <w:t>-</w:t>
      </w:r>
      <w:r w:rsidRPr="00607EDF">
        <w:rPr>
          <w:rFonts w:asciiTheme="minorHAnsi" w:hAnsiTheme="minorHAnsi" w:cstheme="minorHAnsi"/>
          <w:color w:val="000000" w:themeColor="text1"/>
        </w:rPr>
        <w:t>word essay</w:t>
      </w:r>
      <w:r>
        <w:rPr>
          <w:rFonts w:asciiTheme="minorHAnsi" w:hAnsiTheme="minorHAnsi" w:cstheme="minorHAnsi"/>
          <w:color w:val="000000" w:themeColor="text1"/>
        </w:rPr>
        <w:t xml:space="preserve"> on a human rights theme in a historical context. An office hour meeting on the choice of topic is advisable. Due </w:t>
      </w:r>
      <w:r w:rsidR="006E625A">
        <w:rPr>
          <w:rFonts w:asciiTheme="minorHAnsi" w:hAnsiTheme="minorHAnsi" w:cstheme="minorHAnsi"/>
          <w:color w:val="000000" w:themeColor="text1"/>
        </w:rPr>
        <w:t>April 8, 2024.</w:t>
      </w:r>
    </w:p>
    <w:p w14:paraId="3B91FC9C" w14:textId="5840EF3E" w:rsidR="00355EB5" w:rsidRDefault="00355EB5" w:rsidP="00355EB5">
      <w:pPr>
        <w:pStyle w:val="NormalWeb"/>
        <w:spacing w:after="180"/>
        <w:ind w:left="720"/>
        <w:rPr>
          <w:rFonts w:asciiTheme="minorHAnsi" w:hAnsiTheme="minorHAnsi" w:cstheme="minorHAnsi"/>
          <w:color w:val="000000" w:themeColor="text1"/>
        </w:rPr>
      </w:pPr>
      <w:r>
        <w:rPr>
          <w:rFonts w:asciiTheme="minorHAnsi" w:hAnsiTheme="minorHAnsi" w:cstheme="minorHAnsi"/>
          <w:color w:val="000000" w:themeColor="text1"/>
        </w:rPr>
        <w:t>20%. Student presentations</w:t>
      </w:r>
      <w:r w:rsidR="004E7549">
        <w:rPr>
          <w:rFonts w:asciiTheme="minorHAnsi" w:hAnsiTheme="minorHAnsi" w:cstheme="minorHAnsi"/>
          <w:color w:val="000000" w:themeColor="text1"/>
        </w:rPr>
        <w:t>, in the last 30 minutes of</w:t>
      </w:r>
      <w:r>
        <w:rPr>
          <w:rFonts w:asciiTheme="minorHAnsi" w:hAnsiTheme="minorHAnsi" w:cstheme="minorHAnsi"/>
          <w:color w:val="000000" w:themeColor="text1"/>
        </w:rPr>
        <w:t xml:space="preserve"> class. Group presentations encouraged. 10 minutes maximum.</w:t>
      </w:r>
    </w:p>
    <w:p w14:paraId="0067B627" w14:textId="256A2B83" w:rsidR="00FA2DB4" w:rsidRPr="00FA2DB4" w:rsidRDefault="00FA2DB4" w:rsidP="00FA2DB4">
      <w:pPr>
        <w:pStyle w:val="NormalWeb"/>
        <w:spacing w:after="180"/>
        <w:ind w:left="720"/>
        <w:jc w:val="center"/>
        <w:rPr>
          <w:rFonts w:asciiTheme="minorHAnsi" w:hAnsiTheme="minorHAnsi" w:cstheme="minorHAnsi"/>
          <w:b/>
          <w:bCs/>
          <w:color w:val="000000" w:themeColor="text1"/>
        </w:rPr>
      </w:pPr>
      <w:r w:rsidRPr="00FA2DB4">
        <w:rPr>
          <w:rFonts w:asciiTheme="minorHAnsi" w:hAnsiTheme="minorHAnsi" w:cstheme="minorHAnsi"/>
          <w:b/>
          <w:bCs/>
          <w:color w:val="000000" w:themeColor="text1"/>
        </w:rPr>
        <w:t>Plagiarism</w:t>
      </w:r>
    </w:p>
    <w:p w14:paraId="009FFF01" w14:textId="306F7C6C" w:rsidR="00FA2DB4" w:rsidRDefault="00FA2DB4" w:rsidP="00355EB5">
      <w:pPr>
        <w:pStyle w:val="NormalWeb"/>
        <w:spacing w:after="180"/>
        <w:ind w:left="720"/>
        <w:rPr>
          <w:rFonts w:asciiTheme="minorHAnsi" w:hAnsiTheme="minorHAnsi" w:cstheme="minorHAnsi"/>
          <w:color w:val="000000" w:themeColor="text1"/>
        </w:rPr>
      </w:pPr>
      <w:r>
        <w:rPr>
          <w:rFonts w:asciiTheme="minorHAnsi" w:hAnsiTheme="minorHAnsi" w:cstheme="minorHAnsi"/>
          <w:color w:val="000000" w:themeColor="text1"/>
        </w:rPr>
        <w:t>All work submitted by students must be written by them in their own words. Students must footnote all use of words, phrases or sentences taken from other sources. Students who pass off the work of others as if it were their own are guilty of plagiarism. The sanction for plagiarism is a failing grade in the course and a disciplinary proceeding.</w:t>
      </w:r>
    </w:p>
    <w:p w14:paraId="4F43459D" w14:textId="00478695" w:rsidR="004E7549" w:rsidRPr="006E625A" w:rsidRDefault="00FA2DB4" w:rsidP="006E625A">
      <w:pPr>
        <w:shd w:val="clear" w:color="auto" w:fill="FFFFFF"/>
        <w:ind w:left="720"/>
        <w:rPr>
          <w:rFonts w:ascii="Helvetica Neue" w:eastAsia="Times New Roman" w:hAnsi="Helvetica Neue" w:cs="Segoe UI"/>
          <w:color w:val="242424"/>
          <w:sz w:val="20"/>
          <w:szCs w:val="20"/>
        </w:rPr>
      </w:pPr>
      <w:r>
        <w:rPr>
          <w:rFonts w:asciiTheme="minorHAnsi" w:hAnsiTheme="minorHAnsi" w:cstheme="minorHAnsi"/>
          <w:color w:val="000000" w:themeColor="text1"/>
        </w:rPr>
        <w:t xml:space="preserve">The history department allows use of generative AI—Chat GPT, Bard, Bing </w:t>
      </w:r>
      <w:proofErr w:type="spellStart"/>
      <w:r>
        <w:rPr>
          <w:rFonts w:asciiTheme="minorHAnsi" w:hAnsiTheme="minorHAnsi" w:cstheme="minorHAnsi"/>
          <w:color w:val="000000" w:themeColor="text1"/>
        </w:rPr>
        <w:t>etc</w:t>
      </w:r>
      <w:proofErr w:type="spellEnd"/>
      <w:r>
        <w:rPr>
          <w:rFonts w:asciiTheme="minorHAnsi" w:hAnsiTheme="minorHAnsi" w:cstheme="minorHAnsi"/>
          <w:color w:val="000000" w:themeColor="text1"/>
        </w:rPr>
        <w:t xml:space="preserve">—but students are responsible for declaring any use they make of it. Failure to do so is presumptive evidence of plagiarism. If generative AI is used at any stage in the composition of a text, the prompts used as input for the AI and a digital copy (pdf) of the AI’s answer or output must be submitted along with any written work. </w:t>
      </w:r>
      <w:r w:rsidRPr="00FA2DB4">
        <w:rPr>
          <w:rFonts w:asciiTheme="minorHAnsi" w:eastAsia="Times New Roman" w:hAnsiTheme="minorHAnsi" w:cstheme="minorHAnsi"/>
          <w:color w:val="242424"/>
          <w:bdr w:val="none" w:sz="0" w:space="0" w:color="auto" w:frame="1"/>
        </w:rPr>
        <w:t>The final version of written work must show clear evidence of expansion and elaboration regarding its academic form, content, and intellectual engagement with the subject.</w:t>
      </w:r>
    </w:p>
    <w:p w14:paraId="271EBB45" w14:textId="77777777" w:rsidR="00FA2DB4" w:rsidRDefault="00FA2DB4" w:rsidP="00355EB5">
      <w:pPr>
        <w:pStyle w:val="NormalWeb"/>
        <w:spacing w:after="180"/>
        <w:ind w:left="720"/>
        <w:rPr>
          <w:rFonts w:asciiTheme="minorHAnsi" w:hAnsiTheme="minorHAnsi" w:cstheme="minorHAnsi"/>
          <w:color w:val="000000" w:themeColor="text1"/>
        </w:rPr>
      </w:pPr>
    </w:p>
    <w:p w14:paraId="41FF5862" w14:textId="0F46A590" w:rsidR="00355EB5" w:rsidRDefault="00355EB5" w:rsidP="00355EB5">
      <w:pPr>
        <w:pStyle w:val="NormalWeb"/>
        <w:spacing w:after="180"/>
        <w:ind w:left="720"/>
        <w:jc w:val="center"/>
        <w:rPr>
          <w:rFonts w:asciiTheme="minorHAnsi" w:hAnsiTheme="minorHAnsi" w:cstheme="minorHAnsi"/>
          <w:b/>
          <w:bCs/>
          <w:color w:val="000000" w:themeColor="text1"/>
        </w:rPr>
      </w:pPr>
      <w:r w:rsidRPr="00342BF5">
        <w:rPr>
          <w:rFonts w:asciiTheme="minorHAnsi" w:hAnsiTheme="minorHAnsi" w:cstheme="minorHAnsi"/>
          <w:b/>
          <w:bCs/>
          <w:color w:val="000000" w:themeColor="text1"/>
        </w:rPr>
        <w:t>Office Hours</w:t>
      </w:r>
      <w:r w:rsidR="004E7549">
        <w:rPr>
          <w:rFonts w:asciiTheme="minorHAnsi" w:hAnsiTheme="minorHAnsi" w:cstheme="minorHAnsi"/>
          <w:b/>
          <w:bCs/>
          <w:color w:val="000000" w:themeColor="text1"/>
        </w:rPr>
        <w:t xml:space="preserve"> by Appointment</w:t>
      </w:r>
    </w:p>
    <w:p w14:paraId="7BEE8CFA" w14:textId="54B718FE" w:rsidR="00355EB5" w:rsidRDefault="004E7549" w:rsidP="00355EB5">
      <w:pPr>
        <w:pStyle w:val="NormalWeb"/>
        <w:spacing w:after="180"/>
        <w:ind w:left="720"/>
        <w:jc w:val="center"/>
        <w:rPr>
          <w:rFonts w:asciiTheme="minorHAnsi" w:hAnsiTheme="minorHAnsi" w:cstheme="minorHAnsi"/>
          <w:b/>
          <w:bCs/>
          <w:color w:val="000000" w:themeColor="text1"/>
        </w:rPr>
      </w:pPr>
      <w:r>
        <w:rPr>
          <w:rFonts w:asciiTheme="minorHAnsi" w:hAnsiTheme="minorHAnsi" w:cstheme="minorHAnsi"/>
          <w:b/>
          <w:bCs/>
          <w:color w:val="000000" w:themeColor="text1"/>
        </w:rPr>
        <w:t xml:space="preserve">In </w:t>
      </w:r>
      <w:r w:rsidR="00355EB5">
        <w:rPr>
          <w:rFonts w:asciiTheme="minorHAnsi" w:hAnsiTheme="minorHAnsi" w:cstheme="minorHAnsi"/>
          <w:b/>
          <w:bCs/>
          <w:color w:val="000000" w:themeColor="text1"/>
        </w:rPr>
        <w:t>B-205</w:t>
      </w:r>
    </w:p>
    <w:p w14:paraId="2FDEA09F" w14:textId="4D41429A" w:rsidR="00B75BB1" w:rsidRPr="00F41A77" w:rsidRDefault="00355EB5" w:rsidP="00F41A77">
      <w:pPr>
        <w:pStyle w:val="NormalWeb"/>
        <w:spacing w:after="180"/>
        <w:ind w:left="720"/>
        <w:jc w:val="center"/>
        <w:rPr>
          <w:rFonts w:asciiTheme="minorHAnsi" w:hAnsiTheme="minorHAnsi" w:cstheme="minorHAnsi"/>
          <w:b/>
          <w:bCs/>
          <w:color w:val="0563C1" w:themeColor="hyperlink"/>
          <w:u w:val="single"/>
        </w:rPr>
      </w:pPr>
      <w:r w:rsidRPr="00F41A77">
        <w:rPr>
          <w:rFonts w:asciiTheme="minorHAnsi" w:hAnsiTheme="minorHAnsi" w:cstheme="minorHAnsi"/>
          <w:b/>
          <w:bCs/>
        </w:rPr>
        <w:t>ignatieffm@ceu.ed</w:t>
      </w:r>
      <w:r w:rsidR="00F41A77">
        <w:rPr>
          <w:rFonts w:asciiTheme="minorHAnsi" w:hAnsiTheme="minorHAnsi" w:cstheme="minorHAnsi"/>
          <w:b/>
          <w:bCs/>
        </w:rPr>
        <w:t>u</w:t>
      </w:r>
    </w:p>
    <w:p w14:paraId="0AC4AFA2" w14:textId="77777777" w:rsidR="00B75BB1" w:rsidRDefault="00B75BB1" w:rsidP="00B75BB1">
      <w:pPr>
        <w:pStyle w:val="NormalWeb"/>
        <w:spacing w:before="0" w:beforeAutospacing="0" w:after="180" w:afterAutospacing="0"/>
        <w:jc w:val="center"/>
        <w:rPr>
          <w:rFonts w:asciiTheme="minorHAnsi" w:hAnsiTheme="minorHAnsi" w:cstheme="minorHAnsi"/>
          <w:b/>
          <w:color w:val="000000" w:themeColor="text1"/>
          <w:u w:val="single"/>
        </w:rPr>
      </w:pPr>
    </w:p>
    <w:p w14:paraId="74CF848E" w14:textId="77777777" w:rsidR="0060577D" w:rsidRDefault="0060577D" w:rsidP="00B75BB1">
      <w:pPr>
        <w:pStyle w:val="NormalWeb"/>
        <w:spacing w:before="0" w:beforeAutospacing="0" w:after="180" w:afterAutospacing="0"/>
        <w:jc w:val="center"/>
        <w:rPr>
          <w:rFonts w:asciiTheme="minorHAnsi" w:hAnsiTheme="minorHAnsi" w:cstheme="minorHAnsi"/>
          <w:b/>
          <w:color w:val="000000" w:themeColor="text1"/>
          <w:u w:val="single"/>
        </w:rPr>
      </w:pPr>
    </w:p>
    <w:p w14:paraId="72975CA1" w14:textId="77777777" w:rsidR="0060577D" w:rsidRDefault="0060577D" w:rsidP="00B75BB1">
      <w:pPr>
        <w:pStyle w:val="NormalWeb"/>
        <w:spacing w:before="0" w:beforeAutospacing="0" w:after="180" w:afterAutospacing="0"/>
        <w:jc w:val="center"/>
        <w:rPr>
          <w:rFonts w:asciiTheme="minorHAnsi" w:hAnsiTheme="minorHAnsi" w:cstheme="minorHAnsi"/>
          <w:b/>
          <w:color w:val="000000" w:themeColor="text1"/>
          <w:u w:val="single"/>
        </w:rPr>
      </w:pPr>
    </w:p>
    <w:p w14:paraId="36929259" w14:textId="00037FDA" w:rsidR="00B75BB1" w:rsidRDefault="00B75BB1" w:rsidP="00B75BB1">
      <w:pPr>
        <w:pStyle w:val="NormalWeb"/>
        <w:spacing w:before="0" w:beforeAutospacing="0" w:after="180" w:afterAutospacing="0"/>
        <w:jc w:val="center"/>
        <w:rPr>
          <w:rFonts w:asciiTheme="minorHAnsi" w:hAnsiTheme="minorHAnsi" w:cstheme="minorHAnsi"/>
          <w:b/>
          <w:color w:val="000000" w:themeColor="text1"/>
          <w:u w:val="single"/>
        </w:rPr>
      </w:pPr>
      <w:r w:rsidRPr="00607EDF">
        <w:rPr>
          <w:rFonts w:asciiTheme="minorHAnsi" w:hAnsiTheme="minorHAnsi" w:cstheme="minorHAnsi"/>
          <w:b/>
          <w:color w:val="000000" w:themeColor="text1"/>
          <w:u w:val="single"/>
        </w:rPr>
        <w:lastRenderedPageBreak/>
        <w:t>Course Syllabus</w:t>
      </w:r>
    </w:p>
    <w:p w14:paraId="3FEF9EEE" w14:textId="77777777" w:rsidR="00DF1691" w:rsidRPr="00607EDF" w:rsidRDefault="00DF1691" w:rsidP="00B75BB1">
      <w:pPr>
        <w:pStyle w:val="NormalWeb"/>
        <w:spacing w:before="0" w:beforeAutospacing="0" w:after="180" w:afterAutospacing="0"/>
        <w:jc w:val="center"/>
        <w:rPr>
          <w:rFonts w:asciiTheme="minorHAnsi" w:hAnsiTheme="minorHAnsi" w:cstheme="minorHAnsi"/>
          <w:b/>
          <w:color w:val="000000" w:themeColor="text1"/>
          <w:u w:val="single"/>
        </w:rPr>
      </w:pPr>
    </w:p>
    <w:p w14:paraId="30053886" w14:textId="5DA0B8CA" w:rsidR="00B75BB1" w:rsidRPr="00607EDF" w:rsidRDefault="00B75BB1" w:rsidP="00B75BB1">
      <w:pPr>
        <w:pStyle w:val="NormalWeb"/>
        <w:spacing w:before="0" w:beforeAutospacing="0" w:after="180" w:afterAutospacing="0"/>
        <w:ind w:left="720"/>
        <w:rPr>
          <w:rFonts w:asciiTheme="minorHAnsi" w:hAnsiTheme="minorHAnsi" w:cstheme="minorHAnsi"/>
          <w:b/>
          <w:color w:val="000000" w:themeColor="text1"/>
        </w:rPr>
      </w:pPr>
      <w:r w:rsidRPr="00607EDF">
        <w:rPr>
          <w:rFonts w:asciiTheme="minorHAnsi" w:hAnsiTheme="minorHAnsi" w:cstheme="minorHAnsi"/>
          <w:b/>
          <w:color w:val="000000" w:themeColor="text1"/>
        </w:rPr>
        <w:t>Week 1:</w:t>
      </w:r>
      <w:r w:rsidR="00F902DF">
        <w:rPr>
          <w:rFonts w:asciiTheme="minorHAnsi" w:hAnsiTheme="minorHAnsi" w:cstheme="minorHAnsi"/>
          <w:b/>
          <w:color w:val="000000" w:themeColor="text1"/>
        </w:rPr>
        <w:t xml:space="preserve"> Tuesday January 9, 2024</w:t>
      </w:r>
    </w:p>
    <w:p w14:paraId="53563E80" w14:textId="77777777" w:rsidR="00B75BB1" w:rsidRPr="00607EDF" w:rsidRDefault="00B75BB1" w:rsidP="00F902DF">
      <w:pPr>
        <w:pStyle w:val="NormalWeb"/>
        <w:spacing w:before="0" w:beforeAutospacing="0" w:after="180" w:afterAutospacing="0"/>
        <w:ind w:left="720" w:firstLine="720"/>
        <w:rPr>
          <w:rFonts w:asciiTheme="minorHAnsi" w:hAnsiTheme="minorHAnsi" w:cstheme="minorHAnsi"/>
          <w:b/>
          <w:color w:val="000000" w:themeColor="text1"/>
        </w:rPr>
      </w:pPr>
      <w:r w:rsidRPr="00607EDF">
        <w:rPr>
          <w:rFonts w:asciiTheme="minorHAnsi" w:hAnsiTheme="minorHAnsi" w:cstheme="minorHAnsi"/>
          <w:b/>
          <w:color w:val="000000" w:themeColor="text1"/>
        </w:rPr>
        <w:t>Human Rights Foundations</w:t>
      </w:r>
    </w:p>
    <w:p w14:paraId="50D9909F" w14:textId="01EE19E0" w:rsidR="007240F7" w:rsidRPr="00F43B29" w:rsidRDefault="00532B3C" w:rsidP="003531BF">
      <w:pPr>
        <w:pStyle w:val="NormalWeb"/>
        <w:spacing w:before="0" w:beforeAutospacing="0" w:after="180" w:afterAutospacing="0"/>
        <w:ind w:left="1440"/>
        <w:rPr>
          <w:rFonts w:asciiTheme="minorHAnsi" w:hAnsiTheme="minorHAnsi" w:cstheme="minorHAnsi"/>
          <w:color w:val="000000" w:themeColor="text1"/>
        </w:rPr>
      </w:pPr>
      <w:r>
        <w:rPr>
          <w:rFonts w:asciiTheme="minorHAnsi" w:hAnsiTheme="minorHAnsi" w:cstheme="minorHAnsi"/>
          <w:color w:val="000000" w:themeColor="text1"/>
        </w:rPr>
        <w:t xml:space="preserve">Michael </w:t>
      </w:r>
      <w:r w:rsidR="00B75BB1">
        <w:rPr>
          <w:rFonts w:asciiTheme="minorHAnsi" w:hAnsiTheme="minorHAnsi" w:cstheme="minorHAnsi"/>
          <w:color w:val="000000" w:themeColor="text1"/>
        </w:rPr>
        <w:t xml:space="preserve">Ignatieff </w:t>
      </w:r>
      <w:r w:rsidR="00B75BB1" w:rsidRPr="00F43B29">
        <w:rPr>
          <w:rFonts w:asciiTheme="minorHAnsi" w:hAnsiTheme="minorHAnsi" w:cstheme="minorHAnsi"/>
          <w:i/>
          <w:iCs/>
          <w:color w:val="000000" w:themeColor="text1"/>
        </w:rPr>
        <w:t>Human Rights as Politics and Idolatry</w:t>
      </w:r>
      <w:r w:rsidR="00BF1885">
        <w:rPr>
          <w:rFonts w:asciiTheme="minorHAnsi" w:hAnsiTheme="minorHAnsi" w:cstheme="minorHAnsi"/>
          <w:i/>
          <w:iCs/>
          <w:color w:val="000000" w:themeColor="text1"/>
        </w:rPr>
        <w:t>,</w:t>
      </w:r>
      <w:r w:rsidR="00DF1691">
        <w:rPr>
          <w:rFonts w:asciiTheme="minorHAnsi" w:hAnsiTheme="minorHAnsi" w:cstheme="minorHAnsi"/>
          <w:i/>
          <w:iCs/>
          <w:color w:val="000000" w:themeColor="text1"/>
        </w:rPr>
        <w:t xml:space="preserve"> </w:t>
      </w:r>
      <w:r w:rsidR="00F902DF">
        <w:rPr>
          <w:rFonts w:asciiTheme="minorHAnsi" w:hAnsiTheme="minorHAnsi" w:cstheme="minorHAnsi"/>
          <w:color w:val="000000" w:themeColor="text1"/>
        </w:rPr>
        <w:t>(Princeton, 1999</w:t>
      </w:r>
      <w:proofErr w:type="gramStart"/>
      <w:r w:rsidR="00F902DF">
        <w:rPr>
          <w:rFonts w:asciiTheme="minorHAnsi" w:hAnsiTheme="minorHAnsi" w:cstheme="minorHAnsi"/>
          <w:color w:val="000000" w:themeColor="text1"/>
        </w:rPr>
        <w:t>),</w:t>
      </w:r>
      <w:proofErr w:type="spellStart"/>
      <w:r w:rsidR="003531BF">
        <w:rPr>
          <w:rFonts w:asciiTheme="minorHAnsi" w:hAnsiTheme="minorHAnsi" w:cstheme="minorHAnsi"/>
          <w:color w:val="000000" w:themeColor="text1"/>
        </w:rPr>
        <w:t>ch</w:t>
      </w:r>
      <w:proofErr w:type="spellEnd"/>
      <w:proofErr w:type="gramEnd"/>
      <w:r w:rsidR="003531BF">
        <w:rPr>
          <w:rFonts w:asciiTheme="minorHAnsi" w:hAnsiTheme="minorHAnsi" w:cstheme="minorHAnsi"/>
          <w:color w:val="000000" w:themeColor="text1"/>
        </w:rPr>
        <w:t xml:space="preserve"> 1</w:t>
      </w:r>
      <w:r w:rsidR="00F902DF">
        <w:rPr>
          <w:rFonts w:asciiTheme="minorHAnsi" w:hAnsiTheme="minorHAnsi" w:cstheme="minorHAnsi"/>
          <w:color w:val="000000" w:themeColor="text1"/>
        </w:rPr>
        <w:t xml:space="preserve"> </w:t>
      </w:r>
      <w:proofErr w:type="spellStart"/>
      <w:r w:rsidR="003531BF">
        <w:rPr>
          <w:rFonts w:asciiTheme="minorHAnsi" w:hAnsiTheme="minorHAnsi" w:cstheme="minorHAnsi"/>
          <w:color w:val="000000" w:themeColor="text1"/>
        </w:rPr>
        <w:t>ps</w:t>
      </w:r>
      <w:proofErr w:type="spellEnd"/>
      <w:r w:rsidR="003531BF">
        <w:rPr>
          <w:rFonts w:asciiTheme="minorHAnsi" w:hAnsiTheme="minorHAnsi" w:cstheme="minorHAnsi"/>
          <w:color w:val="000000" w:themeColor="text1"/>
        </w:rPr>
        <w:t xml:space="preserve"> 3-48</w:t>
      </w:r>
    </w:p>
    <w:p w14:paraId="133649B4" w14:textId="5F032B74" w:rsidR="00B75BB1" w:rsidRPr="00607EDF" w:rsidRDefault="00B75BB1" w:rsidP="001D4835">
      <w:pPr>
        <w:pStyle w:val="NormalWeb"/>
        <w:spacing w:before="0" w:beforeAutospacing="0" w:after="180" w:afterAutospacing="0"/>
        <w:ind w:left="720" w:firstLine="720"/>
        <w:rPr>
          <w:rFonts w:asciiTheme="minorHAnsi" w:hAnsiTheme="minorHAnsi" w:cstheme="minorHAnsi"/>
          <w:b/>
          <w:color w:val="000000" w:themeColor="text1"/>
        </w:rPr>
      </w:pPr>
      <w:r w:rsidRPr="00607EDF">
        <w:rPr>
          <w:rFonts w:asciiTheme="minorHAnsi" w:eastAsia="Times New Roman" w:hAnsiTheme="minorHAnsi" w:cstheme="minorHAnsi"/>
          <w:color w:val="000000" w:themeColor="text1"/>
          <w:shd w:val="clear" w:color="auto" w:fill="FFFFFF"/>
        </w:rPr>
        <w:t xml:space="preserve">Hunt, Lynn. </w:t>
      </w:r>
      <w:r w:rsidRPr="009D3310">
        <w:rPr>
          <w:rFonts w:asciiTheme="minorHAnsi" w:eastAsia="Times New Roman" w:hAnsiTheme="minorHAnsi" w:cstheme="minorHAnsi"/>
          <w:i/>
          <w:iCs/>
          <w:color w:val="000000" w:themeColor="text1"/>
          <w:shd w:val="clear" w:color="auto" w:fill="FFFFFF"/>
        </w:rPr>
        <w:t>Inventing Human Right</w:t>
      </w:r>
      <w:r>
        <w:rPr>
          <w:rFonts w:asciiTheme="minorHAnsi" w:eastAsia="Times New Roman" w:hAnsiTheme="minorHAnsi" w:cstheme="minorHAnsi"/>
          <w:i/>
          <w:iCs/>
          <w:color w:val="000000" w:themeColor="text1"/>
          <w:shd w:val="clear" w:color="auto" w:fill="FFFFFF"/>
        </w:rPr>
        <w:t>s</w:t>
      </w:r>
      <w:r w:rsidRPr="009D3310">
        <w:rPr>
          <w:rFonts w:asciiTheme="minorHAnsi" w:eastAsia="Times New Roman" w:hAnsiTheme="minorHAnsi" w:cstheme="minorHAnsi"/>
          <w:i/>
          <w:iCs/>
          <w:color w:val="000000" w:themeColor="text1"/>
          <w:shd w:val="clear" w:color="auto" w:fill="FFFFFF"/>
        </w:rPr>
        <w:t xml:space="preserve">: a </w:t>
      </w:r>
      <w:proofErr w:type="gramStart"/>
      <w:r w:rsidRPr="009D3310">
        <w:rPr>
          <w:rFonts w:asciiTheme="minorHAnsi" w:eastAsia="Times New Roman" w:hAnsiTheme="minorHAnsi" w:cstheme="minorHAnsi"/>
          <w:i/>
          <w:iCs/>
          <w:color w:val="000000" w:themeColor="text1"/>
          <w:shd w:val="clear" w:color="auto" w:fill="FFFFFF"/>
        </w:rPr>
        <w:t>History</w:t>
      </w:r>
      <w:proofErr w:type="gramEnd"/>
      <w:r w:rsidR="00F43B29">
        <w:rPr>
          <w:rFonts w:asciiTheme="minorHAnsi" w:eastAsia="Times New Roman" w:hAnsiTheme="minorHAnsi" w:cstheme="minorHAnsi"/>
          <w:color w:val="000000" w:themeColor="text1"/>
        </w:rPr>
        <w:t>, pp.</w:t>
      </w:r>
      <w:r w:rsidRPr="00607EDF">
        <w:rPr>
          <w:rFonts w:asciiTheme="minorHAnsi" w:eastAsia="Times New Roman" w:hAnsiTheme="minorHAnsi" w:cstheme="minorHAnsi"/>
          <w:color w:val="000000" w:themeColor="text1"/>
        </w:rPr>
        <w:t xml:space="preserve"> 113-145</w:t>
      </w:r>
    </w:p>
    <w:p w14:paraId="442A98BF" w14:textId="7631920B" w:rsidR="00B75BB1" w:rsidRPr="00607EDF" w:rsidRDefault="00532B3C" w:rsidP="001D4835">
      <w:pPr>
        <w:pStyle w:val="NormalWeb"/>
        <w:spacing w:before="0" w:beforeAutospacing="0" w:after="180" w:afterAutospacing="0"/>
        <w:ind w:left="720" w:firstLine="720"/>
        <w:rPr>
          <w:rFonts w:asciiTheme="minorHAnsi" w:hAnsiTheme="minorHAnsi" w:cstheme="minorHAnsi"/>
          <w:b/>
          <w:color w:val="000000" w:themeColor="text1"/>
        </w:rPr>
      </w:pPr>
      <w:r w:rsidRPr="00AC5477">
        <w:rPr>
          <w:rFonts w:asciiTheme="minorHAnsi" w:hAnsiTheme="minorHAnsi" w:cstheme="minorHAnsi"/>
          <w:bCs/>
          <w:i/>
          <w:iCs/>
          <w:color w:val="000000" w:themeColor="text1"/>
        </w:rPr>
        <w:t>Declaration of the Rights of Man and Citizen</w:t>
      </w:r>
      <w:r>
        <w:rPr>
          <w:rFonts w:asciiTheme="minorHAnsi" w:hAnsiTheme="minorHAnsi" w:cstheme="minorHAnsi"/>
          <w:bCs/>
          <w:color w:val="000000" w:themeColor="text1"/>
        </w:rPr>
        <w:t>, (1789)</w:t>
      </w:r>
    </w:p>
    <w:p w14:paraId="54C773A9" w14:textId="77777777" w:rsidR="0035564E" w:rsidRDefault="0035564E" w:rsidP="00B75BB1">
      <w:pPr>
        <w:pStyle w:val="NormalWeb"/>
        <w:spacing w:before="0" w:beforeAutospacing="0" w:after="180" w:afterAutospacing="0"/>
        <w:ind w:left="720"/>
        <w:rPr>
          <w:rFonts w:asciiTheme="minorHAnsi" w:hAnsiTheme="minorHAnsi" w:cstheme="minorHAnsi"/>
          <w:b/>
          <w:color w:val="000000" w:themeColor="text1"/>
        </w:rPr>
      </w:pPr>
    </w:p>
    <w:p w14:paraId="3132A683" w14:textId="4828801B" w:rsidR="00B75BB1" w:rsidRPr="00607EDF" w:rsidRDefault="00B75BB1" w:rsidP="00B75BB1">
      <w:pPr>
        <w:pStyle w:val="NormalWeb"/>
        <w:spacing w:before="0" w:beforeAutospacing="0" w:after="180" w:afterAutospacing="0"/>
        <w:ind w:left="720"/>
        <w:rPr>
          <w:rFonts w:asciiTheme="minorHAnsi" w:hAnsiTheme="minorHAnsi" w:cstheme="minorHAnsi"/>
          <w:b/>
          <w:color w:val="000000" w:themeColor="text1"/>
        </w:rPr>
      </w:pPr>
      <w:r w:rsidRPr="00607EDF">
        <w:rPr>
          <w:rFonts w:asciiTheme="minorHAnsi" w:hAnsiTheme="minorHAnsi" w:cstheme="minorHAnsi"/>
          <w:b/>
          <w:color w:val="000000" w:themeColor="text1"/>
        </w:rPr>
        <w:t xml:space="preserve">Week </w:t>
      </w:r>
      <w:r>
        <w:rPr>
          <w:rFonts w:asciiTheme="minorHAnsi" w:hAnsiTheme="minorHAnsi" w:cstheme="minorHAnsi"/>
          <w:b/>
          <w:color w:val="000000" w:themeColor="text1"/>
        </w:rPr>
        <w:t>2</w:t>
      </w:r>
      <w:r w:rsidR="00F902DF">
        <w:rPr>
          <w:rFonts w:asciiTheme="minorHAnsi" w:hAnsiTheme="minorHAnsi" w:cstheme="minorHAnsi"/>
          <w:b/>
          <w:color w:val="000000" w:themeColor="text1"/>
        </w:rPr>
        <w:t>: Tuesday January 16,2024</w:t>
      </w:r>
      <w:r w:rsidRPr="00607EDF">
        <w:rPr>
          <w:rFonts w:asciiTheme="minorHAnsi" w:hAnsiTheme="minorHAnsi" w:cstheme="minorHAnsi"/>
          <w:b/>
          <w:color w:val="000000" w:themeColor="text1"/>
        </w:rPr>
        <w:t xml:space="preserve"> </w:t>
      </w:r>
    </w:p>
    <w:p w14:paraId="41E834E0" w14:textId="07454F78" w:rsidR="0091453C" w:rsidRDefault="00532B3C" w:rsidP="0091453C">
      <w:pPr>
        <w:pStyle w:val="NormalWeb"/>
        <w:spacing w:before="0" w:beforeAutospacing="0" w:after="180" w:afterAutospacing="0"/>
        <w:ind w:left="720" w:firstLine="720"/>
        <w:rPr>
          <w:rFonts w:asciiTheme="minorHAnsi" w:hAnsiTheme="minorHAnsi" w:cstheme="minorHAnsi"/>
          <w:b/>
          <w:color w:val="000000" w:themeColor="text1"/>
        </w:rPr>
      </w:pPr>
      <w:r>
        <w:rPr>
          <w:rFonts w:asciiTheme="minorHAnsi" w:hAnsiTheme="minorHAnsi" w:cstheme="minorHAnsi"/>
          <w:b/>
          <w:color w:val="000000" w:themeColor="text1"/>
        </w:rPr>
        <w:t>T</w:t>
      </w:r>
      <w:r w:rsidR="00B75BB1" w:rsidRPr="00607EDF">
        <w:rPr>
          <w:rFonts w:asciiTheme="minorHAnsi" w:hAnsiTheme="minorHAnsi" w:cstheme="minorHAnsi"/>
          <w:b/>
          <w:color w:val="000000" w:themeColor="text1"/>
        </w:rPr>
        <w:t xml:space="preserve">he Universal Declaration of Human Rights </w:t>
      </w:r>
      <w:r w:rsidR="00C45A5F">
        <w:rPr>
          <w:rFonts w:asciiTheme="minorHAnsi" w:hAnsiTheme="minorHAnsi" w:cstheme="minorHAnsi"/>
          <w:b/>
          <w:color w:val="000000" w:themeColor="text1"/>
        </w:rPr>
        <w:t>and the Genocide Convention, 1948</w:t>
      </w:r>
    </w:p>
    <w:p w14:paraId="148298B5" w14:textId="1AFDC410" w:rsidR="0091453C" w:rsidRDefault="0091453C" w:rsidP="0035564E">
      <w:pPr>
        <w:pStyle w:val="NormalWeb"/>
        <w:spacing w:before="0" w:beforeAutospacing="0" w:after="180" w:afterAutospacing="0"/>
        <w:ind w:left="1440"/>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Johannes </w:t>
      </w:r>
      <w:proofErr w:type="spellStart"/>
      <w:r>
        <w:rPr>
          <w:rFonts w:asciiTheme="minorHAnsi" w:hAnsiTheme="minorHAnsi" w:cstheme="minorHAnsi"/>
          <w:color w:val="000000"/>
          <w:shd w:val="clear" w:color="auto" w:fill="FFFFFF"/>
        </w:rPr>
        <w:t>Morsink</w:t>
      </w:r>
      <w:proofErr w:type="spellEnd"/>
      <w:r>
        <w:rPr>
          <w:rFonts w:asciiTheme="minorHAnsi" w:hAnsiTheme="minorHAnsi" w:cstheme="minorHAnsi"/>
          <w:color w:val="000000"/>
          <w:shd w:val="clear" w:color="auto" w:fill="FFFFFF"/>
        </w:rPr>
        <w:t xml:space="preserve"> </w:t>
      </w:r>
      <w:r w:rsidRPr="0035564E">
        <w:rPr>
          <w:rFonts w:asciiTheme="minorHAnsi" w:hAnsiTheme="minorHAnsi" w:cstheme="minorHAnsi"/>
          <w:i/>
          <w:iCs/>
          <w:color w:val="000000"/>
          <w:shd w:val="clear" w:color="auto" w:fill="FFFFFF"/>
        </w:rPr>
        <w:t>The Universal Declaration of Human Rights:</w:t>
      </w:r>
      <w:r w:rsidR="006233BC">
        <w:rPr>
          <w:rFonts w:asciiTheme="minorHAnsi" w:hAnsiTheme="minorHAnsi" w:cstheme="minorHAnsi"/>
          <w:i/>
          <w:iCs/>
          <w:color w:val="000000"/>
          <w:shd w:val="clear" w:color="auto" w:fill="FFFFFF"/>
        </w:rPr>
        <w:t xml:space="preserve"> </w:t>
      </w:r>
      <w:r w:rsidR="0035564E" w:rsidRPr="0035564E">
        <w:rPr>
          <w:rFonts w:asciiTheme="minorHAnsi" w:hAnsiTheme="minorHAnsi" w:cstheme="minorHAnsi"/>
          <w:i/>
          <w:iCs/>
          <w:color w:val="000000"/>
          <w:shd w:val="clear" w:color="auto" w:fill="FFFFFF"/>
        </w:rPr>
        <w:t xml:space="preserve">Origins, Drafting, Intent </w:t>
      </w:r>
      <w:r w:rsidR="0035564E">
        <w:rPr>
          <w:rFonts w:asciiTheme="minorHAnsi" w:hAnsiTheme="minorHAnsi" w:cstheme="minorHAnsi"/>
          <w:color w:val="000000"/>
          <w:shd w:val="clear" w:color="auto" w:fill="FFFFFF"/>
        </w:rPr>
        <w:t>(1999), introduction, chapter 1, ps. ix-35</w:t>
      </w:r>
    </w:p>
    <w:p w14:paraId="405F167A" w14:textId="3F07422D" w:rsidR="0091453C" w:rsidRPr="0091453C" w:rsidRDefault="0091453C" w:rsidP="0091453C">
      <w:pPr>
        <w:pStyle w:val="NormalWeb"/>
        <w:spacing w:before="0" w:beforeAutospacing="0" w:after="180" w:afterAutospacing="0"/>
        <w:ind w:left="1440"/>
        <w:rPr>
          <w:rFonts w:asciiTheme="minorHAnsi" w:hAnsiTheme="minorHAnsi" w:cstheme="minorHAnsi"/>
          <w:b/>
          <w:color w:val="000000" w:themeColor="text1"/>
        </w:rPr>
      </w:pPr>
      <w:r w:rsidRPr="0091453C">
        <w:rPr>
          <w:rFonts w:asciiTheme="minorHAnsi" w:hAnsiTheme="minorHAnsi" w:cstheme="minorHAnsi"/>
          <w:color w:val="000000"/>
          <w:shd w:val="clear" w:color="auto" w:fill="FFFFFF"/>
        </w:rPr>
        <w:t>Mark A. Lewis'</w:t>
      </w:r>
      <w:r w:rsidRPr="0091453C">
        <w:rPr>
          <w:rStyle w:val="apple-converted-space"/>
          <w:rFonts w:asciiTheme="minorHAnsi" w:hAnsiTheme="minorHAnsi" w:cstheme="minorHAnsi"/>
          <w:color w:val="000000"/>
          <w:shd w:val="clear" w:color="auto" w:fill="FFFFFF"/>
        </w:rPr>
        <w:t> </w:t>
      </w:r>
      <w:r w:rsidRPr="0091453C">
        <w:rPr>
          <w:rFonts w:asciiTheme="minorHAnsi" w:hAnsiTheme="minorHAnsi" w:cstheme="minorHAnsi"/>
          <w:color w:val="000000"/>
          <w:shd w:val="clear" w:color="auto" w:fill="FFFFFF"/>
        </w:rPr>
        <w:t>"The Genocide Convention: The Gutting of Preventative Measures, 1946–48" in</w:t>
      </w:r>
      <w:r w:rsidRPr="0091453C">
        <w:rPr>
          <w:rFonts w:asciiTheme="minorHAnsi" w:hAnsiTheme="minorHAnsi" w:cstheme="minorHAnsi"/>
          <w:i/>
          <w:iCs/>
          <w:color w:val="000000"/>
          <w:shd w:val="clear" w:color="auto" w:fill="FFFFFF"/>
        </w:rPr>
        <w:t xml:space="preserve"> The Birth of the New Justice: The Internationalization of Crime and Punishment, 1919-1950</w:t>
      </w:r>
      <w:r w:rsidRPr="0091453C">
        <w:rPr>
          <w:rFonts w:asciiTheme="minorHAnsi" w:hAnsiTheme="minorHAnsi" w:cstheme="minorHAnsi"/>
          <w:color w:val="000000"/>
          <w:shd w:val="clear" w:color="auto" w:fill="FFFFFF"/>
        </w:rPr>
        <w:t> (2014) (pp. 181–228).</w:t>
      </w:r>
      <w:r w:rsidRPr="0091453C">
        <w:rPr>
          <w:rStyle w:val="apple-converted-space"/>
          <w:rFonts w:asciiTheme="minorHAnsi" w:hAnsiTheme="minorHAnsi" w:cstheme="minorHAnsi"/>
          <w:color w:val="000000"/>
          <w:shd w:val="clear" w:color="auto" w:fill="FFFFFF"/>
        </w:rPr>
        <w:t> </w:t>
      </w:r>
    </w:p>
    <w:p w14:paraId="21A448A9" w14:textId="5E4962C5" w:rsidR="00B75BB1" w:rsidRDefault="001D4835" w:rsidP="0091453C">
      <w:pPr>
        <w:ind w:left="720" w:firstLine="720"/>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American Anthropological Association “Statement on Human Rights”, 1947</w:t>
      </w:r>
    </w:p>
    <w:p w14:paraId="6D795776" w14:textId="3EB843C4" w:rsidR="0091453C" w:rsidRPr="001D4835" w:rsidRDefault="001D4835" w:rsidP="001D4835">
      <w:pPr>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ab/>
      </w:r>
      <w:r w:rsidR="0091453C">
        <w:rPr>
          <w:rFonts w:asciiTheme="minorHAnsi" w:eastAsia="Times New Roman" w:hAnsiTheme="minorHAnsi" w:cstheme="minorHAnsi"/>
          <w:color w:val="000000" w:themeColor="text1"/>
        </w:rPr>
        <w:tab/>
      </w:r>
    </w:p>
    <w:p w14:paraId="67BB721E" w14:textId="0108231A" w:rsidR="00F902DF" w:rsidRDefault="00B75BB1" w:rsidP="00B75BB1">
      <w:pPr>
        <w:pStyle w:val="NormalWeb"/>
        <w:ind w:left="720"/>
        <w:rPr>
          <w:rFonts w:asciiTheme="minorHAnsi" w:hAnsiTheme="minorHAnsi" w:cstheme="minorHAnsi"/>
          <w:b/>
        </w:rPr>
      </w:pPr>
      <w:r>
        <w:rPr>
          <w:rFonts w:asciiTheme="minorHAnsi" w:hAnsiTheme="minorHAnsi" w:cstheme="minorHAnsi"/>
          <w:b/>
        </w:rPr>
        <w:t>Week 3</w:t>
      </w:r>
      <w:r w:rsidR="00F902DF">
        <w:rPr>
          <w:rFonts w:asciiTheme="minorHAnsi" w:hAnsiTheme="minorHAnsi" w:cstheme="minorHAnsi"/>
          <w:b/>
        </w:rPr>
        <w:t>: January 23, 2024</w:t>
      </w:r>
    </w:p>
    <w:p w14:paraId="039FE068" w14:textId="303741FC" w:rsidR="00B75BB1" w:rsidRDefault="00B75BB1" w:rsidP="00B75BB1">
      <w:pPr>
        <w:pStyle w:val="NormalWeb"/>
        <w:ind w:left="720"/>
        <w:rPr>
          <w:rFonts w:asciiTheme="minorHAnsi" w:hAnsiTheme="minorHAnsi" w:cstheme="minorHAnsi"/>
          <w:b/>
        </w:rPr>
      </w:pPr>
      <w:r>
        <w:rPr>
          <w:rFonts w:asciiTheme="minorHAnsi" w:hAnsiTheme="minorHAnsi" w:cstheme="minorHAnsi"/>
          <w:b/>
        </w:rPr>
        <w:t xml:space="preserve"> </w:t>
      </w:r>
      <w:r w:rsidR="00F902DF">
        <w:rPr>
          <w:rFonts w:asciiTheme="minorHAnsi" w:hAnsiTheme="minorHAnsi" w:cstheme="minorHAnsi"/>
          <w:b/>
        </w:rPr>
        <w:tab/>
      </w:r>
      <w:r w:rsidR="00532B3C">
        <w:rPr>
          <w:rFonts w:asciiTheme="minorHAnsi" w:hAnsiTheme="minorHAnsi" w:cstheme="minorHAnsi"/>
          <w:b/>
        </w:rPr>
        <w:t>Nuremberg</w:t>
      </w:r>
      <w:r w:rsidR="00C45A5F">
        <w:rPr>
          <w:rFonts w:asciiTheme="minorHAnsi" w:hAnsiTheme="minorHAnsi" w:cstheme="minorHAnsi"/>
          <w:b/>
        </w:rPr>
        <w:t xml:space="preserve"> Trials, 1945,</w:t>
      </w:r>
      <w:r w:rsidR="00532B3C">
        <w:rPr>
          <w:rFonts w:asciiTheme="minorHAnsi" w:hAnsiTheme="minorHAnsi" w:cstheme="minorHAnsi"/>
          <w:b/>
        </w:rPr>
        <w:t xml:space="preserve"> </w:t>
      </w:r>
      <w:r>
        <w:rPr>
          <w:rFonts w:asciiTheme="minorHAnsi" w:hAnsiTheme="minorHAnsi" w:cstheme="minorHAnsi"/>
          <w:b/>
        </w:rPr>
        <w:t xml:space="preserve">and the </w:t>
      </w:r>
      <w:r w:rsidR="00C45A5F">
        <w:rPr>
          <w:rFonts w:asciiTheme="minorHAnsi" w:hAnsiTheme="minorHAnsi" w:cstheme="minorHAnsi"/>
          <w:b/>
        </w:rPr>
        <w:t>Geneva Conventions, 1949</w:t>
      </w:r>
    </w:p>
    <w:p w14:paraId="18D93361" w14:textId="5FF0DEF9" w:rsidR="00714AAC" w:rsidRDefault="001D4835" w:rsidP="001D4835">
      <w:pPr>
        <w:pStyle w:val="NormalWeb"/>
        <w:spacing w:before="0" w:beforeAutospacing="0" w:after="180" w:afterAutospacing="0"/>
        <w:ind w:left="720" w:firstLine="720"/>
        <w:rPr>
          <w:rFonts w:asciiTheme="minorHAnsi" w:hAnsiTheme="minorHAnsi" w:cstheme="minorHAnsi"/>
          <w:bCs/>
          <w:i/>
          <w:iCs/>
        </w:rPr>
      </w:pPr>
      <w:r>
        <w:rPr>
          <w:rFonts w:asciiTheme="minorHAnsi" w:hAnsiTheme="minorHAnsi" w:cstheme="minorHAnsi"/>
          <w:bCs/>
        </w:rPr>
        <w:t xml:space="preserve">Boyd Van Dijk </w:t>
      </w:r>
      <w:r w:rsidRPr="001D4835">
        <w:rPr>
          <w:rFonts w:asciiTheme="minorHAnsi" w:hAnsiTheme="minorHAnsi" w:cstheme="minorHAnsi"/>
          <w:bCs/>
          <w:i/>
          <w:iCs/>
        </w:rPr>
        <w:t>Preparing for War</w:t>
      </w:r>
      <w:r w:rsidR="00E35121">
        <w:rPr>
          <w:rFonts w:asciiTheme="minorHAnsi" w:hAnsiTheme="minorHAnsi" w:cstheme="minorHAnsi"/>
          <w:bCs/>
          <w:i/>
          <w:iCs/>
        </w:rPr>
        <w:t>, pp. 30-51.</w:t>
      </w:r>
    </w:p>
    <w:p w14:paraId="75193606" w14:textId="6A4F9BC5" w:rsidR="00BF1885" w:rsidRPr="00BF1885" w:rsidRDefault="00BF1885" w:rsidP="00BF1885">
      <w:pPr>
        <w:pStyle w:val="NormalWeb"/>
        <w:spacing w:before="0" w:beforeAutospacing="0" w:after="180" w:afterAutospacing="0"/>
        <w:ind w:left="1440"/>
        <w:rPr>
          <w:rFonts w:asciiTheme="minorHAnsi" w:hAnsiTheme="minorHAnsi" w:cstheme="minorHAnsi"/>
          <w:bCs/>
        </w:rPr>
      </w:pPr>
      <w:r>
        <w:rPr>
          <w:rFonts w:asciiTheme="minorHAnsi" w:hAnsiTheme="minorHAnsi" w:cstheme="minorHAnsi"/>
          <w:bCs/>
        </w:rPr>
        <w:t xml:space="preserve">David </w:t>
      </w:r>
      <w:proofErr w:type="spellStart"/>
      <w:r>
        <w:rPr>
          <w:rFonts w:asciiTheme="minorHAnsi" w:hAnsiTheme="minorHAnsi" w:cstheme="minorHAnsi"/>
          <w:bCs/>
        </w:rPr>
        <w:t>Luban</w:t>
      </w:r>
      <w:proofErr w:type="spellEnd"/>
      <w:r>
        <w:rPr>
          <w:rFonts w:asciiTheme="minorHAnsi" w:hAnsiTheme="minorHAnsi" w:cstheme="minorHAnsi"/>
          <w:bCs/>
        </w:rPr>
        <w:t xml:space="preserve"> “The Legacies of Nuremberg” in G. </w:t>
      </w:r>
      <w:proofErr w:type="spellStart"/>
      <w:r>
        <w:rPr>
          <w:rFonts w:asciiTheme="minorHAnsi" w:hAnsiTheme="minorHAnsi" w:cstheme="minorHAnsi"/>
          <w:bCs/>
        </w:rPr>
        <w:t>Mettraux</w:t>
      </w:r>
      <w:proofErr w:type="spellEnd"/>
      <w:r>
        <w:rPr>
          <w:rFonts w:asciiTheme="minorHAnsi" w:hAnsiTheme="minorHAnsi" w:cstheme="minorHAnsi"/>
          <w:bCs/>
        </w:rPr>
        <w:t xml:space="preserve"> (ed) </w:t>
      </w:r>
      <w:r w:rsidRPr="00E35121">
        <w:rPr>
          <w:rFonts w:asciiTheme="minorHAnsi" w:hAnsiTheme="minorHAnsi" w:cstheme="minorHAnsi"/>
          <w:bCs/>
          <w:i/>
          <w:iCs/>
        </w:rPr>
        <w:t>Perspectives on the Nuremberg Trial</w:t>
      </w:r>
      <w:r>
        <w:rPr>
          <w:rFonts w:asciiTheme="minorHAnsi" w:hAnsiTheme="minorHAnsi" w:cstheme="minorHAnsi"/>
          <w:bCs/>
        </w:rPr>
        <w:t>, (Oxford, 2008), pp. 638-672</w:t>
      </w:r>
    </w:p>
    <w:p w14:paraId="663775FC" w14:textId="73CACF8B" w:rsidR="001D4835" w:rsidRPr="001D4835" w:rsidRDefault="001D4835" w:rsidP="00714AAC">
      <w:pPr>
        <w:pStyle w:val="NormalWeb"/>
        <w:spacing w:before="0" w:beforeAutospacing="0" w:after="180" w:afterAutospacing="0"/>
        <w:ind w:left="720"/>
        <w:rPr>
          <w:rFonts w:asciiTheme="minorHAnsi" w:hAnsiTheme="minorHAnsi" w:cstheme="minorHAnsi"/>
          <w:b/>
          <w:color w:val="000000" w:themeColor="text1"/>
        </w:rPr>
      </w:pPr>
      <w:r>
        <w:rPr>
          <w:rFonts w:asciiTheme="minorHAnsi" w:hAnsiTheme="minorHAnsi" w:cstheme="minorHAnsi"/>
          <w:b/>
          <w:color w:val="000000" w:themeColor="text1"/>
        </w:rPr>
        <w:tab/>
      </w:r>
    </w:p>
    <w:p w14:paraId="2081F5E4" w14:textId="31722F9A" w:rsidR="00F902DF" w:rsidRDefault="00714AAC" w:rsidP="00714AAC">
      <w:pPr>
        <w:pStyle w:val="NormalWeb"/>
        <w:spacing w:before="0" w:beforeAutospacing="0" w:after="180" w:afterAutospacing="0"/>
        <w:ind w:left="720"/>
        <w:rPr>
          <w:rFonts w:asciiTheme="minorHAnsi" w:hAnsiTheme="minorHAnsi" w:cstheme="minorHAnsi"/>
          <w:b/>
          <w:color w:val="000000" w:themeColor="text1"/>
        </w:rPr>
      </w:pPr>
      <w:r w:rsidRPr="00607EDF">
        <w:rPr>
          <w:rFonts w:asciiTheme="minorHAnsi" w:hAnsiTheme="minorHAnsi" w:cstheme="minorHAnsi"/>
          <w:b/>
          <w:color w:val="000000" w:themeColor="text1"/>
        </w:rPr>
        <w:t>Week</w:t>
      </w:r>
      <w:r>
        <w:rPr>
          <w:rFonts w:asciiTheme="minorHAnsi" w:hAnsiTheme="minorHAnsi" w:cstheme="minorHAnsi"/>
          <w:b/>
          <w:color w:val="000000" w:themeColor="text1"/>
        </w:rPr>
        <w:t xml:space="preserve"> 4</w:t>
      </w:r>
      <w:r w:rsidRPr="00607EDF">
        <w:rPr>
          <w:rFonts w:asciiTheme="minorHAnsi" w:hAnsiTheme="minorHAnsi" w:cstheme="minorHAnsi"/>
          <w:b/>
          <w:color w:val="000000" w:themeColor="text1"/>
        </w:rPr>
        <w:t>:</w:t>
      </w:r>
      <w:r w:rsidRPr="00C45A5F">
        <w:rPr>
          <w:rFonts w:asciiTheme="minorHAnsi" w:hAnsiTheme="minorHAnsi" w:cstheme="minorHAnsi"/>
          <w:b/>
          <w:color w:val="000000" w:themeColor="text1"/>
        </w:rPr>
        <w:t xml:space="preserve"> </w:t>
      </w:r>
      <w:r w:rsidR="00F902DF">
        <w:rPr>
          <w:rFonts w:asciiTheme="minorHAnsi" w:hAnsiTheme="minorHAnsi" w:cstheme="minorHAnsi"/>
          <w:b/>
          <w:color w:val="000000" w:themeColor="text1"/>
        </w:rPr>
        <w:t>January 30,2024</w:t>
      </w:r>
    </w:p>
    <w:p w14:paraId="042D1720" w14:textId="097D21AF" w:rsidR="00714AAC" w:rsidRPr="00607EDF" w:rsidRDefault="00714AAC" w:rsidP="00F902DF">
      <w:pPr>
        <w:pStyle w:val="NormalWeb"/>
        <w:spacing w:before="0" w:beforeAutospacing="0" w:after="180" w:afterAutospacing="0"/>
        <w:ind w:left="720" w:firstLine="720"/>
        <w:rPr>
          <w:rFonts w:asciiTheme="minorHAnsi" w:hAnsiTheme="minorHAnsi" w:cstheme="minorHAnsi"/>
          <w:b/>
          <w:color w:val="000000" w:themeColor="text1"/>
        </w:rPr>
      </w:pPr>
      <w:r w:rsidRPr="00607EDF">
        <w:rPr>
          <w:rFonts w:asciiTheme="minorHAnsi" w:hAnsiTheme="minorHAnsi" w:cstheme="minorHAnsi"/>
          <w:b/>
          <w:color w:val="000000" w:themeColor="text1"/>
        </w:rPr>
        <w:t>“The Right to have Rights” Statelessness, and Migration</w:t>
      </w:r>
      <w:r>
        <w:rPr>
          <w:rFonts w:asciiTheme="minorHAnsi" w:hAnsiTheme="minorHAnsi" w:cstheme="minorHAnsi"/>
          <w:b/>
          <w:color w:val="000000" w:themeColor="text1"/>
        </w:rPr>
        <w:t>, 1951-</w:t>
      </w:r>
    </w:p>
    <w:p w14:paraId="50DCCFAF" w14:textId="77777777" w:rsidR="00714AAC" w:rsidRDefault="00714AAC" w:rsidP="001D4835">
      <w:pPr>
        <w:pStyle w:val="NormalWeb"/>
        <w:spacing w:after="180"/>
        <w:ind w:left="720" w:firstLine="720"/>
        <w:rPr>
          <w:rFonts w:asciiTheme="minorHAnsi" w:hAnsiTheme="minorHAnsi" w:cstheme="minorHAnsi"/>
          <w:color w:val="000000" w:themeColor="text1"/>
        </w:rPr>
      </w:pPr>
      <w:r>
        <w:rPr>
          <w:rFonts w:asciiTheme="minorHAnsi" w:hAnsiTheme="minorHAnsi" w:cstheme="minorHAnsi"/>
          <w:color w:val="000000" w:themeColor="text1"/>
        </w:rPr>
        <w:t>UN International Convention Relating to the Status of Refugees (1951)</w:t>
      </w:r>
    </w:p>
    <w:p w14:paraId="2FD3BC5C" w14:textId="00BB3C3D" w:rsidR="00714AAC" w:rsidRDefault="00714AAC" w:rsidP="001D4835">
      <w:pPr>
        <w:pStyle w:val="NormalWeb"/>
        <w:spacing w:before="0" w:beforeAutospacing="0" w:after="180" w:afterAutospacing="0"/>
        <w:ind w:left="720" w:firstLine="720"/>
        <w:rPr>
          <w:rFonts w:asciiTheme="minorHAnsi" w:eastAsia="Times New Roman" w:hAnsiTheme="minorHAnsi" w:cstheme="minorHAnsi"/>
          <w:color w:val="000000" w:themeColor="text1"/>
        </w:rPr>
      </w:pPr>
      <w:r w:rsidRPr="00607EDF">
        <w:rPr>
          <w:rFonts w:asciiTheme="minorHAnsi" w:eastAsia="Times New Roman" w:hAnsiTheme="minorHAnsi" w:cstheme="minorHAnsi"/>
          <w:color w:val="000000" w:themeColor="text1"/>
        </w:rPr>
        <w:t xml:space="preserve">Arendt, Hannah. </w:t>
      </w:r>
      <w:r w:rsidRPr="00246D13">
        <w:rPr>
          <w:rFonts w:asciiTheme="minorHAnsi" w:eastAsia="Times New Roman" w:hAnsiTheme="minorHAnsi" w:cstheme="minorHAnsi"/>
          <w:i/>
          <w:iCs/>
          <w:color w:val="000000" w:themeColor="text1"/>
        </w:rPr>
        <w:t>The Origins of Totalitarianism</w:t>
      </w:r>
      <w:r w:rsidR="001D4835">
        <w:rPr>
          <w:rFonts w:asciiTheme="minorHAnsi" w:eastAsia="Times New Roman" w:hAnsiTheme="minorHAnsi" w:cstheme="minorHAnsi"/>
          <w:color w:val="000000" w:themeColor="text1"/>
        </w:rPr>
        <w:t>, pp</w:t>
      </w:r>
      <w:r w:rsidRPr="00607EDF">
        <w:rPr>
          <w:rFonts w:asciiTheme="minorHAnsi" w:eastAsia="Times New Roman" w:hAnsiTheme="minorHAnsi" w:cstheme="minorHAnsi"/>
          <w:color w:val="000000" w:themeColor="text1"/>
        </w:rPr>
        <w:t xml:space="preserve"> 267-302</w:t>
      </w:r>
    </w:p>
    <w:p w14:paraId="16CC2BD0" w14:textId="102FB6F0" w:rsidR="00A070E6" w:rsidRPr="00714AAC" w:rsidRDefault="00C47D03" w:rsidP="00A070E6">
      <w:pPr>
        <w:pStyle w:val="NormalWeb"/>
        <w:spacing w:before="0" w:beforeAutospacing="0" w:after="180" w:afterAutospacing="0"/>
        <w:ind w:left="1440"/>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lastRenderedPageBreak/>
        <w:t xml:space="preserve">K. </w:t>
      </w:r>
      <w:proofErr w:type="spellStart"/>
      <w:r>
        <w:rPr>
          <w:rFonts w:asciiTheme="minorHAnsi" w:eastAsia="Times New Roman" w:hAnsiTheme="minorHAnsi" w:cstheme="minorHAnsi"/>
          <w:color w:val="000000" w:themeColor="text1"/>
        </w:rPr>
        <w:t>Kirisci</w:t>
      </w:r>
      <w:proofErr w:type="spellEnd"/>
      <w:r>
        <w:rPr>
          <w:rFonts w:asciiTheme="minorHAnsi" w:eastAsia="Times New Roman" w:hAnsiTheme="minorHAnsi" w:cstheme="minorHAnsi"/>
          <w:color w:val="000000" w:themeColor="text1"/>
        </w:rPr>
        <w:t xml:space="preserve"> “The 1951 Convention is Falling Short of its Mission”  Brookings, July 26, 2021 </w:t>
      </w:r>
      <w:hyperlink r:id="rId7" w:history="1">
        <w:r w:rsidRPr="00ED52FC">
          <w:rPr>
            <w:rStyle w:val="Hyperlink"/>
            <w:rFonts w:asciiTheme="minorHAnsi" w:eastAsia="Times New Roman" w:hAnsiTheme="minorHAnsi" w:cstheme="minorHAnsi"/>
          </w:rPr>
          <w:t>https://www.brookings.edu/articles/the-1951-refugee-convention-is-falling-</w:t>
        </w:r>
      </w:hyperlink>
      <w:r w:rsidR="00A070E6" w:rsidRPr="00A070E6">
        <w:rPr>
          <w:rFonts w:asciiTheme="minorHAnsi" w:eastAsia="Times New Roman" w:hAnsiTheme="minorHAnsi" w:cstheme="minorHAnsi"/>
          <w:color w:val="000000" w:themeColor="text1"/>
        </w:rPr>
        <w:t>short-of-its-mission-could-the-global-compact-on-refugees-help/</w:t>
      </w:r>
    </w:p>
    <w:p w14:paraId="269ACC42" w14:textId="1B9ACE47" w:rsidR="00A070E6" w:rsidRDefault="00A070E6" w:rsidP="00CE389F">
      <w:pPr>
        <w:pStyle w:val="NormalWeb"/>
        <w:spacing w:before="0" w:beforeAutospacing="0" w:after="180" w:afterAutospacing="0"/>
        <w:ind w:firstLine="720"/>
        <w:rPr>
          <w:rFonts w:asciiTheme="minorHAnsi" w:hAnsiTheme="minorHAnsi" w:cstheme="minorHAnsi"/>
          <w:color w:val="000000" w:themeColor="text1"/>
        </w:rPr>
      </w:pPr>
      <w:r>
        <w:rPr>
          <w:rFonts w:asciiTheme="minorHAnsi" w:hAnsiTheme="minorHAnsi" w:cstheme="minorHAnsi"/>
          <w:color w:val="000000" w:themeColor="text1"/>
        </w:rPr>
        <w:tab/>
      </w:r>
    </w:p>
    <w:p w14:paraId="7AB1E85B" w14:textId="2BCB0565" w:rsidR="00F902DF" w:rsidRDefault="00B75BB1" w:rsidP="00CE389F">
      <w:pPr>
        <w:pStyle w:val="NormalWeb"/>
        <w:spacing w:before="0" w:beforeAutospacing="0" w:after="180" w:afterAutospacing="0"/>
        <w:ind w:firstLine="720"/>
        <w:rPr>
          <w:rFonts w:asciiTheme="minorHAnsi" w:hAnsiTheme="minorHAnsi" w:cstheme="minorHAnsi"/>
          <w:b/>
          <w:color w:val="000000" w:themeColor="text1"/>
        </w:rPr>
      </w:pPr>
      <w:r w:rsidRPr="00607EDF">
        <w:rPr>
          <w:rFonts w:asciiTheme="minorHAnsi" w:hAnsiTheme="minorHAnsi" w:cstheme="minorHAnsi"/>
          <w:b/>
        </w:rPr>
        <w:t xml:space="preserve">Week </w:t>
      </w:r>
      <w:r w:rsidR="00714AAC">
        <w:rPr>
          <w:rFonts w:asciiTheme="minorHAnsi" w:hAnsiTheme="minorHAnsi" w:cstheme="minorHAnsi"/>
          <w:b/>
        </w:rPr>
        <w:t>5</w:t>
      </w:r>
      <w:r w:rsidR="001D4835">
        <w:rPr>
          <w:rFonts w:asciiTheme="minorHAnsi" w:hAnsiTheme="minorHAnsi" w:cstheme="minorHAnsi"/>
          <w:b/>
        </w:rPr>
        <w:t>:</w:t>
      </w:r>
      <w:r w:rsidR="001D4835" w:rsidRPr="001D4835">
        <w:rPr>
          <w:rFonts w:asciiTheme="minorHAnsi" w:hAnsiTheme="minorHAnsi" w:cstheme="minorHAnsi"/>
          <w:b/>
          <w:color w:val="000000" w:themeColor="text1"/>
        </w:rPr>
        <w:t xml:space="preserve"> </w:t>
      </w:r>
      <w:r w:rsidR="00DF1691">
        <w:rPr>
          <w:rFonts w:asciiTheme="minorHAnsi" w:hAnsiTheme="minorHAnsi" w:cstheme="minorHAnsi"/>
          <w:b/>
          <w:color w:val="000000" w:themeColor="text1"/>
        </w:rPr>
        <w:t>February 6, 2024</w:t>
      </w:r>
    </w:p>
    <w:p w14:paraId="0E49B3E7" w14:textId="0498F314" w:rsidR="00B75BB1" w:rsidRPr="00CE389F" w:rsidRDefault="001D4835" w:rsidP="00F902DF">
      <w:pPr>
        <w:pStyle w:val="NormalWeb"/>
        <w:spacing w:before="0" w:beforeAutospacing="0" w:after="180" w:afterAutospacing="0"/>
        <w:ind w:left="720" w:firstLine="720"/>
        <w:rPr>
          <w:rFonts w:asciiTheme="minorHAnsi" w:hAnsiTheme="minorHAnsi" w:cstheme="minorHAnsi"/>
          <w:b/>
          <w:color w:val="000000" w:themeColor="text1"/>
        </w:rPr>
      </w:pPr>
      <w:r w:rsidRPr="00607EDF">
        <w:rPr>
          <w:rFonts w:asciiTheme="minorHAnsi" w:hAnsiTheme="minorHAnsi" w:cstheme="minorHAnsi"/>
          <w:b/>
          <w:color w:val="000000" w:themeColor="text1"/>
        </w:rPr>
        <w:t>Human Rights and the End of Empire</w:t>
      </w:r>
      <w:r>
        <w:rPr>
          <w:rFonts w:asciiTheme="minorHAnsi" w:hAnsiTheme="minorHAnsi" w:cstheme="minorHAnsi"/>
          <w:b/>
          <w:color w:val="000000" w:themeColor="text1"/>
        </w:rPr>
        <w:t>, 1945-1960</w:t>
      </w:r>
      <w:r w:rsidRPr="00607EDF">
        <w:rPr>
          <w:rFonts w:asciiTheme="minorHAnsi" w:hAnsiTheme="minorHAnsi" w:cstheme="minorHAnsi"/>
          <w:b/>
          <w:color w:val="000000" w:themeColor="text1"/>
        </w:rPr>
        <w:t xml:space="preserve"> </w:t>
      </w:r>
    </w:p>
    <w:p w14:paraId="6B3BCC9E" w14:textId="7DA83DC3" w:rsidR="00C45A5F" w:rsidRDefault="00C45A5F" w:rsidP="001D4835">
      <w:pPr>
        <w:pStyle w:val="NormalWeb"/>
        <w:ind w:left="1440"/>
        <w:rPr>
          <w:rFonts w:asciiTheme="minorHAnsi" w:hAnsiTheme="minorHAnsi" w:cstheme="minorHAnsi"/>
        </w:rPr>
      </w:pPr>
      <w:r w:rsidRPr="00607EDF">
        <w:rPr>
          <w:rFonts w:asciiTheme="minorHAnsi" w:hAnsiTheme="minorHAnsi" w:cstheme="minorHAnsi"/>
        </w:rPr>
        <w:t xml:space="preserve">Burke, Roland. </w:t>
      </w:r>
      <w:r w:rsidRPr="00607EDF">
        <w:rPr>
          <w:rFonts w:asciiTheme="minorHAnsi" w:hAnsiTheme="minorHAnsi" w:cstheme="minorHAnsi"/>
          <w:i/>
          <w:iCs/>
        </w:rPr>
        <w:t>Decolonization and the Evolution of International Human Rights</w:t>
      </w:r>
      <w:r w:rsidRPr="00607EDF">
        <w:rPr>
          <w:rFonts w:asciiTheme="minorHAnsi" w:hAnsiTheme="minorHAnsi" w:cstheme="minorHAnsi"/>
        </w:rPr>
        <w:t>. The University o</w:t>
      </w:r>
      <w:r>
        <w:rPr>
          <w:rFonts w:asciiTheme="minorHAnsi" w:hAnsiTheme="minorHAnsi" w:cstheme="minorHAnsi"/>
        </w:rPr>
        <w:t>f</w:t>
      </w:r>
      <w:r w:rsidRPr="00246D13">
        <w:rPr>
          <w:rFonts w:asciiTheme="minorHAnsi" w:hAnsiTheme="minorHAnsi" w:cstheme="minorHAnsi"/>
        </w:rPr>
        <w:t xml:space="preserve"> </w:t>
      </w:r>
      <w:r w:rsidRPr="00607EDF">
        <w:rPr>
          <w:rFonts w:asciiTheme="minorHAnsi" w:hAnsiTheme="minorHAnsi" w:cstheme="minorHAnsi"/>
        </w:rPr>
        <w:t>Pennsylvania Press, 2010; pp.  149-167</w:t>
      </w:r>
    </w:p>
    <w:p w14:paraId="1CABEC63" w14:textId="3C74611D" w:rsidR="00244AF9" w:rsidRPr="00607EDF" w:rsidRDefault="00244AF9" w:rsidP="001D4835">
      <w:pPr>
        <w:pStyle w:val="NormalWeb"/>
        <w:ind w:left="720" w:firstLine="720"/>
        <w:rPr>
          <w:rFonts w:asciiTheme="minorHAnsi" w:hAnsiTheme="minorHAnsi" w:cstheme="minorHAnsi"/>
        </w:rPr>
      </w:pPr>
      <w:r>
        <w:rPr>
          <w:rFonts w:asciiTheme="minorHAnsi" w:hAnsiTheme="minorHAnsi" w:cstheme="minorHAnsi"/>
        </w:rPr>
        <w:t>William Schabas “The International Legal Order’s Color Line” (2023)</w:t>
      </w:r>
    </w:p>
    <w:p w14:paraId="2E799653" w14:textId="77777777" w:rsidR="00B75BB1" w:rsidRDefault="00B75BB1" w:rsidP="001D4835">
      <w:pPr>
        <w:pStyle w:val="NormalWeb"/>
        <w:ind w:left="1440"/>
        <w:rPr>
          <w:rFonts w:asciiTheme="minorHAnsi" w:hAnsiTheme="minorHAnsi" w:cstheme="minorHAnsi"/>
          <w:color w:val="000000"/>
        </w:rPr>
      </w:pPr>
      <w:r>
        <w:rPr>
          <w:rFonts w:asciiTheme="minorHAnsi" w:hAnsiTheme="minorHAnsi" w:cstheme="minorHAnsi"/>
          <w:color w:val="000000"/>
        </w:rPr>
        <w:t xml:space="preserve">Martin Luther King </w:t>
      </w:r>
      <w:r w:rsidRPr="00607EDF">
        <w:rPr>
          <w:rFonts w:asciiTheme="minorHAnsi" w:hAnsiTheme="minorHAnsi" w:cstheme="minorHAnsi"/>
          <w:color w:val="000000"/>
        </w:rPr>
        <w:t>“The Birth of a New Nation," Sermon Delivered at Dexter Avenue Baptist Church</w:t>
      </w:r>
      <w:r w:rsidRPr="00246D13">
        <w:rPr>
          <w:rFonts w:asciiTheme="minorHAnsi" w:hAnsiTheme="minorHAnsi" w:cstheme="minorHAnsi"/>
          <w:color w:val="000000"/>
        </w:rPr>
        <w:t xml:space="preserve"> </w:t>
      </w:r>
      <w:r w:rsidRPr="00607EDF">
        <w:rPr>
          <w:rFonts w:asciiTheme="minorHAnsi" w:hAnsiTheme="minorHAnsi" w:cstheme="minorHAnsi"/>
          <w:color w:val="000000"/>
        </w:rPr>
        <w:t xml:space="preserve">April 7, 1957.” </w:t>
      </w:r>
    </w:p>
    <w:p w14:paraId="28C58810" w14:textId="499643EE" w:rsidR="001D4835" w:rsidRPr="00607EDF" w:rsidRDefault="001D4835" w:rsidP="001D4835">
      <w:pPr>
        <w:pStyle w:val="NormalWeb"/>
        <w:ind w:left="1440"/>
        <w:rPr>
          <w:rFonts w:asciiTheme="minorHAnsi" w:hAnsiTheme="minorHAnsi" w:cstheme="minorHAnsi"/>
          <w:color w:val="000000"/>
        </w:rPr>
      </w:pPr>
      <w:r>
        <w:rPr>
          <w:rFonts w:asciiTheme="minorHAnsi" w:hAnsiTheme="minorHAnsi" w:cstheme="minorHAnsi"/>
          <w:color w:val="000000"/>
        </w:rPr>
        <w:t>B.</w:t>
      </w:r>
      <w:r w:rsidR="00CE389F">
        <w:rPr>
          <w:rFonts w:asciiTheme="minorHAnsi" w:hAnsiTheme="minorHAnsi" w:cstheme="minorHAnsi"/>
          <w:color w:val="000000"/>
        </w:rPr>
        <w:t>R</w:t>
      </w:r>
      <w:r>
        <w:rPr>
          <w:rFonts w:asciiTheme="minorHAnsi" w:hAnsiTheme="minorHAnsi" w:cstheme="minorHAnsi"/>
          <w:color w:val="000000"/>
        </w:rPr>
        <w:t>. Ambedkar “Speech at Mahad” (1927)</w:t>
      </w:r>
    </w:p>
    <w:p w14:paraId="5B2BBDF5" w14:textId="7D45E6D4" w:rsidR="00B75BB1" w:rsidRPr="00607EDF" w:rsidRDefault="00B75BB1" w:rsidP="00B75BB1">
      <w:pPr>
        <w:pStyle w:val="NormalWeb"/>
        <w:spacing w:before="0" w:beforeAutospacing="0" w:after="180" w:afterAutospacing="0"/>
        <w:ind w:left="720"/>
        <w:rPr>
          <w:rFonts w:asciiTheme="minorHAnsi" w:hAnsiTheme="minorHAnsi" w:cstheme="minorHAnsi"/>
          <w:b/>
          <w:color w:val="000000" w:themeColor="text1"/>
        </w:rPr>
      </w:pPr>
      <w:r w:rsidRPr="00607EDF">
        <w:rPr>
          <w:rFonts w:asciiTheme="minorHAnsi" w:hAnsiTheme="minorHAnsi" w:cstheme="minorHAnsi"/>
          <w:b/>
          <w:color w:val="000000" w:themeColor="text1"/>
        </w:rPr>
        <w:t>Week</w:t>
      </w:r>
      <w:r>
        <w:rPr>
          <w:rFonts w:asciiTheme="minorHAnsi" w:hAnsiTheme="minorHAnsi" w:cstheme="minorHAnsi"/>
          <w:b/>
          <w:color w:val="000000" w:themeColor="text1"/>
        </w:rPr>
        <w:t xml:space="preserve"> </w:t>
      </w:r>
      <w:r w:rsidR="00714AAC">
        <w:rPr>
          <w:rFonts w:asciiTheme="minorHAnsi" w:hAnsiTheme="minorHAnsi" w:cstheme="minorHAnsi"/>
          <w:b/>
          <w:color w:val="000000" w:themeColor="text1"/>
        </w:rPr>
        <w:t>6</w:t>
      </w:r>
      <w:r w:rsidRPr="00607EDF">
        <w:rPr>
          <w:rFonts w:asciiTheme="minorHAnsi" w:hAnsiTheme="minorHAnsi" w:cstheme="minorHAnsi"/>
          <w:b/>
          <w:color w:val="000000" w:themeColor="text1"/>
        </w:rPr>
        <w:t>:</w:t>
      </w:r>
      <w:r w:rsidR="00DF1691">
        <w:rPr>
          <w:rFonts w:asciiTheme="minorHAnsi" w:hAnsiTheme="minorHAnsi" w:cstheme="minorHAnsi"/>
          <w:b/>
          <w:color w:val="000000" w:themeColor="text1"/>
        </w:rPr>
        <w:t xml:space="preserve"> February 13,2024</w:t>
      </w:r>
    </w:p>
    <w:p w14:paraId="382354BE" w14:textId="586D3D4B" w:rsidR="00B75BB1" w:rsidRPr="00607EDF" w:rsidRDefault="00B75BB1" w:rsidP="00DF1691">
      <w:pPr>
        <w:pStyle w:val="NormalWeb"/>
        <w:spacing w:before="0" w:beforeAutospacing="0" w:after="180" w:afterAutospacing="0"/>
        <w:ind w:left="720" w:firstLine="720"/>
        <w:rPr>
          <w:rFonts w:asciiTheme="minorHAnsi" w:hAnsiTheme="minorHAnsi" w:cstheme="minorHAnsi"/>
          <w:b/>
          <w:color w:val="000000" w:themeColor="text1"/>
        </w:rPr>
      </w:pPr>
      <w:r w:rsidRPr="00607EDF">
        <w:rPr>
          <w:rFonts w:asciiTheme="minorHAnsi" w:hAnsiTheme="minorHAnsi" w:cstheme="minorHAnsi"/>
          <w:b/>
          <w:color w:val="000000" w:themeColor="text1"/>
        </w:rPr>
        <w:t>Human Rights and the Cold War</w:t>
      </w:r>
      <w:r w:rsidR="00C45A5F">
        <w:rPr>
          <w:rFonts w:asciiTheme="minorHAnsi" w:hAnsiTheme="minorHAnsi" w:cstheme="minorHAnsi"/>
          <w:b/>
          <w:color w:val="000000" w:themeColor="text1"/>
        </w:rPr>
        <w:t>, 1975-89</w:t>
      </w:r>
    </w:p>
    <w:p w14:paraId="7017EE37" w14:textId="77777777" w:rsidR="00B75BB1" w:rsidRPr="00607EDF" w:rsidRDefault="00B75BB1" w:rsidP="00B75BB1">
      <w:pPr>
        <w:ind w:left="720"/>
        <w:rPr>
          <w:rFonts w:asciiTheme="minorHAnsi" w:eastAsia="Times New Roman" w:hAnsiTheme="minorHAnsi" w:cstheme="minorHAnsi"/>
        </w:rPr>
      </w:pPr>
    </w:p>
    <w:p w14:paraId="611A959C" w14:textId="77777777" w:rsidR="00B75BB1" w:rsidRDefault="00B75BB1" w:rsidP="00CE389F">
      <w:pPr>
        <w:ind w:left="1440"/>
        <w:rPr>
          <w:rFonts w:asciiTheme="minorHAnsi" w:eastAsia="Times New Roman" w:hAnsiTheme="minorHAnsi" w:cstheme="minorHAnsi"/>
          <w:color w:val="181817"/>
          <w:shd w:val="clear" w:color="auto" w:fill="FFFFFF"/>
        </w:rPr>
      </w:pPr>
      <w:r w:rsidRPr="00607EDF">
        <w:rPr>
          <w:rFonts w:asciiTheme="minorHAnsi" w:eastAsia="Times New Roman" w:hAnsiTheme="minorHAnsi" w:cstheme="minorHAnsi"/>
          <w:color w:val="181817"/>
          <w:shd w:val="clear" w:color="auto" w:fill="FFFFFF"/>
        </w:rPr>
        <w:t xml:space="preserve">Foot, Rosemary. “The Cold War and Human Rights.” </w:t>
      </w:r>
      <w:r>
        <w:rPr>
          <w:rFonts w:asciiTheme="minorHAnsi" w:eastAsia="Times New Roman" w:hAnsiTheme="minorHAnsi" w:cstheme="minorHAnsi"/>
          <w:color w:val="181817"/>
          <w:shd w:val="clear" w:color="auto" w:fill="FFFFFF"/>
        </w:rPr>
        <w:t xml:space="preserve">In </w:t>
      </w:r>
      <w:r w:rsidRPr="00607EDF">
        <w:rPr>
          <w:rFonts w:asciiTheme="minorHAnsi" w:eastAsia="Times New Roman" w:hAnsiTheme="minorHAnsi" w:cstheme="minorHAnsi"/>
          <w:i/>
          <w:iCs/>
          <w:color w:val="181817"/>
          <w:bdr w:val="none" w:sz="0" w:space="0" w:color="auto" w:frame="1"/>
        </w:rPr>
        <w:t>The Cambridge History of the Cold War</w:t>
      </w:r>
      <w:r w:rsidRPr="00607EDF">
        <w:rPr>
          <w:rFonts w:asciiTheme="minorHAnsi" w:eastAsia="Times New Roman" w:hAnsiTheme="minorHAnsi" w:cstheme="minorHAnsi"/>
          <w:color w:val="181817"/>
          <w:shd w:val="clear" w:color="auto" w:fill="FFFFFF"/>
        </w:rPr>
        <w:t xml:space="preserve">, edited by Melvyn P. Leffler and Odd Arne </w:t>
      </w:r>
      <w:proofErr w:type="spellStart"/>
      <w:r w:rsidRPr="00607EDF">
        <w:rPr>
          <w:rFonts w:asciiTheme="minorHAnsi" w:eastAsia="Times New Roman" w:hAnsiTheme="minorHAnsi" w:cstheme="minorHAnsi"/>
          <w:color w:val="181817"/>
          <w:shd w:val="clear" w:color="auto" w:fill="FFFFFF"/>
        </w:rPr>
        <w:t>Westad</w:t>
      </w:r>
      <w:proofErr w:type="spellEnd"/>
      <w:r w:rsidRPr="00607EDF">
        <w:rPr>
          <w:rFonts w:asciiTheme="minorHAnsi" w:eastAsia="Times New Roman" w:hAnsiTheme="minorHAnsi" w:cstheme="minorHAnsi"/>
          <w:color w:val="181817"/>
          <w:shd w:val="clear" w:color="auto" w:fill="FFFFFF"/>
        </w:rPr>
        <w:t xml:space="preserve">, 3:445–65. </w:t>
      </w:r>
      <w:r>
        <w:rPr>
          <w:rFonts w:asciiTheme="minorHAnsi" w:eastAsia="Times New Roman" w:hAnsiTheme="minorHAnsi" w:cstheme="minorHAnsi"/>
          <w:color w:val="181817"/>
          <w:shd w:val="clear" w:color="auto" w:fill="FFFFFF"/>
        </w:rPr>
        <w:t>(</w:t>
      </w:r>
      <w:r w:rsidRPr="00607EDF">
        <w:rPr>
          <w:rFonts w:asciiTheme="minorHAnsi" w:eastAsia="Times New Roman" w:hAnsiTheme="minorHAnsi" w:cstheme="minorHAnsi"/>
          <w:color w:val="181817"/>
          <w:shd w:val="clear" w:color="auto" w:fill="FFFFFF"/>
        </w:rPr>
        <w:t>Cambridge: Cambridge University Press, 2010</w:t>
      </w:r>
      <w:r>
        <w:rPr>
          <w:rFonts w:asciiTheme="minorHAnsi" w:eastAsia="Times New Roman" w:hAnsiTheme="minorHAnsi" w:cstheme="minorHAnsi"/>
          <w:color w:val="181817"/>
          <w:shd w:val="clear" w:color="auto" w:fill="FFFFFF"/>
        </w:rPr>
        <w:t>)</w:t>
      </w:r>
      <w:r w:rsidRPr="00607EDF">
        <w:rPr>
          <w:rFonts w:asciiTheme="minorHAnsi" w:eastAsia="Times New Roman" w:hAnsiTheme="minorHAnsi" w:cstheme="minorHAnsi"/>
          <w:color w:val="181817"/>
          <w:shd w:val="clear" w:color="auto" w:fill="FFFFFF"/>
        </w:rPr>
        <w:t xml:space="preserve"> </w:t>
      </w:r>
    </w:p>
    <w:p w14:paraId="53EA7596" w14:textId="77777777" w:rsidR="00B75BB1" w:rsidRDefault="00B75BB1" w:rsidP="00B75BB1">
      <w:pPr>
        <w:ind w:left="720"/>
        <w:rPr>
          <w:rFonts w:asciiTheme="minorHAnsi" w:eastAsia="Times New Roman" w:hAnsiTheme="minorHAnsi" w:cstheme="minorHAnsi"/>
          <w:color w:val="181817"/>
          <w:shd w:val="clear" w:color="auto" w:fill="FFFFFF"/>
        </w:rPr>
      </w:pPr>
    </w:p>
    <w:p w14:paraId="64ADD541" w14:textId="77777777" w:rsidR="00B75BB1" w:rsidRDefault="00B75BB1" w:rsidP="00CE389F">
      <w:pPr>
        <w:ind w:left="720" w:firstLine="720"/>
        <w:rPr>
          <w:rFonts w:asciiTheme="minorHAnsi" w:eastAsia="Times New Roman" w:hAnsiTheme="minorHAnsi" w:cstheme="minorHAnsi"/>
          <w:color w:val="181817"/>
          <w:shd w:val="clear" w:color="auto" w:fill="FFFFFF"/>
        </w:rPr>
      </w:pPr>
      <w:r>
        <w:rPr>
          <w:rFonts w:asciiTheme="minorHAnsi" w:eastAsia="Times New Roman" w:hAnsiTheme="minorHAnsi" w:cstheme="minorHAnsi"/>
          <w:color w:val="181817"/>
          <w:shd w:val="clear" w:color="auto" w:fill="FFFFFF"/>
        </w:rPr>
        <w:t xml:space="preserve">D.C. Thomas </w:t>
      </w:r>
      <w:r w:rsidRPr="00282E74">
        <w:rPr>
          <w:rFonts w:asciiTheme="minorHAnsi" w:eastAsia="Times New Roman" w:hAnsiTheme="minorHAnsi" w:cstheme="minorHAnsi"/>
          <w:i/>
          <w:iCs/>
          <w:color w:val="181817"/>
          <w:shd w:val="clear" w:color="auto" w:fill="FFFFFF"/>
        </w:rPr>
        <w:t>The Helsinki Effect</w:t>
      </w:r>
      <w:r>
        <w:rPr>
          <w:rFonts w:asciiTheme="minorHAnsi" w:eastAsia="Times New Roman" w:hAnsiTheme="minorHAnsi" w:cstheme="minorHAnsi"/>
          <w:color w:val="181817"/>
          <w:shd w:val="clear" w:color="auto" w:fill="FFFFFF"/>
        </w:rPr>
        <w:t xml:space="preserve"> (2001), ps. 257-288</w:t>
      </w:r>
    </w:p>
    <w:p w14:paraId="6E031DAF" w14:textId="77777777" w:rsidR="00CE389F" w:rsidRDefault="00CE389F" w:rsidP="00CE389F">
      <w:pPr>
        <w:ind w:left="720" w:firstLine="720"/>
        <w:rPr>
          <w:rFonts w:asciiTheme="minorHAnsi" w:eastAsia="Times New Roman" w:hAnsiTheme="minorHAnsi" w:cstheme="minorHAnsi"/>
          <w:color w:val="181817"/>
          <w:shd w:val="clear" w:color="auto" w:fill="FFFFFF"/>
        </w:rPr>
      </w:pPr>
    </w:p>
    <w:p w14:paraId="72498D19" w14:textId="2A7A1A82" w:rsidR="00CE389F" w:rsidRDefault="00CE389F" w:rsidP="00CE389F">
      <w:pPr>
        <w:ind w:left="720" w:firstLine="720"/>
        <w:rPr>
          <w:rFonts w:asciiTheme="minorHAnsi" w:eastAsia="Times New Roman" w:hAnsiTheme="minorHAnsi" w:cstheme="minorHAnsi"/>
          <w:color w:val="181817"/>
          <w:shd w:val="clear" w:color="auto" w:fill="FFFFFF"/>
        </w:rPr>
      </w:pPr>
      <w:r>
        <w:rPr>
          <w:rFonts w:asciiTheme="minorHAnsi" w:eastAsia="Times New Roman" w:hAnsiTheme="minorHAnsi" w:cstheme="minorHAnsi"/>
          <w:color w:val="181817"/>
          <w:shd w:val="clear" w:color="auto" w:fill="FFFFFF"/>
        </w:rPr>
        <w:t>Vaclav Havel “The Power of the Powerless”</w:t>
      </w:r>
      <w:r w:rsidR="00155811">
        <w:rPr>
          <w:rFonts w:asciiTheme="minorHAnsi" w:eastAsia="Times New Roman" w:hAnsiTheme="minorHAnsi" w:cstheme="minorHAnsi"/>
          <w:color w:val="181817"/>
          <w:shd w:val="clear" w:color="auto" w:fill="FFFFFF"/>
        </w:rPr>
        <w:t xml:space="preserve"> (1978)</w:t>
      </w:r>
    </w:p>
    <w:p w14:paraId="24C7E804" w14:textId="5717F2A2" w:rsidR="00155811" w:rsidRDefault="00000000" w:rsidP="00155811">
      <w:pPr>
        <w:ind w:left="1440"/>
        <w:rPr>
          <w:rFonts w:asciiTheme="minorHAnsi" w:eastAsia="Times New Roman" w:hAnsiTheme="minorHAnsi" w:cstheme="minorHAnsi"/>
          <w:color w:val="181817"/>
          <w:shd w:val="clear" w:color="auto" w:fill="FFFFFF"/>
        </w:rPr>
      </w:pPr>
      <w:hyperlink r:id="rId8" w:history="1">
        <w:r w:rsidR="006E625A" w:rsidRPr="00ED52FC">
          <w:rPr>
            <w:rStyle w:val="Hyperlink"/>
            <w:rFonts w:asciiTheme="minorHAnsi" w:eastAsia="Times New Roman" w:hAnsiTheme="minorHAnsi" w:cstheme="minorHAnsi"/>
            <w:shd w:val="clear" w:color="auto" w:fill="FFFFFF"/>
          </w:rPr>
          <w:t>https://hac.bard.edu/amor-mundi/the-power-of-the-powerless-vaclav-havel-2011-12-23</w:t>
        </w:r>
      </w:hyperlink>
    </w:p>
    <w:p w14:paraId="23C99628" w14:textId="77777777" w:rsidR="006E625A" w:rsidRDefault="006E625A" w:rsidP="00155811">
      <w:pPr>
        <w:ind w:left="1440"/>
        <w:rPr>
          <w:rFonts w:asciiTheme="minorHAnsi" w:eastAsia="Times New Roman" w:hAnsiTheme="minorHAnsi" w:cstheme="minorHAnsi"/>
          <w:color w:val="181817"/>
          <w:shd w:val="clear" w:color="auto" w:fill="FFFFFF"/>
        </w:rPr>
      </w:pPr>
    </w:p>
    <w:p w14:paraId="090FE574" w14:textId="09109B47" w:rsidR="006E625A" w:rsidRPr="006E625A" w:rsidRDefault="006E625A" w:rsidP="00155811">
      <w:pPr>
        <w:ind w:left="1440"/>
        <w:rPr>
          <w:rFonts w:asciiTheme="minorHAnsi" w:eastAsia="Times New Roman" w:hAnsiTheme="minorHAnsi" w:cstheme="minorHAnsi"/>
          <w:b/>
          <w:bCs/>
          <w:color w:val="181817"/>
          <w:shd w:val="clear" w:color="auto" w:fill="FFFFFF"/>
        </w:rPr>
      </w:pPr>
      <w:r>
        <w:rPr>
          <w:rFonts w:asciiTheme="minorHAnsi" w:eastAsia="Times New Roman" w:hAnsiTheme="minorHAnsi" w:cstheme="minorHAnsi"/>
          <w:color w:val="181817"/>
          <w:shd w:val="clear" w:color="auto" w:fill="FFFFFF"/>
        </w:rPr>
        <w:tab/>
      </w:r>
      <w:r>
        <w:rPr>
          <w:rFonts w:asciiTheme="minorHAnsi" w:eastAsia="Times New Roman" w:hAnsiTheme="minorHAnsi" w:cstheme="minorHAnsi"/>
          <w:color w:val="181817"/>
          <w:shd w:val="clear" w:color="auto" w:fill="FFFFFF"/>
        </w:rPr>
        <w:tab/>
      </w:r>
      <w:r w:rsidRPr="006E625A">
        <w:rPr>
          <w:rFonts w:asciiTheme="minorHAnsi" w:eastAsia="Times New Roman" w:hAnsiTheme="minorHAnsi" w:cstheme="minorHAnsi"/>
          <w:b/>
          <w:bCs/>
          <w:color w:val="181817"/>
          <w:shd w:val="clear" w:color="auto" w:fill="FFFFFF"/>
        </w:rPr>
        <w:t>FIRST ASSIGNMENT ASSIGNED, FEBRUARY 13</w:t>
      </w:r>
    </w:p>
    <w:p w14:paraId="7BDB0FAD" w14:textId="77777777" w:rsidR="00B75BB1" w:rsidRPr="00607EDF" w:rsidRDefault="00B75BB1" w:rsidP="00B75BB1">
      <w:pPr>
        <w:pStyle w:val="NormalWeb"/>
        <w:spacing w:before="0" w:beforeAutospacing="0" w:after="180" w:afterAutospacing="0"/>
        <w:rPr>
          <w:rFonts w:asciiTheme="minorHAnsi" w:hAnsiTheme="minorHAnsi" w:cstheme="minorHAnsi"/>
        </w:rPr>
      </w:pPr>
    </w:p>
    <w:p w14:paraId="2EC52E6C" w14:textId="50F399E2" w:rsidR="00DF1691" w:rsidRDefault="00B75BB1" w:rsidP="00B75BB1">
      <w:pPr>
        <w:pStyle w:val="NormalWeb"/>
        <w:spacing w:before="0" w:beforeAutospacing="0" w:after="180" w:afterAutospacing="0"/>
        <w:ind w:left="720"/>
        <w:rPr>
          <w:rFonts w:asciiTheme="minorHAnsi" w:hAnsiTheme="minorHAnsi" w:cstheme="minorHAnsi"/>
          <w:color w:val="000000" w:themeColor="text1"/>
        </w:rPr>
      </w:pPr>
      <w:r w:rsidRPr="00B75BB1">
        <w:rPr>
          <w:rFonts w:asciiTheme="minorHAnsi" w:hAnsiTheme="minorHAnsi" w:cstheme="minorHAnsi"/>
          <w:b/>
          <w:bCs/>
          <w:color w:val="000000" w:themeColor="text1"/>
        </w:rPr>
        <w:t>Week 7</w:t>
      </w:r>
      <w:r>
        <w:rPr>
          <w:rFonts w:asciiTheme="minorHAnsi" w:hAnsiTheme="minorHAnsi" w:cstheme="minorHAnsi"/>
          <w:color w:val="000000" w:themeColor="text1"/>
        </w:rPr>
        <w:t xml:space="preserve">:  </w:t>
      </w:r>
      <w:r w:rsidR="00DF1691" w:rsidRPr="00DF1691">
        <w:rPr>
          <w:rFonts w:asciiTheme="minorHAnsi" w:hAnsiTheme="minorHAnsi" w:cstheme="minorHAnsi"/>
          <w:b/>
          <w:bCs/>
          <w:color w:val="000000" w:themeColor="text1"/>
        </w:rPr>
        <w:t>February 20, 2024</w:t>
      </w:r>
    </w:p>
    <w:p w14:paraId="67C63E1B" w14:textId="7DB5492D" w:rsidR="00B75BB1" w:rsidRDefault="00B75BB1" w:rsidP="00B75BB1">
      <w:pPr>
        <w:pStyle w:val="NormalWeb"/>
        <w:spacing w:before="0" w:beforeAutospacing="0" w:after="180" w:afterAutospacing="0"/>
        <w:ind w:left="720"/>
        <w:rPr>
          <w:rFonts w:asciiTheme="minorHAnsi" w:hAnsiTheme="minorHAnsi" w:cstheme="minorHAnsi"/>
          <w:b/>
          <w:bCs/>
          <w:color w:val="000000" w:themeColor="text1"/>
        </w:rPr>
      </w:pPr>
      <w:r w:rsidRPr="00B75BB1">
        <w:rPr>
          <w:rFonts w:asciiTheme="minorHAnsi" w:hAnsiTheme="minorHAnsi" w:cstheme="minorHAnsi"/>
          <w:b/>
          <w:bCs/>
          <w:color w:val="000000" w:themeColor="text1"/>
        </w:rPr>
        <w:t>Human Rights and US foreign Policy, 1976-</w:t>
      </w:r>
    </w:p>
    <w:p w14:paraId="592828B5" w14:textId="730B7E6B" w:rsidR="00B75BB1" w:rsidRDefault="00B75BB1" w:rsidP="00CE389F">
      <w:pPr>
        <w:pStyle w:val="NormalWeb"/>
        <w:spacing w:before="0" w:beforeAutospacing="0" w:after="180" w:afterAutospacing="0"/>
        <w:ind w:left="720" w:firstLine="720"/>
        <w:rPr>
          <w:rFonts w:asciiTheme="minorHAnsi" w:hAnsiTheme="minorHAnsi" w:cstheme="minorHAnsi"/>
          <w:color w:val="000000" w:themeColor="text1"/>
        </w:rPr>
      </w:pPr>
      <w:r>
        <w:rPr>
          <w:rFonts w:asciiTheme="minorHAnsi" w:hAnsiTheme="minorHAnsi" w:cstheme="minorHAnsi"/>
          <w:color w:val="000000" w:themeColor="text1"/>
        </w:rPr>
        <w:t xml:space="preserve">Sam </w:t>
      </w:r>
      <w:proofErr w:type="spellStart"/>
      <w:r>
        <w:rPr>
          <w:rFonts w:asciiTheme="minorHAnsi" w:hAnsiTheme="minorHAnsi" w:cstheme="minorHAnsi"/>
          <w:color w:val="000000" w:themeColor="text1"/>
        </w:rPr>
        <w:t>Moyn</w:t>
      </w:r>
      <w:proofErr w:type="spellEnd"/>
      <w:r>
        <w:rPr>
          <w:rFonts w:asciiTheme="minorHAnsi" w:hAnsiTheme="minorHAnsi" w:cstheme="minorHAnsi"/>
          <w:color w:val="000000" w:themeColor="text1"/>
        </w:rPr>
        <w:t xml:space="preserve"> </w:t>
      </w:r>
      <w:r w:rsidR="00CE389F" w:rsidRPr="00CE389F">
        <w:rPr>
          <w:rFonts w:asciiTheme="minorHAnsi" w:hAnsiTheme="minorHAnsi" w:cstheme="minorHAnsi"/>
          <w:i/>
          <w:iCs/>
          <w:color w:val="000000" w:themeColor="text1"/>
        </w:rPr>
        <w:t xml:space="preserve">The </w:t>
      </w:r>
      <w:r w:rsidRPr="00CE389F">
        <w:rPr>
          <w:rFonts w:asciiTheme="minorHAnsi" w:hAnsiTheme="minorHAnsi" w:cstheme="minorHAnsi"/>
          <w:i/>
          <w:iCs/>
          <w:color w:val="000000" w:themeColor="text1"/>
        </w:rPr>
        <w:t>Last Utopia</w:t>
      </w:r>
      <w:r w:rsidR="006233BC">
        <w:rPr>
          <w:rFonts w:asciiTheme="minorHAnsi" w:hAnsiTheme="minorHAnsi" w:cstheme="minorHAnsi"/>
          <w:i/>
          <w:iCs/>
          <w:color w:val="000000" w:themeColor="text1"/>
        </w:rPr>
        <w:t xml:space="preserve">, </w:t>
      </w:r>
      <w:r w:rsidR="006233BC" w:rsidRPr="006233BC">
        <w:rPr>
          <w:rFonts w:asciiTheme="minorHAnsi" w:hAnsiTheme="minorHAnsi" w:cstheme="minorHAnsi"/>
          <w:color w:val="000000" w:themeColor="text1"/>
        </w:rPr>
        <w:t>prologue</w:t>
      </w:r>
    </w:p>
    <w:p w14:paraId="5ADD2536" w14:textId="78A43876" w:rsidR="00B75BB1" w:rsidRDefault="00CE389F" w:rsidP="00CE389F">
      <w:pPr>
        <w:pStyle w:val="NormalWeb"/>
        <w:spacing w:before="0" w:beforeAutospacing="0" w:after="180" w:afterAutospacing="0"/>
        <w:ind w:left="720"/>
        <w:rPr>
          <w:rFonts w:asciiTheme="minorHAnsi" w:hAnsiTheme="minorHAnsi" w:cstheme="minorHAnsi"/>
          <w:color w:val="000000" w:themeColor="text1"/>
        </w:rPr>
      </w:pPr>
      <w:r>
        <w:rPr>
          <w:rFonts w:asciiTheme="minorHAnsi" w:hAnsiTheme="minorHAnsi" w:cstheme="minorHAnsi"/>
          <w:color w:val="000000" w:themeColor="text1"/>
        </w:rPr>
        <w:t xml:space="preserve">  </w:t>
      </w:r>
      <w:r>
        <w:rPr>
          <w:rFonts w:asciiTheme="minorHAnsi" w:hAnsiTheme="minorHAnsi" w:cstheme="minorHAnsi"/>
          <w:color w:val="000000" w:themeColor="text1"/>
        </w:rPr>
        <w:tab/>
        <w:t xml:space="preserve">Michael </w:t>
      </w:r>
      <w:r w:rsidR="00714AAC">
        <w:rPr>
          <w:rFonts w:asciiTheme="minorHAnsi" w:hAnsiTheme="minorHAnsi" w:cstheme="minorHAnsi"/>
          <w:color w:val="000000" w:themeColor="text1"/>
        </w:rPr>
        <w:t xml:space="preserve">Ignatieff </w:t>
      </w:r>
      <w:r>
        <w:rPr>
          <w:rFonts w:asciiTheme="minorHAnsi" w:hAnsiTheme="minorHAnsi" w:cstheme="minorHAnsi"/>
          <w:color w:val="000000" w:themeColor="text1"/>
        </w:rPr>
        <w:t>“</w:t>
      </w:r>
      <w:r w:rsidR="00714AAC">
        <w:rPr>
          <w:rFonts w:asciiTheme="minorHAnsi" w:hAnsiTheme="minorHAnsi" w:cstheme="minorHAnsi"/>
          <w:color w:val="000000" w:themeColor="text1"/>
        </w:rPr>
        <w:t>American Exceptionalism</w:t>
      </w:r>
      <w:r w:rsidR="00F21274">
        <w:rPr>
          <w:rFonts w:asciiTheme="minorHAnsi" w:hAnsiTheme="minorHAnsi" w:cstheme="minorHAnsi"/>
          <w:color w:val="000000" w:themeColor="text1"/>
        </w:rPr>
        <w:t xml:space="preserve"> and Human Rights</w:t>
      </w:r>
      <w:r>
        <w:rPr>
          <w:rFonts w:asciiTheme="minorHAnsi" w:hAnsiTheme="minorHAnsi" w:cstheme="minorHAnsi"/>
          <w:color w:val="000000" w:themeColor="text1"/>
        </w:rPr>
        <w:t>”</w:t>
      </w:r>
      <w:r w:rsidR="00F21274">
        <w:rPr>
          <w:rFonts w:asciiTheme="minorHAnsi" w:hAnsiTheme="minorHAnsi" w:cstheme="minorHAnsi"/>
          <w:color w:val="000000" w:themeColor="text1"/>
        </w:rPr>
        <w:t xml:space="preserve"> pp. 1-26</w:t>
      </w:r>
    </w:p>
    <w:p w14:paraId="27E9AFE7" w14:textId="2E7F2CB6" w:rsidR="006233BC" w:rsidRPr="006233BC" w:rsidRDefault="006233BC" w:rsidP="006233BC">
      <w:pPr>
        <w:ind w:left="720" w:firstLine="720"/>
        <w:rPr>
          <w:rFonts w:asciiTheme="minorHAnsi" w:hAnsiTheme="minorHAnsi" w:cstheme="minorHAnsi"/>
          <w:color w:val="000000"/>
          <w:spacing w:val="-5"/>
        </w:rPr>
      </w:pPr>
      <w:r>
        <w:rPr>
          <w:rFonts w:asciiTheme="minorHAnsi" w:hAnsiTheme="minorHAnsi" w:cstheme="minorHAnsi"/>
          <w:color w:val="000000" w:themeColor="text1"/>
          <w:spacing w:val="-5"/>
        </w:rPr>
        <w:t>David Forsythe</w:t>
      </w:r>
      <w:r w:rsidRPr="006233BC">
        <w:rPr>
          <w:rFonts w:asciiTheme="minorHAnsi" w:hAnsiTheme="minorHAnsi" w:cstheme="minorHAnsi"/>
          <w:color w:val="000000" w:themeColor="text1"/>
        </w:rPr>
        <w:t xml:space="preserve"> </w:t>
      </w:r>
      <w:r w:rsidRPr="006233BC">
        <w:rPr>
          <w:rFonts w:asciiTheme="minorHAnsi" w:hAnsiTheme="minorHAnsi" w:cstheme="minorHAnsi"/>
          <w:color w:val="000000" w:themeColor="text1"/>
        </w:rPr>
        <w:t>“</w:t>
      </w:r>
      <w:r w:rsidRPr="006233BC">
        <w:rPr>
          <w:rFonts w:asciiTheme="minorHAnsi" w:hAnsiTheme="minorHAnsi" w:cstheme="minorHAnsi"/>
          <w:color w:val="000000"/>
          <w:spacing w:val="-5"/>
        </w:rPr>
        <w:t>Human Rights in U.S. Foreign Policy: Retrospect and Prospect”</w:t>
      </w:r>
    </w:p>
    <w:p w14:paraId="7AFAF499" w14:textId="0750C447" w:rsidR="006233BC" w:rsidRPr="006233BC" w:rsidRDefault="006233BC" w:rsidP="006233BC">
      <w:pPr>
        <w:pStyle w:val="Heading1"/>
        <w:spacing w:before="0" w:beforeAutospacing="0" w:after="120" w:afterAutospacing="0"/>
        <w:rPr>
          <w:rFonts w:asciiTheme="minorHAnsi" w:hAnsiTheme="minorHAnsi" w:cstheme="minorHAnsi"/>
          <w:b w:val="0"/>
          <w:bCs w:val="0"/>
          <w:color w:val="000000"/>
          <w:spacing w:val="-5"/>
          <w:sz w:val="24"/>
          <w:szCs w:val="24"/>
        </w:rPr>
      </w:pPr>
      <w:r>
        <w:rPr>
          <w:rFonts w:asciiTheme="minorHAnsi" w:hAnsiTheme="minorHAnsi" w:cstheme="minorHAnsi"/>
          <w:color w:val="000000" w:themeColor="text1"/>
        </w:rPr>
        <w:tab/>
      </w:r>
    </w:p>
    <w:p w14:paraId="2C6E6AF6" w14:textId="52249062" w:rsidR="006233BC" w:rsidRPr="006233BC" w:rsidRDefault="006233BC" w:rsidP="006233BC">
      <w:pPr>
        <w:ind w:left="720" w:firstLine="720"/>
        <w:rPr>
          <w:rFonts w:asciiTheme="minorHAnsi" w:hAnsiTheme="minorHAnsi" w:cstheme="minorHAnsi"/>
          <w:spacing w:val="-5"/>
        </w:rPr>
      </w:pPr>
      <w:r>
        <w:rPr>
          <w:rFonts w:asciiTheme="minorHAnsi" w:hAnsiTheme="minorHAnsi" w:cstheme="minorHAnsi"/>
          <w:spacing w:val="-5"/>
        </w:rPr>
        <w:lastRenderedPageBreak/>
        <w:t>Political Science Quarterly</w:t>
      </w:r>
      <w:r w:rsidRPr="006233BC">
        <w:rPr>
          <w:rStyle w:val="src"/>
          <w:rFonts w:asciiTheme="minorHAnsi" w:hAnsiTheme="minorHAnsi" w:cstheme="minorHAnsi"/>
          <w:spacing w:val="-5"/>
        </w:rPr>
        <w:t xml:space="preserve">, Vol. 105, No. 3 (1990), pp. 435-454 </w:t>
      </w:r>
    </w:p>
    <w:p w14:paraId="20384DD0" w14:textId="230A17B7" w:rsidR="006233BC" w:rsidRDefault="006233BC" w:rsidP="00CE389F">
      <w:pPr>
        <w:pStyle w:val="NormalWeb"/>
        <w:spacing w:before="0" w:beforeAutospacing="0" w:after="180" w:afterAutospacing="0"/>
        <w:ind w:left="720"/>
        <w:rPr>
          <w:rFonts w:asciiTheme="minorHAnsi" w:hAnsiTheme="minorHAnsi" w:cstheme="minorHAnsi"/>
          <w:color w:val="000000" w:themeColor="text1"/>
        </w:rPr>
      </w:pPr>
    </w:p>
    <w:p w14:paraId="62B93F2D" w14:textId="77777777" w:rsidR="006E625A" w:rsidRDefault="006E625A" w:rsidP="00CE389F">
      <w:pPr>
        <w:pStyle w:val="NormalWeb"/>
        <w:spacing w:before="0" w:beforeAutospacing="0" w:after="180" w:afterAutospacing="0"/>
        <w:ind w:left="720"/>
        <w:rPr>
          <w:rFonts w:asciiTheme="minorHAnsi" w:hAnsiTheme="minorHAnsi" w:cstheme="minorHAnsi"/>
          <w:color w:val="000000" w:themeColor="text1"/>
        </w:rPr>
      </w:pPr>
    </w:p>
    <w:p w14:paraId="7BDE64F0" w14:textId="6D2D97EF" w:rsidR="00DF1691" w:rsidRDefault="006E625A" w:rsidP="006E625A">
      <w:pPr>
        <w:pStyle w:val="NormalWeb"/>
        <w:spacing w:before="0" w:beforeAutospacing="0" w:after="180" w:afterAutospacing="0"/>
        <w:ind w:left="720"/>
        <w:jc w:val="center"/>
        <w:rPr>
          <w:rFonts w:asciiTheme="minorHAnsi" w:hAnsiTheme="minorHAnsi" w:cstheme="minorHAnsi"/>
          <w:b/>
          <w:bCs/>
          <w:color w:val="000000" w:themeColor="text1"/>
        </w:rPr>
      </w:pPr>
      <w:r>
        <w:rPr>
          <w:rFonts w:asciiTheme="minorHAnsi" w:hAnsiTheme="minorHAnsi" w:cstheme="minorHAnsi"/>
          <w:b/>
          <w:bCs/>
          <w:color w:val="000000" w:themeColor="text1"/>
        </w:rPr>
        <w:t>FIRST ASSIGNMENT DUE FEBRUARY 20, 2024</w:t>
      </w:r>
    </w:p>
    <w:p w14:paraId="272F9321" w14:textId="77777777" w:rsidR="006E625A" w:rsidRDefault="006E625A" w:rsidP="00B75BB1">
      <w:pPr>
        <w:pStyle w:val="NormalWeb"/>
        <w:spacing w:before="0" w:beforeAutospacing="0" w:after="180" w:afterAutospacing="0"/>
        <w:ind w:left="720"/>
        <w:rPr>
          <w:rFonts w:asciiTheme="minorHAnsi" w:hAnsiTheme="minorHAnsi" w:cstheme="minorHAnsi"/>
          <w:b/>
          <w:bCs/>
          <w:color w:val="000000" w:themeColor="text1"/>
        </w:rPr>
      </w:pPr>
    </w:p>
    <w:p w14:paraId="4F19C066" w14:textId="77B99FAC" w:rsidR="00DF1691" w:rsidRDefault="00B75BB1" w:rsidP="00B75BB1">
      <w:pPr>
        <w:pStyle w:val="NormalWeb"/>
        <w:spacing w:before="0" w:beforeAutospacing="0" w:after="180" w:afterAutospacing="0"/>
        <w:ind w:left="720"/>
        <w:rPr>
          <w:rFonts w:asciiTheme="minorHAnsi" w:hAnsiTheme="minorHAnsi" w:cstheme="minorHAnsi"/>
          <w:b/>
          <w:bCs/>
          <w:color w:val="000000" w:themeColor="text1"/>
        </w:rPr>
      </w:pPr>
      <w:r w:rsidRPr="00B75BB1">
        <w:rPr>
          <w:rFonts w:asciiTheme="minorHAnsi" w:hAnsiTheme="minorHAnsi" w:cstheme="minorHAnsi"/>
          <w:b/>
          <w:bCs/>
          <w:color w:val="000000" w:themeColor="text1"/>
        </w:rPr>
        <w:t xml:space="preserve">Week 8: </w:t>
      </w:r>
      <w:r w:rsidR="00DF1691">
        <w:rPr>
          <w:rFonts w:asciiTheme="minorHAnsi" w:hAnsiTheme="minorHAnsi" w:cstheme="minorHAnsi"/>
          <w:b/>
          <w:bCs/>
          <w:color w:val="000000" w:themeColor="text1"/>
        </w:rPr>
        <w:t>February 27,2024</w:t>
      </w:r>
    </w:p>
    <w:p w14:paraId="48050B0D" w14:textId="1DD352BC" w:rsidR="00B75BB1" w:rsidRPr="00B75BB1" w:rsidRDefault="00B75BB1" w:rsidP="00B75BB1">
      <w:pPr>
        <w:pStyle w:val="NormalWeb"/>
        <w:spacing w:before="0" w:beforeAutospacing="0" w:after="180" w:afterAutospacing="0"/>
        <w:ind w:left="720"/>
        <w:rPr>
          <w:rFonts w:asciiTheme="minorHAnsi" w:hAnsiTheme="minorHAnsi" w:cstheme="minorHAnsi"/>
          <w:b/>
          <w:bCs/>
          <w:color w:val="000000" w:themeColor="text1"/>
        </w:rPr>
      </w:pPr>
      <w:r w:rsidRPr="00B75BB1">
        <w:rPr>
          <w:rFonts w:asciiTheme="minorHAnsi" w:hAnsiTheme="minorHAnsi" w:cstheme="minorHAnsi"/>
          <w:b/>
          <w:bCs/>
          <w:color w:val="000000" w:themeColor="text1"/>
        </w:rPr>
        <w:t>Women’s Rights as Human Rights</w:t>
      </w:r>
    </w:p>
    <w:p w14:paraId="128BABFF" w14:textId="77777777" w:rsidR="005A3C4B" w:rsidRDefault="005A3C4B" w:rsidP="00CE389F">
      <w:pPr>
        <w:pStyle w:val="NormalWeb"/>
        <w:spacing w:before="0" w:beforeAutospacing="0" w:after="180" w:afterAutospacing="0"/>
        <w:ind w:left="1440"/>
        <w:rPr>
          <w:rFonts w:asciiTheme="minorHAnsi" w:hAnsiTheme="minorHAnsi" w:cstheme="minorHAnsi"/>
          <w:color w:val="000000" w:themeColor="text1"/>
        </w:rPr>
      </w:pPr>
    </w:p>
    <w:p w14:paraId="1FEB9C5D" w14:textId="5F2B132E" w:rsidR="00B75BB1" w:rsidRDefault="0042386F" w:rsidP="00CE389F">
      <w:pPr>
        <w:pStyle w:val="NormalWeb"/>
        <w:spacing w:before="0" w:beforeAutospacing="0" w:after="180" w:afterAutospacing="0"/>
        <w:ind w:left="1440"/>
        <w:rPr>
          <w:rFonts w:asciiTheme="minorHAnsi" w:hAnsiTheme="minorHAnsi" w:cstheme="minorHAnsi"/>
          <w:color w:val="000000" w:themeColor="text1"/>
        </w:rPr>
      </w:pPr>
      <w:r>
        <w:rPr>
          <w:rFonts w:asciiTheme="minorHAnsi" w:hAnsiTheme="minorHAnsi" w:cstheme="minorHAnsi"/>
          <w:color w:val="000000" w:themeColor="text1"/>
        </w:rPr>
        <w:t xml:space="preserve">Martha </w:t>
      </w:r>
      <w:r w:rsidR="0060577D">
        <w:rPr>
          <w:rFonts w:asciiTheme="minorHAnsi" w:hAnsiTheme="minorHAnsi" w:cstheme="minorHAnsi"/>
          <w:color w:val="000000" w:themeColor="text1"/>
        </w:rPr>
        <w:t xml:space="preserve">Nussbaum </w:t>
      </w:r>
      <w:r>
        <w:rPr>
          <w:rFonts w:asciiTheme="minorHAnsi" w:hAnsiTheme="minorHAnsi" w:cstheme="minorHAnsi"/>
          <w:color w:val="000000" w:themeColor="text1"/>
        </w:rPr>
        <w:t xml:space="preserve">“Women’s Progress and Women’s Human Rights” </w:t>
      </w:r>
      <w:r w:rsidRPr="00CE389F">
        <w:rPr>
          <w:rFonts w:asciiTheme="minorHAnsi" w:hAnsiTheme="minorHAnsi" w:cstheme="minorHAnsi"/>
          <w:i/>
          <w:iCs/>
          <w:color w:val="000000" w:themeColor="text1"/>
        </w:rPr>
        <w:t>Human Rights Quarterly</w:t>
      </w:r>
      <w:r>
        <w:rPr>
          <w:rFonts w:asciiTheme="minorHAnsi" w:hAnsiTheme="minorHAnsi" w:cstheme="minorHAnsi"/>
          <w:color w:val="000000" w:themeColor="text1"/>
        </w:rPr>
        <w:t>, 38,3, August 2016, pp. 589-622</w:t>
      </w:r>
    </w:p>
    <w:p w14:paraId="352C26EA" w14:textId="2BD6814C" w:rsidR="005A3C4B" w:rsidRDefault="005A3C4B" w:rsidP="00CE389F">
      <w:pPr>
        <w:pStyle w:val="NormalWeb"/>
        <w:spacing w:before="0" w:beforeAutospacing="0" w:after="180" w:afterAutospacing="0"/>
        <w:ind w:left="1440"/>
        <w:rPr>
          <w:rFonts w:asciiTheme="minorHAnsi" w:hAnsiTheme="minorHAnsi" w:cstheme="minorHAnsi"/>
          <w:color w:val="000000" w:themeColor="text1"/>
        </w:rPr>
      </w:pPr>
      <w:r>
        <w:rPr>
          <w:rFonts w:asciiTheme="minorHAnsi" w:hAnsiTheme="minorHAnsi" w:cstheme="minorHAnsi"/>
          <w:color w:val="000000" w:themeColor="text1"/>
        </w:rPr>
        <w:t xml:space="preserve">Diane Elson “Gender Justice, Human Rights and Neo-Liberal Economic Policies” in M. Molyneux and </w:t>
      </w:r>
      <w:proofErr w:type="spellStart"/>
      <w:r>
        <w:rPr>
          <w:rFonts w:asciiTheme="minorHAnsi" w:hAnsiTheme="minorHAnsi" w:cstheme="minorHAnsi"/>
          <w:color w:val="000000" w:themeColor="text1"/>
        </w:rPr>
        <w:t>Shahra</w:t>
      </w:r>
      <w:proofErr w:type="spellEnd"/>
      <w:r>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Razavi</w:t>
      </w:r>
      <w:proofErr w:type="spellEnd"/>
      <w:r>
        <w:rPr>
          <w:rFonts w:asciiTheme="minorHAnsi" w:hAnsiTheme="minorHAnsi" w:cstheme="minorHAnsi"/>
          <w:color w:val="000000" w:themeColor="text1"/>
        </w:rPr>
        <w:t xml:space="preserve"> (eds) </w:t>
      </w:r>
      <w:r w:rsidRPr="005A3C4B">
        <w:rPr>
          <w:rFonts w:asciiTheme="minorHAnsi" w:hAnsiTheme="minorHAnsi" w:cstheme="minorHAnsi"/>
          <w:i/>
          <w:iCs/>
          <w:color w:val="000000" w:themeColor="text1"/>
        </w:rPr>
        <w:t>Gender Justice, Development and Human Rights</w:t>
      </w:r>
      <w:r>
        <w:rPr>
          <w:rFonts w:asciiTheme="minorHAnsi" w:hAnsiTheme="minorHAnsi" w:cstheme="minorHAnsi"/>
          <w:color w:val="000000" w:themeColor="text1"/>
        </w:rPr>
        <w:t>, (2001), pp.78-114</w:t>
      </w:r>
    </w:p>
    <w:p w14:paraId="785A0B18" w14:textId="3DF78D2E" w:rsidR="0042386F" w:rsidRPr="00C45A5F" w:rsidRDefault="0042386F" w:rsidP="00C45A5F">
      <w:pPr>
        <w:rPr>
          <w:rFonts w:ascii="Helvetica" w:hAnsi="Helvetica"/>
          <w:color w:val="000000"/>
          <w:spacing w:val="-5"/>
        </w:rPr>
      </w:pPr>
      <w:r>
        <w:rPr>
          <w:rFonts w:ascii="Helvetica" w:hAnsi="Helvetica"/>
          <w:color w:val="000000"/>
          <w:spacing w:val="-5"/>
        </w:rPr>
        <w:tab/>
      </w:r>
    </w:p>
    <w:p w14:paraId="1E51B6DA" w14:textId="55E1B02F" w:rsidR="00DF1691" w:rsidRDefault="004D3F24" w:rsidP="00B75BB1">
      <w:pPr>
        <w:pStyle w:val="NormalWeb"/>
        <w:spacing w:before="0" w:beforeAutospacing="0" w:after="180" w:afterAutospacing="0"/>
        <w:rPr>
          <w:rFonts w:asciiTheme="minorHAnsi" w:hAnsiTheme="minorHAnsi" w:cstheme="minorHAnsi"/>
          <w:b/>
          <w:bCs/>
          <w:color w:val="000000" w:themeColor="text1"/>
        </w:rPr>
      </w:pPr>
      <w:r>
        <w:rPr>
          <w:rFonts w:asciiTheme="minorHAnsi" w:hAnsiTheme="minorHAnsi" w:cstheme="minorHAnsi"/>
          <w:color w:val="000000" w:themeColor="text1"/>
        </w:rPr>
        <w:tab/>
      </w:r>
      <w:r w:rsidRPr="0042386F">
        <w:rPr>
          <w:rFonts w:asciiTheme="minorHAnsi" w:hAnsiTheme="minorHAnsi" w:cstheme="minorHAnsi"/>
          <w:b/>
          <w:bCs/>
          <w:color w:val="000000" w:themeColor="text1"/>
        </w:rPr>
        <w:t xml:space="preserve">Week 9: </w:t>
      </w:r>
      <w:r w:rsidR="00DF1691">
        <w:rPr>
          <w:rFonts w:asciiTheme="minorHAnsi" w:hAnsiTheme="minorHAnsi" w:cstheme="minorHAnsi"/>
          <w:b/>
          <w:bCs/>
          <w:color w:val="000000" w:themeColor="text1"/>
        </w:rPr>
        <w:t>March 6,</w:t>
      </w:r>
      <w:r w:rsidR="005E7639">
        <w:rPr>
          <w:rFonts w:asciiTheme="minorHAnsi" w:hAnsiTheme="minorHAnsi" w:cstheme="minorHAnsi"/>
          <w:b/>
          <w:bCs/>
          <w:color w:val="000000" w:themeColor="text1"/>
        </w:rPr>
        <w:t xml:space="preserve"> </w:t>
      </w:r>
      <w:r w:rsidR="00DF1691">
        <w:rPr>
          <w:rFonts w:asciiTheme="minorHAnsi" w:hAnsiTheme="minorHAnsi" w:cstheme="minorHAnsi"/>
          <w:b/>
          <w:bCs/>
          <w:color w:val="000000" w:themeColor="text1"/>
        </w:rPr>
        <w:t xml:space="preserve">2024 </w:t>
      </w:r>
      <w:r w:rsidR="005E7639">
        <w:rPr>
          <w:rFonts w:asciiTheme="minorHAnsi" w:hAnsiTheme="minorHAnsi" w:cstheme="minorHAnsi"/>
          <w:b/>
          <w:bCs/>
          <w:color w:val="000000" w:themeColor="text1"/>
        </w:rPr>
        <w:t>: LGBT Rights</w:t>
      </w:r>
    </w:p>
    <w:p w14:paraId="3EB9AED7" w14:textId="77777777" w:rsidR="00F21274" w:rsidRDefault="00F21274" w:rsidP="005E7639">
      <w:pPr>
        <w:pStyle w:val="NormalWeb"/>
        <w:spacing w:before="0" w:beforeAutospacing="0" w:after="180" w:afterAutospacing="0"/>
        <w:ind w:left="1440"/>
        <w:rPr>
          <w:rFonts w:asciiTheme="minorHAnsi" w:hAnsiTheme="minorHAnsi" w:cstheme="minorHAnsi"/>
          <w:color w:val="000000" w:themeColor="text1"/>
        </w:rPr>
      </w:pPr>
    </w:p>
    <w:p w14:paraId="660D0C0F" w14:textId="4F16F4C9" w:rsidR="0060577D" w:rsidRDefault="005E7639" w:rsidP="005E7639">
      <w:pPr>
        <w:pStyle w:val="NormalWeb"/>
        <w:spacing w:before="0" w:beforeAutospacing="0" w:after="180" w:afterAutospacing="0"/>
        <w:ind w:left="1440"/>
        <w:rPr>
          <w:rFonts w:asciiTheme="minorHAnsi" w:hAnsiTheme="minorHAnsi" w:cstheme="minorHAnsi"/>
          <w:color w:val="000000" w:themeColor="text1"/>
        </w:rPr>
      </w:pPr>
      <w:r>
        <w:rPr>
          <w:rFonts w:asciiTheme="minorHAnsi" w:hAnsiTheme="minorHAnsi" w:cstheme="minorHAnsi"/>
          <w:color w:val="000000" w:themeColor="text1"/>
        </w:rPr>
        <w:t xml:space="preserve">Laura Belmonte </w:t>
      </w:r>
      <w:r w:rsidRPr="005E7639">
        <w:rPr>
          <w:rFonts w:asciiTheme="minorHAnsi" w:hAnsiTheme="minorHAnsi" w:cstheme="minorHAnsi"/>
          <w:i/>
          <w:iCs/>
          <w:color w:val="000000" w:themeColor="text1"/>
        </w:rPr>
        <w:t xml:space="preserve">The international LGBT rights movement: a </w:t>
      </w:r>
      <w:proofErr w:type="gramStart"/>
      <w:r w:rsidRPr="005E7639">
        <w:rPr>
          <w:rFonts w:asciiTheme="minorHAnsi" w:hAnsiTheme="minorHAnsi" w:cstheme="minorHAnsi"/>
          <w:i/>
          <w:iCs/>
          <w:color w:val="000000" w:themeColor="text1"/>
        </w:rPr>
        <w:t>history</w:t>
      </w:r>
      <w:r>
        <w:rPr>
          <w:rFonts w:asciiTheme="minorHAnsi" w:hAnsiTheme="minorHAnsi" w:cstheme="minorHAnsi"/>
          <w:color w:val="000000" w:themeColor="text1"/>
        </w:rPr>
        <w:t>,(</w:t>
      </w:r>
      <w:proofErr w:type="gramEnd"/>
      <w:r>
        <w:rPr>
          <w:rFonts w:asciiTheme="minorHAnsi" w:hAnsiTheme="minorHAnsi" w:cstheme="minorHAnsi"/>
          <w:color w:val="000000" w:themeColor="text1"/>
        </w:rPr>
        <w:t>London: 2021), pp. 107-70</w:t>
      </w:r>
    </w:p>
    <w:p w14:paraId="28120E94" w14:textId="77777777" w:rsidR="005E7639" w:rsidRDefault="005E7639" w:rsidP="00B75BB1">
      <w:pPr>
        <w:pStyle w:val="NormalWeb"/>
        <w:spacing w:before="0" w:beforeAutospacing="0" w:after="180" w:afterAutospacing="0"/>
        <w:rPr>
          <w:rFonts w:asciiTheme="minorHAnsi" w:hAnsiTheme="minorHAnsi" w:cstheme="minorHAnsi"/>
          <w:color w:val="000000" w:themeColor="text1"/>
        </w:rPr>
      </w:pPr>
    </w:p>
    <w:p w14:paraId="7E2B52C3" w14:textId="3D449F48" w:rsidR="00DF1691" w:rsidRDefault="0060577D" w:rsidP="00B75BB1">
      <w:pPr>
        <w:pStyle w:val="NormalWeb"/>
        <w:spacing w:before="0" w:beforeAutospacing="0" w:after="180" w:afterAutospacing="0"/>
        <w:rPr>
          <w:rFonts w:asciiTheme="minorHAnsi" w:hAnsiTheme="minorHAnsi" w:cstheme="minorHAnsi"/>
          <w:b/>
          <w:bCs/>
          <w:color w:val="000000" w:themeColor="text1"/>
        </w:rPr>
      </w:pPr>
      <w:r>
        <w:rPr>
          <w:rFonts w:asciiTheme="minorHAnsi" w:hAnsiTheme="minorHAnsi" w:cstheme="minorHAnsi"/>
          <w:color w:val="000000" w:themeColor="text1"/>
        </w:rPr>
        <w:tab/>
      </w:r>
      <w:r w:rsidRPr="0060577D">
        <w:rPr>
          <w:rFonts w:asciiTheme="minorHAnsi" w:hAnsiTheme="minorHAnsi" w:cstheme="minorHAnsi"/>
          <w:b/>
          <w:bCs/>
          <w:color w:val="000000" w:themeColor="text1"/>
        </w:rPr>
        <w:t xml:space="preserve">Week </w:t>
      </w:r>
      <w:r w:rsidR="004D3F24">
        <w:rPr>
          <w:rFonts w:asciiTheme="minorHAnsi" w:hAnsiTheme="minorHAnsi" w:cstheme="minorHAnsi"/>
          <w:b/>
          <w:bCs/>
          <w:color w:val="000000" w:themeColor="text1"/>
        </w:rPr>
        <w:t>10</w:t>
      </w:r>
      <w:r w:rsidRPr="0060577D">
        <w:rPr>
          <w:rFonts w:asciiTheme="minorHAnsi" w:hAnsiTheme="minorHAnsi" w:cstheme="minorHAnsi"/>
          <w:b/>
          <w:bCs/>
          <w:color w:val="000000" w:themeColor="text1"/>
        </w:rPr>
        <w:t xml:space="preserve">: </w:t>
      </w:r>
      <w:r w:rsidR="00DF1691">
        <w:rPr>
          <w:rFonts w:asciiTheme="minorHAnsi" w:hAnsiTheme="minorHAnsi" w:cstheme="minorHAnsi"/>
          <w:b/>
          <w:bCs/>
          <w:color w:val="000000" w:themeColor="text1"/>
        </w:rPr>
        <w:t>March 12,2024</w:t>
      </w:r>
    </w:p>
    <w:p w14:paraId="7C7B43CA" w14:textId="5EBC7041" w:rsidR="0060577D" w:rsidRDefault="0060577D" w:rsidP="00DF1691">
      <w:pPr>
        <w:pStyle w:val="NormalWeb"/>
        <w:spacing w:before="0" w:beforeAutospacing="0" w:after="180" w:afterAutospacing="0"/>
        <w:ind w:left="720" w:firstLine="720"/>
        <w:rPr>
          <w:rFonts w:asciiTheme="minorHAnsi" w:hAnsiTheme="minorHAnsi" w:cstheme="minorHAnsi"/>
          <w:b/>
          <w:bCs/>
          <w:color w:val="000000" w:themeColor="text1"/>
        </w:rPr>
      </w:pPr>
      <w:r w:rsidRPr="0060577D">
        <w:rPr>
          <w:rFonts w:asciiTheme="minorHAnsi" w:hAnsiTheme="minorHAnsi" w:cstheme="minorHAnsi"/>
          <w:b/>
          <w:bCs/>
          <w:color w:val="000000" w:themeColor="text1"/>
        </w:rPr>
        <w:t>Human Rights and Terrorism</w:t>
      </w:r>
    </w:p>
    <w:p w14:paraId="50FBDD60" w14:textId="219D9196" w:rsidR="00F902DF" w:rsidRDefault="00BF1885" w:rsidP="00DF1691">
      <w:pPr>
        <w:pStyle w:val="NormalWeb"/>
        <w:spacing w:before="0" w:beforeAutospacing="0" w:after="180" w:afterAutospacing="0"/>
        <w:ind w:left="1440"/>
        <w:rPr>
          <w:rFonts w:asciiTheme="minorHAnsi" w:hAnsiTheme="minorHAnsi" w:cstheme="minorHAnsi"/>
          <w:color w:val="000000" w:themeColor="text1"/>
        </w:rPr>
      </w:pPr>
      <w:r>
        <w:rPr>
          <w:rFonts w:asciiTheme="minorHAnsi" w:hAnsiTheme="minorHAnsi" w:cstheme="minorHAnsi"/>
          <w:color w:val="000000" w:themeColor="text1"/>
        </w:rPr>
        <w:t xml:space="preserve">Michael </w:t>
      </w:r>
      <w:r w:rsidR="0060577D">
        <w:rPr>
          <w:rFonts w:asciiTheme="minorHAnsi" w:hAnsiTheme="minorHAnsi" w:cstheme="minorHAnsi"/>
          <w:color w:val="000000" w:themeColor="text1"/>
        </w:rPr>
        <w:t xml:space="preserve">Ignatieff </w:t>
      </w:r>
      <w:r w:rsidRPr="00F902DF">
        <w:rPr>
          <w:rFonts w:asciiTheme="minorHAnsi" w:hAnsiTheme="minorHAnsi" w:cstheme="minorHAnsi"/>
          <w:i/>
          <w:iCs/>
          <w:color w:val="000000" w:themeColor="text1"/>
        </w:rPr>
        <w:t xml:space="preserve">The </w:t>
      </w:r>
      <w:r w:rsidR="0060577D" w:rsidRPr="00F902DF">
        <w:rPr>
          <w:rFonts w:asciiTheme="minorHAnsi" w:hAnsiTheme="minorHAnsi" w:cstheme="minorHAnsi"/>
          <w:i/>
          <w:iCs/>
          <w:color w:val="000000" w:themeColor="text1"/>
        </w:rPr>
        <w:t>Lesser Evil</w:t>
      </w:r>
      <w:r w:rsidRPr="00F902DF">
        <w:rPr>
          <w:rFonts w:asciiTheme="minorHAnsi" w:hAnsiTheme="minorHAnsi" w:cstheme="minorHAnsi"/>
          <w:i/>
          <w:iCs/>
          <w:color w:val="000000" w:themeColor="text1"/>
        </w:rPr>
        <w:t xml:space="preserve">: Political Ethics in an Age of </w:t>
      </w:r>
      <w:r w:rsidR="00F902DF" w:rsidRPr="00F902DF">
        <w:rPr>
          <w:rFonts w:asciiTheme="minorHAnsi" w:hAnsiTheme="minorHAnsi" w:cstheme="minorHAnsi"/>
          <w:i/>
          <w:iCs/>
          <w:color w:val="000000" w:themeColor="text1"/>
        </w:rPr>
        <w:t>Terror</w:t>
      </w:r>
      <w:r w:rsidR="00F902DF">
        <w:rPr>
          <w:rFonts w:asciiTheme="minorHAnsi" w:hAnsiTheme="minorHAnsi" w:cstheme="minorHAnsi"/>
          <w:color w:val="000000" w:themeColor="text1"/>
        </w:rPr>
        <w:t xml:space="preserve"> (Princeton, 2004), pp. 1-24</w:t>
      </w:r>
    </w:p>
    <w:p w14:paraId="33BCB333" w14:textId="709C0C03" w:rsidR="0060577D" w:rsidRPr="00DF1691" w:rsidRDefault="00CE389F" w:rsidP="00B75BB1">
      <w:pPr>
        <w:pStyle w:val="NormalWeb"/>
        <w:spacing w:before="0" w:beforeAutospacing="0" w:after="180" w:afterAutospacing="0"/>
        <w:rPr>
          <w:rFonts w:asciiTheme="minorHAnsi" w:hAnsiTheme="minorHAnsi" w:cstheme="minorHAnsi"/>
          <w:b/>
          <w:bCs/>
          <w:color w:val="000000" w:themeColor="text1"/>
        </w:rPr>
      </w:pPr>
      <w:r>
        <w:rPr>
          <w:rFonts w:asciiTheme="minorHAnsi" w:hAnsiTheme="minorHAnsi" w:cstheme="minorHAnsi"/>
          <w:color w:val="000000" w:themeColor="text1"/>
        </w:rPr>
        <w:tab/>
      </w:r>
      <w:r>
        <w:rPr>
          <w:rFonts w:asciiTheme="minorHAnsi" w:hAnsiTheme="minorHAnsi" w:cstheme="minorHAnsi"/>
          <w:color w:val="000000" w:themeColor="text1"/>
        </w:rPr>
        <w:tab/>
      </w:r>
      <w:r w:rsidR="00933055">
        <w:rPr>
          <w:rFonts w:asciiTheme="minorHAnsi" w:hAnsiTheme="minorHAnsi" w:cstheme="minorHAnsi"/>
          <w:color w:val="000000" w:themeColor="text1"/>
        </w:rPr>
        <w:t xml:space="preserve">Louise Richardson </w:t>
      </w:r>
      <w:r w:rsidR="00933055" w:rsidRPr="00933055">
        <w:rPr>
          <w:rFonts w:asciiTheme="minorHAnsi" w:hAnsiTheme="minorHAnsi" w:cstheme="minorHAnsi"/>
          <w:i/>
          <w:iCs/>
          <w:color w:val="000000" w:themeColor="text1"/>
        </w:rPr>
        <w:t xml:space="preserve">What Terrorists </w:t>
      </w:r>
      <w:proofErr w:type="gramStart"/>
      <w:r w:rsidR="00933055" w:rsidRPr="00933055">
        <w:rPr>
          <w:rFonts w:asciiTheme="minorHAnsi" w:hAnsiTheme="minorHAnsi" w:cstheme="minorHAnsi"/>
          <w:i/>
          <w:iCs/>
          <w:color w:val="000000" w:themeColor="text1"/>
        </w:rPr>
        <w:t>Want</w:t>
      </w:r>
      <w:r w:rsidR="00933055">
        <w:rPr>
          <w:rFonts w:asciiTheme="minorHAnsi" w:hAnsiTheme="minorHAnsi" w:cstheme="minorHAnsi"/>
          <w:b/>
          <w:bCs/>
          <w:color w:val="000000" w:themeColor="text1"/>
        </w:rPr>
        <w:t>,</w:t>
      </w:r>
      <w:r w:rsidR="00933055">
        <w:rPr>
          <w:rFonts w:asciiTheme="minorHAnsi" w:hAnsiTheme="minorHAnsi" w:cstheme="minorHAnsi"/>
          <w:color w:val="000000" w:themeColor="text1"/>
        </w:rPr>
        <w:t>(</w:t>
      </w:r>
      <w:proofErr w:type="gramEnd"/>
      <w:r w:rsidR="00933055">
        <w:rPr>
          <w:rFonts w:asciiTheme="minorHAnsi" w:hAnsiTheme="minorHAnsi" w:cstheme="minorHAnsi"/>
          <w:color w:val="000000" w:themeColor="text1"/>
        </w:rPr>
        <w:t>2007),</w:t>
      </w:r>
      <w:r w:rsidR="009F34FB">
        <w:rPr>
          <w:rFonts w:asciiTheme="minorHAnsi" w:hAnsiTheme="minorHAnsi" w:cstheme="minorHAnsi"/>
          <w:color w:val="000000" w:themeColor="text1"/>
        </w:rPr>
        <w:t>pp. 3-20; pp. 71-103</w:t>
      </w:r>
      <w:r w:rsidR="0060577D" w:rsidRPr="0060577D">
        <w:rPr>
          <w:rFonts w:asciiTheme="minorHAnsi" w:hAnsiTheme="minorHAnsi" w:cstheme="minorHAnsi"/>
          <w:b/>
          <w:bCs/>
          <w:color w:val="000000" w:themeColor="text1"/>
        </w:rPr>
        <w:tab/>
      </w:r>
    </w:p>
    <w:p w14:paraId="3D783B75" w14:textId="2E3ECDDC" w:rsidR="00B75BB1" w:rsidRPr="00607EDF" w:rsidRDefault="00B75BB1" w:rsidP="00B75BB1">
      <w:pPr>
        <w:pStyle w:val="NormalWeb"/>
        <w:spacing w:before="0" w:beforeAutospacing="0" w:after="180" w:afterAutospacing="0"/>
        <w:ind w:left="720"/>
        <w:rPr>
          <w:rFonts w:asciiTheme="minorHAnsi" w:hAnsiTheme="minorHAnsi" w:cstheme="minorHAnsi"/>
          <w:b/>
          <w:color w:val="000000" w:themeColor="text1"/>
        </w:rPr>
      </w:pPr>
      <w:r w:rsidRPr="00607EDF">
        <w:rPr>
          <w:rFonts w:asciiTheme="minorHAnsi" w:hAnsiTheme="minorHAnsi" w:cstheme="minorHAnsi"/>
          <w:b/>
          <w:color w:val="000000" w:themeColor="text1"/>
        </w:rPr>
        <w:t>Week</w:t>
      </w:r>
      <w:r>
        <w:rPr>
          <w:rFonts w:asciiTheme="minorHAnsi" w:hAnsiTheme="minorHAnsi" w:cstheme="minorHAnsi"/>
          <w:b/>
          <w:color w:val="000000" w:themeColor="text1"/>
        </w:rPr>
        <w:t xml:space="preserve"> </w:t>
      </w:r>
      <w:r w:rsidR="0060577D">
        <w:rPr>
          <w:rFonts w:asciiTheme="minorHAnsi" w:hAnsiTheme="minorHAnsi" w:cstheme="minorHAnsi"/>
          <w:b/>
          <w:color w:val="000000" w:themeColor="text1"/>
        </w:rPr>
        <w:t>1</w:t>
      </w:r>
      <w:r w:rsidR="004D3F24">
        <w:rPr>
          <w:rFonts w:asciiTheme="minorHAnsi" w:hAnsiTheme="minorHAnsi" w:cstheme="minorHAnsi"/>
          <w:b/>
          <w:color w:val="000000" w:themeColor="text1"/>
        </w:rPr>
        <w:t>1</w:t>
      </w:r>
      <w:r w:rsidRPr="00607EDF">
        <w:rPr>
          <w:rFonts w:asciiTheme="minorHAnsi" w:hAnsiTheme="minorHAnsi" w:cstheme="minorHAnsi"/>
          <w:b/>
          <w:color w:val="000000" w:themeColor="text1"/>
        </w:rPr>
        <w:t>:</w:t>
      </w:r>
      <w:r w:rsidR="00DF1691">
        <w:rPr>
          <w:rFonts w:asciiTheme="minorHAnsi" w:hAnsiTheme="minorHAnsi" w:cstheme="minorHAnsi"/>
          <w:b/>
          <w:color w:val="000000" w:themeColor="text1"/>
        </w:rPr>
        <w:t xml:space="preserve"> March 19,2023</w:t>
      </w:r>
    </w:p>
    <w:p w14:paraId="488DC115" w14:textId="365F7C62" w:rsidR="00B75BB1" w:rsidRPr="00607EDF" w:rsidRDefault="00DF1691" w:rsidP="00DF1691">
      <w:pPr>
        <w:pStyle w:val="NormalWeb"/>
        <w:spacing w:before="0" w:beforeAutospacing="0" w:after="180" w:afterAutospacing="0"/>
        <w:ind w:left="720" w:firstLine="720"/>
        <w:rPr>
          <w:rFonts w:asciiTheme="minorHAnsi" w:hAnsiTheme="minorHAnsi" w:cstheme="minorHAnsi"/>
          <w:b/>
          <w:color w:val="000000" w:themeColor="text1"/>
        </w:rPr>
      </w:pPr>
      <w:r>
        <w:rPr>
          <w:rFonts w:asciiTheme="minorHAnsi" w:hAnsiTheme="minorHAnsi" w:cstheme="minorHAnsi"/>
          <w:b/>
          <w:color w:val="000000" w:themeColor="text1"/>
        </w:rPr>
        <w:t xml:space="preserve">Human Rights and ‘Humanitarian </w:t>
      </w:r>
      <w:r w:rsidR="00B75BB1" w:rsidRPr="00607EDF">
        <w:rPr>
          <w:rFonts w:asciiTheme="minorHAnsi" w:hAnsiTheme="minorHAnsi" w:cstheme="minorHAnsi"/>
          <w:b/>
          <w:color w:val="000000" w:themeColor="text1"/>
        </w:rPr>
        <w:t>Intervention</w:t>
      </w:r>
      <w:r>
        <w:rPr>
          <w:rFonts w:asciiTheme="minorHAnsi" w:hAnsiTheme="minorHAnsi" w:cstheme="minorHAnsi"/>
          <w:b/>
          <w:color w:val="000000" w:themeColor="text1"/>
        </w:rPr>
        <w:t>’</w:t>
      </w:r>
    </w:p>
    <w:p w14:paraId="01352AB5" w14:textId="19062902" w:rsidR="00B75BB1" w:rsidRDefault="00B75BB1" w:rsidP="009F34FB">
      <w:pPr>
        <w:ind w:left="1440"/>
        <w:rPr>
          <w:rFonts w:asciiTheme="minorHAnsi" w:eastAsia="Times New Roman" w:hAnsiTheme="minorHAnsi" w:cstheme="minorHAnsi"/>
          <w:color w:val="000000" w:themeColor="text1"/>
          <w:shd w:val="clear" w:color="auto" w:fill="FFFFFF"/>
        </w:rPr>
      </w:pPr>
      <w:r>
        <w:rPr>
          <w:rFonts w:asciiTheme="minorHAnsi" w:eastAsia="Times New Roman" w:hAnsiTheme="minorHAnsi" w:cstheme="minorHAnsi"/>
          <w:color w:val="000000" w:themeColor="text1"/>
          <w:shd w:val="clear" w:color="auto" w:fill="FFFFFF"/>
        </w:rPr>
        <w:t xml:space="preserve">Gary J. Bass </w:t>
      </w:r>
      <w:r w:rsidRPr="001313A7">
        <w:rPr>
          <w:rFonts w:asciiTheme="minorHAnsi" w:eastAsia="Times New Roman" w:hAnsiTheme="minorHAnsi" w:cstheme="minorHAnsi"/>
          <w:i/>
          <w:iCs/>
          <w:color w:val="000000" w:themeColor="text1"/>
          <w:shd w:val="clear" w:color="auto" w:fill="FFFFFF"/>
        </w:rPr>
        <w:t xml:space="preserve">Freedom’s Battle: The Origins of Humanitarian </w:t>
      </w:r>
      <w:proofErr w:type="gramStart"/>
      <w:r w:rsidRPr="001313A7">
        <w:rPr>
          <w:rFonts w:asciiTheme="minorHAnsi" w:eastAsia="Times New Roman" w:hAnsiTheme="minorHAnsi" w:cstheme="minorHAnsi"/>
          <w:i/>
          <w:iCs/>
          <w:color w:val="000000" w:themeColor="text1"/>
          <w:shd w:val="clear" w:color="auto" w:fill="FFFFFF"/>
        </w:rPr>
        <w:t>Intervention</w:t>
      </w:r>
      <w:r>
        <w:rPr>
          <w:rFonts w:asciiTheme="minorHAnsi" w:eastAsia="Times New Roman" w:hAnsiTheme="minorHAnsi" w:cstheme="minorHAnsi"/>
          <w:color w:val="000000" w:themeColor="text1"/>
          <w:shd w:val="clear" w:color="auto" w:fill="FFFFFF"/>
        </w:rPr>
        <w:t>,</w:t>
      </w:r>
      <w:r w:rsidR="009F34FB">
        <w:rPr>
          <w:rFonts w:asciiTheme="minorHAnsi" w:eastAsia="Times New Roman" w:hAnsiTheme="minorHAnsi" w:cstheme="minorHAnsi"/>
          <w:color w:val="000000" w:themeColor="text1"/>
          <w:shd w:val="clear" w:color="auto" w:fill="FFFFFF"/>
        </w:rPr>
        <w:t>(</w:t>
      </w:r>
      <w:proofErr w:type="gramEnd"/>
      <w:r w:rsidR="009F34FB">
        <w:rPr>
          <w:rFonts w:asciiTheme="minorHAnsi" w:eastAsia="Times New Roman" w:hAnsiTheme="minorHAnsi" w:cstheme="minorHAnsi"/>
          <w:color w:val="000000" w:themeColor="text1"/>
          <w:shd w:val="clear" w:color="auto" w:fill="FFFFFF"/>
        </w:rPr>
        <w:t>2008), pp. 3-23</w:t>
      </w:r>
    </w:p>
    <w:p w14:paraId="6FB420B1" w14:textId="77777777" w:rsidR="00B75BB1" w:rsidRDefault="00B75BB1" w:rsidP="00B75BB1">
      <w:pPr>
        <w:ind w:left="720"/>
        <w:rPr>
          <w:rFonts w:asciiTheme="minorHAnsi" w:eastAsia="Times New Roman" w:hAnsiTheme="minorHAnsi" w:cstheme="minorHAnsi"/>
          <w:color w:val="000000" w:themeColor="text1"/>
          <w:shd w:val="clear" w:color="auto" w:fill="FFFFFF"/>
        </w:rPr>
      </w:pPr>
    </w:p>
    <w:p w14:paraId="6C571651" w14:textId="77777777" w:rsidR="00B75BB1" w:rsidRPr="00607EDF" w:rsidRDefault="00B75BB1" w:rsidP="00CE389F">
      <w:pPr>
        <w:ind w:left="1440"/>
        <w:rPr>
          <w:rFonts w:asciiTheme="minorHAnsi" w:eastAsia="Times New Roman" w:hAnsiTheme="minorHAnsi" w:cstheme="minorHAnsi"/>
          <w:color w:val="000000" w:themeColor="text1"/>
          <w:shd w:val="clear" w:color="auto" w:fill="FFFFFF"/>
        </w:rPr>
      </w:pPr>
      <w:r w:rsidRPr="00607EDF">
        <w:rPr>
          <w:rFonts w:asciiTheme="minorHAnsi" w:eastAsia="Times New Roman" w:hAnsiTheme="minorHAnsi" w:cstheme="minorHAnsi"/>
          <w:color w:val="000000" w:themeColor="text1"/>
          <w:shd w:val="clear" w:color="auto" w:fill="FFFFFF"/>
        </w:rPr>
        <w:t>International Commission on Intervention and State Sovereignty (ICISS), 2001. </w:t>
      </w:r>
      <w:r w:rsidRPr="00607EDF">
        <w:rPr>
          <w:rFonts w:asciiTheme="minorHAnsi" w:eastAsia="Times New Roman" w:hAnsiTheme="minorHAnsi" w:cstheme="minorHAnsi"/>
          <w:i/>
          <w:iCs/>
          <w:color w:val="000000" w:themeColor="text1"/>
          <w:shd w:val="clear" w:color="auto" w:fill="FFFFFF"/>
        </w:rPr>
        <w:t xml:space="preserve">The Responsibility to Protect: Report of the International Commission on </w:t>
      </w:r>
      <w:r w:rsidRPr="00607EDF">
        <w:rPr>
          <w:rFonts w:asciiTheme="minorHAnsi" w:eastAsia="Times New Roman" w:hAnsiTheme="minorHAnsi" w:cstheme="minorHAnsi"/>
          <w:i/>
          <w:iCs/>
          <w:color w:val="000000" w:themeColor="text1"/>
          <w:shd w:val="clear" w:color="auto" w:fill="FFFFFF"/>
        </w:rPr>
        <w:lastRenderedPageBreak/>
        <w:t>Intervention and State Sovereignty</w:t>
      </w:r>
      <w:r w:rsidRPr="00607EDF">
        <w:rPr>
          <w:rFonts w:asciiTheme="minorHAnsi" w:eastAsia="Times New Roman" w:hAnsiTheme="minorHAnsi" w:cstheme="minorHAnsi"/>
          <w:color w:val="000000" w:themeColor="text1"/>
          <w:shd w:val="clear" w:color="auto" w:fill="FFFFFF"/>
        </w:rPr>
        <w:t>. Ottawa: The International Development Research Centre.</w:t>
      </w:r>
      <w:r w:rsidRPr="00607EDF">
        <w:rPr>
          <w:rFonts w:asciiTheme="minorHAnsi" w:hAnsiTheme="minorHAnsi" w:cstheme="minorHAnsi"/>
        </w:rPr>
        <w:t xml:space="preserve"> </w:t>
      </w:r>
      <w:hyperlink r:id="rId9" w:history="1">
        <w:r w:rsidRPr="00607EDF">
          <w:rPr>
            <w:rStyle w:val="Hyperlink"/>
            <w:rFonts w:asciiTheme="minorHAnsi" w:eastAsia="Times New Roman" w:hAnsiTheme="minorHAnsi" w:cstheme="minorHAnsi"/>
            <w:shd w:val="clear" w:color="auto" w:fill="FFFFFF"/>
          </w:rPr>
          <w:t>https://undocs.org/pdf?symbol=en/A/57/303</w:t>
        </w:r>
      </w:hyperlink>
    </w:p>
    <w:p w14:paraId="64001C15" w14:textId="77777777" w:rsidR="00B75BB1" w:rsidRPr="00607EDF" w:rsidRDefault="00B75BB1" w:rsidP="00B75BB1">
      <w:pPr>
        <w:ind w:left="720"/>
        <w:rPr>
          <w:rFonts w:asciiTheme="minorHAnsi" w:eastAsia="Times New Roman" w:hAnsiTheme="minorHAnsi" w:cstheme="minorHAnsi"/>
          <w:color w:val="000000" w:themeColor="text1"/>
        </w:rPr>
      </w:pPr>
    </w:p>
    <w:p w14:paraId="734238CD" w14:textId="77777777" w:rsidR="00B75BB1" w:rsidRPr="00607EDF" w:rsidRDefault="00B75BB1" w:rsidP="00CE389F">
      <w:pPr>
        <w:pStyle w:val="NormalWeb"/>
        <w:spacing w:before="0" w:beforeAutospacing="0" w:after="0" w:afterAutospacing="0" w:line="360" w:lineRule="atLeast"/>
        <w:ind w:left="1440"/>
        <w:rPr>
          <w:rFonts w:asciiTheme="minorHAnsi" w:hAnsiTheme="minorHAnsi" w:cstheme="minorHAnsi"/>
          <w:color w:val="000000"/>
        </w:rPr>
      </w:pPr>
      <w:r w:rsidRPr="00607EDF">
        <w:rPr>
          <w:rFonts w:asciiTheme="minorHAnsi" w:hAnsiTheme="minorHAnsi" w:cstheme="minorHAnsi"/>
          <w:color w:val="000000"/>
        </w:rPr>
        <w:t xml:space="preserve">Annan, Kofi “Secretary-General Reflects On ‘Intervention’ In Thirty-Fifth Annual Ditchley Foundation Lecture | Meetings Coverage and Press Releases.” 2021. Un.org. 2021. </w:t>
      </w:r>
      <w:hyperlink r:id="rId10" w:history="1">
        <w:r w:rsidRPr="00607EDF">
          <w:rPr>
            <w:rStyle w:val="Hyperlink"/>
            <w:rFonts w:asciiTheme="minorHAnsi" w:hAnsiTheme="minorHAnsi" w:cstheme="minorHAnsi"/>
          </w:rPr>
          <w:t>https://www.un.org/press/en/1998/19980626.sgsm6613.html</w:t>
        </w:r>
      </w:hyperlink>
      <w:r w:rsidRPr="00607EDF">
        <w:rPr>
          <w:rFonts w:asciiTheme="minorHAnsi" w:hAnsiTheme="minorHAnsi" w:cstheme="minorHAnsi"/>
          <w:color w:val="000000"/>
        </w:rPr>
        <w:t>.</w:t>
      </w:r>
    </w:p>
    <w:p w14:paraId="4E8A153F" w14:textId="77777777" w:rsidR="00B75BB1" w:rsidRPr="00607EDF" w:rsidRDefault="00B75BB1" w:rsidP="00B75BB1">
      <w:pPr>
        <w:pStyle w:val="NormalWeb"/>
        <w:spacing w:before="0" w:beforeAutospacing="0" w:after="0" w:afterAutospacing="0" w:line="360" w:lineRule="atLeast"/>
        <w:ind w:left="720"/>
        <w:rPr>
          <w:rFonts w:asciiTheme="minorHAnsi" w:hAnsiTheme="minorHAnsi" w:cstheme="minorHAnsi"/>
          <w:color w:val="000000"/>
        </w:rPr>
      </w:pPr>
    </w:p>
    <w:p w14:paraId="225DE6A2" w14:textId="123FB2FA" w:rsidR="00B75BB1" w:rsidRPr="00607EDF" w:rsidRDefault="00B75BB1" w:rsidP="00B75BB1">
      <w:pPr>
        <w:pStyle w:val="NormalWeb"/>
        <w:spacing w:before="0" w:beforeAutospacing="0" w:after="180" w:afterAutospacing="0"/>
        <w:ind w:left="720"/>
        <w:rPr>
          <w:rFonts w:asciiTheme="minorHAnsi" w:hAnsiTheme="minorHAnsi" w:cstheme="minorHAnsi"/>
          <w:b/>
          <w:color w:val="000000" w:themeColor="text1"/>
        </w:rPr>
      </w:pPr>
      <w:r w:rsidRPr="00607EDF">
        <w:rPr>
          <w:rFonts w:asciiTheme="minorHAnsi" w:hAnsiTheme="minorHAnsi" w:cstheme="minorHAnsi"/>
          <w:b/>
          <w:color w:val="000000" w:themeColor="text1"/>
        </w:rPr>
        <w:t>Week</w:t>
      </w:r>
      <w:r>
        <w:rPr>
          <w:rFonts w:asciiTheme="minorHAnsi" w:hAnsiTheme="minorHAnsi" w:cstheme="minorHAnsi"/>
          <w:b/>
          <w:color w:val="000000" w:themeColor="text1"/>
        </w:rPr>
        <w:t xml:space="preserve"> </w:t>
      </w:r>
      <w:r w:rsidR="0060577D">
        <w:rPr>
          <w:rFonts w:asciiTheme="minorHAnsi" w:hAnsiTheme="minorHAnsi" w:cstheme="minorHAnsi"/>
          <w:b/>
          <w:color w:val="000000" w:themeColor="text1"/>
        </w:rPr>
        <w:t>1</w:t>
      </w:r>
      <w:r w:rsidR="004D3F24">
        <w:rPr>
          <w:rFonts w:asciiTheme="minorHAnsi" w:hAnsiTheme="minorHAnsi" w:cstheme="minorHAnsi"/>
          <w:b/>
          <w:color w:val="000000" w:themeColor="text1"/>
        </w:rPr>
        <w:t>2</w:t>
      </w:r>
      <w:r w:rsidR="00DF1691">
        <w:rPr>
          <w:rFonts w:asciiTheme="minorHAnsi" w:hAnsiTheme="minorHAnsi" w:cstheme="minorHAnsi"/>
          <w:b/>
          <w:color w:val="000000" w:themeColor="text1"/>
        </w:rPr>
        <w:t>: March 26,2024</w:t>
      </w:r>
    </w:p>
    <w:p w14:paraId="2A86A087" w14:textId="66C1A92F" w:rsidR="004D3F24" w:rsidRDefault="00B75BB1" w:rsidP="00DF1691">
      <w:pPr>
        <w:pStyle w:val="NormalWeb"/>
        <w:spacing w:after="180"/>
        <w:ind w:left="720" w:firstLine="720"/>
        <w:rPr>
          <w:rFonts w:asciiTheme="minorHAnsi" w:hAnsiTheme="minorHAnsi" w:cstheme="minorHAnsi"/>
          <w:b/>
          <w:bCs/>
          <w:color w:val="000000" w:themeColor="text1"/>
        </w:rPr>
      </w:pPr>
      <w:r w:rsidRPr="00607EDF">
        <w:rPr>
          <w:rFonts w:asciiTheme="minorHAnsi" w:hAnsiTheme="minorHAnsi" w:cstheme="minorHAnsi"/>
          <w:b/>
          <w:color w:val="000000" w:themeColor="text1"/>
        </w:rPr>
        <w:t xml:space="preserve">The End </w:t>
      </w:r>
      <w:r>
        <w:rPr>
          <w:rFonts w:asciiTheme="minorHAnsi" w:hAnsiTheme="minorHAnsi" w:cstheme="minorHAnsi"/>
          <w:b/>
          <w:color w:val="000000" w:themeColor="text1"/>
        </w:rPr>
        <w:t>T</w:t>
      </w:r>
      <w:r w:rsidRPr="00607EDF">
        <w:rPr>
          <w:rFonts w:asciiTheme="minorHAnsi" w:hAnsiTheme="minorHAnsi" w:cstheme="minorHAnsi"/>
          <w:b/>
          <w:color w:val="000000" w:themeColor="text1"/>
        </w:rPr>
        <w:t>im</w:t>
      </w:r>
      <w:r>
        <w:rPr>
          <w:rFonts w:asciiTheme="minorHAnsi" w:hAnsiTheme="minorHAnsi" w:cstheme="minorHAnsi"/>
          <w:b/>
          <w:color w:val="000000" w:themeColor="text1"/>
        </w:rPr>
        <w:t>es</w:t>
      </w:r>
      <w:r w:rsidRPr="00607EDF">
        <w:rPr>
          <w:rFonts w:asciiTheme="minorHAnsi" w:hAnsiTheme="minorHAnsi" w:cstheme="minorHAnsi"/>
          <w:b/>
          <w:color w:val="000000" w:themeColor="text1"/>
        </w:rPr>
        <w:t xml:space="preserve"> of Human Rights</w:t>
      </w:r>
      <w:r w:rsidR="00C45A5F">
        <w:rPr>
          <w:rFonts w:asciiTheme="minorHAnsi" w:hAnsiTheme="minorHAnsi" w:cstheme="minorHAnsi"/>
          <w:b/>
          <w:bCs/>
          <w:color w:val="000000" w:themeColor="text1"/>
        </w:rPr>
        <w:t>?</w:t>
      </w:r>
    </w:p>
    <w:p w14:paraId="5FACD359" w14:textId="77777777" w:rsidR="00B75BB1" w:rsidRPr="00607EDF" w:rsidRDefault="00B75BB1" w:rsidP="00CE389F">
      <w:pPr>
        <w:pStyle w:val="NormalWeb"/>
        <w:spacing w:after="180"/>
        <w:ind w:left="1440"/>
        <w:rPr>
          <w:rFonts w:asciiTheme="minorHAnsi" w:hAnsiTheme="minorHAnsi" w:cstheme="minorHAnsi"/>
          <w:color w:val="000000" w:themeColor="text1"/>
        </w:rPr>
      </w:pPr>
      <w:r w:rsidRPr="00607EDF">
        <w:rPr>
          <w:rFonts w:asciiTheme="minorHAnsi" w:hAnsiTheme="minorHAnsi" w:cstheme="minorHAnsi"/>
          <w:color w:val="000000" w:themeColor="text1"/>
        </w:rPr>
        <w:t xml:space="preserve">Hopgood, Stephen. </w:t>
      </w:r>
      <w:r>
        <w:rPr>
          <w:rFonts w:asciiTheme="minorHAnsi" w:hAnsiTheme="minorHAnsi" w:cstheme="minorHAnsi"/>
          <w:color w:val="000000" w:themeColor="text1"/>
        </w:rPr>
        <w:t xml:space="preserve">“Challenges to the Global Human Rights Regime: Are Human Rights Still an Effective Language for Social Change?” </w:t>
      </w:r>
      <w:r w:rsidRPr="00D571CF">
        <w:rPr>
          <w:rFonts w:asciiTheme="minorHAnsi" w:hAnsiTheme="minorHAnsi" w:cstheme="minorHAnsi"/>
          <w:i/>
          <w:iCs/>
          <w:color w:val="000000" w:themeColor="text1"/>
        </w:rPr>
        <w:t>International Journal of Human Rights</w:t>
      </w:r>
      <w:r>
        <w:rPr>
          <w:rFonts w:asciiTheme="minorHAnsi" w:hAnsiTheme="minorHAnsi" w:cstheme="minorHAnsi"/>
          <w:color w:val="000000" w:themeColor="text1"/>
        </w:rPr>
        <w:t>, (2014)</w:t>
      </w:r>
    </w:p>
    <w:p w14:paraId="0434D873" w14:textId="7C2939C5" w:rsidR="00B75BB1" w:rsidRDefault="00B75BB1" w:rsidP="00CE389F">
      <w:pPr>
        <w:pStyle w:val="NormalWeb"/>
        <w:spacing w:after="180"/>
        <w:ind w:left="1440"/>
        <w:rPr>
          <w:rFonts w:asciiTheme="minorHAnsi" w:hAnsiTheme="minorHAnsi" w:cstheme="minorHAnsi"/>
          <w:color w:val="000000" w:themeColor="text1"/>
        </w:rPr>
      </w:pPr>
      <w:proofErr w:type="spellStart"/>
      <w:r w:rsidRPr="00607EDF">
        <w:rPr>
          <w:rFonts w:asciiTheme="minorHAnsi" w:hAnsiTheme="minorHAnsi" w:cstheme="minorHAnsi"/>
          <w:color w:val="000000" w:themeColor="text1"/>
        </w:rPr>
        <w:t>Moyn</w:t>
      </w:r>
      <w:proofErr w:type="spellEnd"/>
      <w:r w:rsidRPr="00607EDF">
        <w:rPr>
          <w:rFonts w:asciiTheme="minorHAnsi" w:hAnsiTheme="minorHAnsi" w:cstheme="minorHAnsi"/>
          <w:color w:val="000000" w:themeColor="text1"/>
        </w:rPr>
        <w:t xml:space="preserve">, Samuel. </w:t>
      </w:r>
      <w:r w:rsidRPr="00342BF5">
        <w:rPr>
          <w:rFonts w:asciiTheme="minorHAnsi" w:hAnsiTheme="minorHAnsi" w:cstheme="minorHAnsi"/>
          <w:i/>
          <w:iCs/>
          <w:color w:val="000000" w:themeColor="text1"/>
        </w:rPr>
        <w:t xml:space="preserve">The Last </w:t>
      </w:r>
      <w:proofErr w:type="gramStart"/>
      <w:r w:rsidRPr="00342BF5">
        <w:rPr>
          <w:rFonts w:asciiTheme="minorHAnsi" w:hAnsiTheme="minorHAnsi" w:cstheme="minorHAnsi"/>
          <w:i/>
          <w:iCs/>
          <w:color w:val="000000" w:themeColor="text1"/>
        </w:rPr>
        <w:t>Utopia :</w:t>
      </w:r>
      <w:proofErr w:type="gramEnd"/>
      <w:r w:rsidRPr="00342BF5">
        <w:rPr>
          <w:rFonts w:asciiTheme="minorHAnsi" w:hAnsiTheme="minorHAnsi" w:cstheme="minorHAnsi"/>
          <w:i/>
          <w:iCs/>
          <w:color w:val="000000" w:themeColor="text1"/>
        </w:rPr>
        <w:t xml:space="preserve"> Human Rights in History</w:t>
      </w:r>
      <w:r w:rsidRPr="00607EDF">
        <w:rPr>
          <w:rFonts w:asciiTheme="minorHAnsi" w:hAnsiTheme="minorHAnsi" w:cstheme="minorHAnsi"/>
          <w:color w:val="000000" w:themeColor="text1"/>
        </w:rPr>
        <w:t xml:space="preserve">  </w:t>
      </w:r>
      <w:r>
        <w:rPr>
          <w:rFonts w:asciiTheme="minorHAnsi" w:hAnsiTheme="minorHAnsi" w:cstheme="minorHAnsi"/>
          <w:color w:val="000000" w:themeColor="text1"/>
        </w:rPr>
        <w:t>(</w:t>
      </w:r>
      <w:r w:rsidR="00DF1691">
        <w:rPr>
          <w:rFonts w:asciiTheme="minorHAnsi" w:hAnsiTheme="minorHAnsi" w:cstheme="minorHAnsi"/>
          <w:color w:val="000000" w:themeColor="text1"/>
        </w:rPr>
        <w:t>Harvard</w:t>
      </w:r>
      <w:r w:rsidRPr="00607EDF">
        <w:rPr>
          <w:rFonts w:asciiTheme="minorHAnsi" w:hAnsiTheme="minorHAnsi" w:cstheme="minorHAnsi"/>
          <w:color w:val="000000" w:themeColor="text1"/>
        </w:rPr>
        <w:t>: 2010</w:t>
      </w:r>
      <w:r>
        <w:rPr>
          <w:rFonts w:asciiTheme="minorHAnsi" w:hAnsiTheme="minorHAnsi" w:cstheme="minorHAnsi"/>
          <w:color w:val="000000" w:themeColor="text1"/>
        </w:rPr>
        <w:t>),epilogue.</w:t>
      </w:r>
    </w:p>
    <w:p w14:paraId="07308FB2" w14:textId="43385CA3" w:rsidR="0060577D" w:rsidRDefault="00B75BB1" w:rsidP="00F21274">
      <w:pPr>
        <w:pStyle w:val="NormalWeb"/>
        <w:spacing w:after="180"/>
        <w:ind w:left="1440"/>
        <w:rPr>
          <w:rFonts w:asciiTheme="minorHAnsi" w:hAnsiTheme="minorHAnsi" w:cstheme="minorHAnsi"/>
          <w:color w:val="000000" w:themeColor="text1"/>
        </w:rPr>
      </w:pPr>
      <w:r>
        <w:rPr>
          <w:rFonts w:asciiTheme="minorHAnsi" w:hAnsiTheme="minorHAnsi" w:cstheme="minorHAnsi"/>
          <w:color w:val="000000" w:themeColor="text1"/>
        </w:rPr>
        <w:t xml:space="preserve">Kathryn </w:t>
      </w:r>
      <w:proofErr w:type="spellStart"/>
      <w:r>
        <w:rPr>
          <w:rFonts w:asciiTheme="minorHAnsi" w:hAnsiTheme="minorHAnsi" w:cstheme="minorHAnsi"/>
          <w:color w:val="000000" w:themeColor="text1"/>
        </w:rPr>
        <w:t>Sikkink</w:t>
      </w:r>
      <w:proofErr w:type="spellEnd"/>
      <w:r>
        <w:rPr>
          <w:rFonts w:asciiTheme="minorHAnsi" w:hAnsiTheme="minorHAnsi" w:cstheme="minorHAnsi"/>
          <w:color w:val="000000" w:themeColor="text1"/>
        </w:rPr>
        <w:t xml:space="preserve"> </w:t>
      </w:r>
      <w:r w:rsidRPr="00342BF5">
        <w:rPr>
          <w:rFonts w:asciiTheme="minorHAnsi" w:hAnsiTheme="minorHAnsi" w:cstheme="minorHAnsi"/>
          <w:i/>
          <w:iCs/>
          <w:color w:val="000000" w:themeColor="text1"/>
        </w:rPr>
        <w:t>Evidence for Hope: Making Human Rights Work in the 21</w:t>
      </w:r>
      <w:r w:rsidRPr="00342BF5">
        <w:rPr>
          <w:rFonts w:asciiTheme="minorHAnsi" w:hAnsiTheme="minorHAnsi" w:cstheme="minorHAnsi"/>
          <w:i/>
          <w:iCs/>
          <w:color w:val="000000" w:themeColor="text1"/>
          <w:vertAlign w:val="superscript"/>
        </w:rPr>
        <w:t>st</w:t>
      </w:r>
      <w:r w:rsidRPr="00342BF5">
        <w:rPr>
          <w:rFonts w:asciiTheme="minorHAnsi" w:hAnsiTheme="minorHAnsi" w:cstheme="minorHAnsi"/>
          <w:i/>
          <w:iCs/>
          <w:color w:val="000000" w:themeColor="text1"/>
        </w:rPr>
        <w:t xml:space="preserve"> Century</w:t>
      </w:r>
      <w:r>
        <w:rPr>
          <w:rFonts w:asciiTheme="minorHAnsi" w:hAnsiTheme="minorHAnsi" w:cstheme="minorHAnsi"/>
          <w:color w:val="000000" w:themeColor="text1"/>
        </w:rPr>
        <w:t>, (Princeton,2021), ps. 3-21</w:t>
      </w:r>
    </w:p>
    <w:p w14:paraId="1EF61A81" w14:textId="32B68FE4" w:rsidR="00B75BB1" w:rsidRDefault="00B75BB1" w:rsidP="00CE389F">
      <w:pPr>
        <w:pStyle w:val="NormalWeb"/>
        <w:spacing w:after="180"/>
        <w:ind w:left="720" w:firstLine="720"/>
        <w:rPr>
          <w:rFonts w:asciiTheme="minorHAnsi" w:hAnsiTheme="minorHAnsi" w:cstheme="minorHAnsi"/>
          <w:b/>
          <w:bCs/>
          <w:color w:val="000000" w:themeColor="text1"/>
        </w:rPr>
      </w:pPr>
      <w:r>
        <w:rPr>
          <w:rFonts w:asciiTheme="minorHAnsi" w:hAnsiTheme="minorHAnsi" w:cstheme="minorHAnsi"/>
          <w:color w:val="000000" w:themeColor="text1"/>
        </w:rPr>
        <w:t xml:space="preserve">Anne Applebaum </w:t>
      </w:r>
      <w:r w:rsidR="00F21274">
        <w:rPr>
          <w:rFonts w:asciiTheme="minorHAnsi" w:hAnsiTheme="minorHAnsi" w:cstheme="minorHAnsi"/>
          <w:color w:val="000000" w:themeColor="text1"/>
        </w:rPr>
        <w:t>“</w:t>
      </w:r>
      <w:r>
        <w:rPr>
          <w:rFonts w:asciiTheme="minorHAnsi" w:hAnsiTheme="minorHAnsi" w:cstheme="minorHAnsi"/>
          <w:color w:val="000000" w:themeColor="text1"/>
        </w:rPr>
        <w:t>There Are No Rules Anymore</w:t>
      </w:r>
      <w:r w:rsidR="00F21274">
        <w:rPr>
          <w:rFonts w:asciiTheme="minorHAnsi" w:hAnsiTheme="minorHAnsi" w:cstheme="minorHAnsi"/>
          <w:color w:val="000000" w:themeColor="text1"/>
        </w:rPr>
        <w:t xml:space="preserve">” </w:t>
      </w:r>
      <w:r w:rsidR="00F21274" w:rsidRPr="00F21274">
        <w:rPr>
          <w:rFonts w:asciiTheme="minorHAnsi" w:hAnsiTheme="minorHAnsi" w:cstheme="minorHAnsi"/>
          <w:i/>
          <w:iCs/>
          <w:color w:val="000000" w:themeColor="text1"/>
        </w:rPr>
        <w:t>The Atlantic</w:t>
      </w:r>
      <w:r w:rsidR="00DD4891">
        <w:rPr>
          <w:rFonts w:asciiTheme="minorHAnsi" w:hAnsiTheme="minorHAnsi" w:cstheme="minorHAnsi"/>
          <w:i/>
          <w:iCs/>
          <w:color w:val="000000" w:themeColor="text1"/>
        </w:rPr>
        <w:t>, October 9,2023</w:t>
      </w:r>
    </w:p>
    <w:p w14:paraId="2932FDC2" w14:textId="77777777" w:rsidR="001204B9" w:rsidRDefault="001204B9" w:rsidP="001204B9">
      <w:pPr>
        <w:pStyle w:val="NormalWeb"/>
        <w:spacing w:after="180"/>
        <w:ind w:left="720"/>
        <w:rPr>
          <w:rFonts w:asciiTheme="minorHAnsi" w:hAnsiTheme="minorHAnsi" w:cstheme="minorHAnsi"/>
          <w:b/>
          <w:bCs/>
          <w:color w:val="000000" w:themeColor="text1"/>
        </w:rPr>
      </w:pPr>
    </w:p>
    <w:p w14:paraId="0915AFD9" w14:textId="77777777" w:rsidR="001204B9" w:rsidRDefault="001204B9" w:rsidP="001204B9">
      <w:pPr>
        <w:pStyle w:val="NormalWeb"/>
        <w:spacing w:after="180"/>
        <w:ind w:left="720"/>
        <w:rPr>
          <w:rFonts w:asciiTheme="minorHAnsi" w:hAnsiTheme="minorHAnsi" w:cstheme="minorHAnsi"/>
          <w:b/>
          <w:bCs/>
          <w:color w:val="000000" w:themeColor="text1"/>
        </w:rPr>
      </w:pPr>
    </w:p>
    <w:p w14:paraId="6B156EDB" w14:textId="77777777" w:rsidR="00B75BB1" w:rsidRDefault="00B75BB1" w:rsidP="00B75BB1">
      <w:pPr>
        <w:pStyle w:val="NormalWeb"/>
        <w:spacing w:after="180"/>
        <w:ind w:left="720"/>
        <w:jc w:val="center"/>
        <w:rPr>
          <w:rFonts w:asciiTheme="minorHAnsi" w:hAnsiTheme="minorHAnsi" w:cstheme="minorHAnsi"/>
          <w:b/>
          <w:bCs/>
          <w:color w:val="000000" w:themeColor="text1"/>
        </w:rPr>
      </w:pPr>
    </w:p>
    <w:p w14:paraId="39AEC292" w14:textId="77777777" w:rsidR="00B75BB1" w:rsidRDefault="00B75BB1" w:rsidP="00B75BB1">
      <w:pPr>
        <w:pStyle w:val="NormalWeb"/>
        <w:spacing w:after="180"/>
        <w:ind w:left="720"/>
        <w:jc w:val="center"/>
        <w:rPr>
          <w:rFonts w:asciiTheme="minorHAnsi" w:hAnsiTheme="minorHAnsi" w:cstheme="minorHAnsi"/>
          <w:b/>
          <w:bCs/>
          <w:color w:val="000000" w:themeColor="text1"/>
        </w:rPr>
      </w:pPr>
    </w:p>
    <w:p w14:paraId="006B3149" w14:textId="77777777" w:rsidR="00B75BB1" w:rsidRDefault="00B75BB1" w:rsidP="00B75BB1"/>
    <w:p w14:paraId="5B4DBE65" w14:textId="77777777" w:rsidR="00E1014A" w:rsidRDefault="00E1014A"/>
    <w:sectPr w:rsidR="00E1014A" w:rsidSect="00B175D2">
      <w:footerReference w:type="even" r:id="rId11"/>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6B1B7" w14:textId="77777777" w:rsidR="00746245" w:rsidRDefault="00746245">
      <w:r>
        <w:separator/>
      </w:r>
    </w:p>
  </w:endnote>
  <w:endnote w:type="continuationSeparator" w:id="0">
    <w:p w14:paraId="38204A89" w14:textId="77777777" w:rsidR="00746245" w:rsidRDefault="00746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40147215"/>
      <w:docPartObj>
        <w:docPartGallery w:val="Page Numbers (Bottom of Page)"/>
        <w:docPartUnique/>
      </w:docPartObj>
    </w:sdtPr>
    <w:sdtContent>
      <w:p w14:paraId="2B4E739F" w14:textId="77777777" w:rsidR="007033E8" w:rsidRDefault="00000000" w:rsidP="000028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B653C8" w14:textId="77777777" w:rsidR="007033E8" w:rsidRDefault="007033E8" w:rsidP="00B175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1625878"/>
      <w:docPartObj>
        <w:docPartGallery w:val="Page Numbers (Bottom of Page)"/>
        <w:docPartUnique/>
      </w:docPartObj>
    </w:sdtPr>
    <w:sdtContent>
      <w:p w14:paraId="0251DBDE" w14:textId="77777777" w:rsidR="007033E8" w:rsidRDefault="00000000" w:rsidP="000028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96C87F3" w14:textId="77777777" w:rsidR="007033E8" w:rsidRDefault="007033E8" w:rsidP="00B175D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09D71" w14:textId="77777777" w:rsidR="00746245" w:rsidRDefault="00746245">
      <w:r>
        <w:separator/>
      </w:r>
    </w:p>
  </w:footnote>
  <w:footnote w:type="continuationSeparator" w:id="0">
    <w:p w14:paraId="4CB77EA7" w14:textId="77777777" w:rsidR="00746245" w:rsidRDefault="007462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360870"/>
    <w:multiLevelType w:val="multilevel"/>
    <w:tmpl w:val="CF466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81572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BB1"/>
    <w:rsid w:val="00027978"/>
    <w:rsid w:val="000C55A4"/>
    <w:rsid w:val="00116859"/>
    <w:rsid w:val="001204B9"/>
    <w:rsid w:val="00131A35"/>
    <w:rsid w:val="00136B9D"/>
    <w:rsid w:val="00155811"/>
    <w:rsid w:val="001D4835"/>
    <w:rsid w:val="001D609B"/>
    <w:rsid w:val="00244AF9"/>
    <w:rsid w:val="002B5319"/>
    <w:rsid w:val="00325EEF"/>
    <w:rsid w:val="003531BF"/>
    <w:rsid w:val="0035564E"/>
    <w:rsid w:val="00355EB5"/>
    <w:rsid w:val="003E0AFA"/>
    <w:rsid w:val="0042386F"/>
    <w:rsid w:val="004D3F24"/>
    <w:rsid w:val="004E7549"/>
    <w:rsid w:val="00532B3C"/>
    <w:rsid w:val="005779A8"/>
    <w:rsid w:val="005A3C4B"/>
    <w:rsid w:val="005C154D"/>
    <w:rsid w:val="005E7639"/>
    <w:rsid w:val="0060577D"/>
    <w:rsid w:val="006233BC"/>
    <w:rsid w:val="00672EE0"/>
    <w:rsid w:val="006763B9"/>
    <w:rsid w:val="006E625A"/>
    <w:rsid w:val="007033E8"/>
    <w:rsid w:val="00714AAC"/>
    <w:rsid w:val="00720B44"/>
    <w:rsid w:val="007240F7"/>
    <w:rsid w:val="00746245"/>
    <w:rsid w:val="00766ACB"/>
    <w:rsid w:val="0079595E"/>
    <w:rsid w:val="00811DF2"/>
    <w:rsid w:val="00843F12"/>
    <w:rsid w:val="008A65F7"/>
    <w:rsid w:val="008C3430"/>
    <w:rsid w:val="0091453C"/>
    <w:rsid w:val="00933055"/>
    <w:rsid w:val="009F34FB"/>
    <w:rsid w:val="00A070E6"/>
    <w:rsid w:val="00AE3BD5"/>
    <w:rsid w:val="00B048F2"/>
    <w:rsid w:val="00B30439"/>
    <w:rsid w:val="00B75BB1"/>
    <w:rsid w:val="00BE7ECC"/>
    <w:rsid w:val="00BF1885"/>
    <w:rsid w:val="00BF19D4"/>
    <w:rsid w:val="00C45A5F"/>
    <w:rsid w:val="00C47D03"/>
    <w:rsid w:val="00C65994"/>
    <w:rsid w:val="00CE389F"/>
    <w:rsid w:val="00DA3FED"/>
    <w:rsid w:val="00DD4891"/>
    <w:rsid w:val="00DE60E7"/>
    <w:rsid w:val="00DF1691"/>
    <w:rsid w:val="00E1014A"/>
    <w:rsid w:val="00E278C1"/>
    <w:rsid w:val="00E35121"/>
    <w:rsid w:val="00F21274"/>
    <w:rsid w:val="00F41A77"/>
    <w:rsid w:val="00F43B29"/>
    <w:rsid w:val="00F84B21"/>
    <w:rsid w:val="00F902DF"/>
    <w:rsid w:val="00FA2DB4"/>
    <w:rsid w:val="00FF2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2C56C6"/>
  <w15:chartTrackingRefBased/>
  <w15:docId w15:val="{EAC7507B-D020-B24F-A019-076FA061E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BB1"/>
    <w:rPr>
      <w:rFonts w:ascii="Times New Roman" w:hAnsi="Times New Roman" w:cs="Times New Roman"/>
      <w:kern w:val="0"/>
      <w14:ligatures w14:val="none"/>
    </w:rPr>
  </w:style>
  <w:style w:type="paragraph" w:styleId="Heading1">
    <w:name w:val="heading 1"/>
    <w:basedOn w:val="Normal"/>
    <w:link w:val="Heading1Char"/>
    <w:uiPriority w:val="9"/>
    <w:qFormat/>
    <w:rsid w:val="0042386F"/>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5BB1"/>
    <w:pPr>
      <w:spacing w:before="100" w:beforeAutospacing="1" w:after="100" w:afterAutospacing="1"/>
    </w:pPr>
  </w:style>
  <w:style w:type="character" w:customStyle="1" w:styleId="apple-converted-space">
    <w:name w:val="apple-converted-space"/>
    <w:basedOn w:val="DefaultParagraphFont"/>
    <w:rsid w:val="00B75BB1"/>
  </w:style>
  <w:style w:type="character" w:styleId="Hyperlink">
    <w:name w:val="Hyperlink"/>
    <w:basedOn w:val="DefaultParagraphFont"/>
    <w:uiPriority w:val="99"/>
    <w:unhideWhenUsed/>
    <w:rsid w:val="00B75BB1"/>
    <w:rPr>
      <w:color w:val="0563C1" w:themeColor="hyperlink"/>
      <w:u w:val="single"/>
    </w:rPr>
  </w:style>
  <w:style w:type="paragraph" w:styleId="Footer">
    <w:name w:val="footer"/>
    <w:basedOn w:val="Normal"/>
    <w:link w:val="FooterChar"/>
    <w:uiPriority w:val="99"/>
    <w:unhideWhenUsed/>
    <w:rsid w:val="00B75BB1"/>
    <w:pPr>
      <w:tabs>
        <w:tab w:val="center" w:pos="4680"/>
        <w:tab w:val="right" w:pos="9360"/>
      </w:tabs>
    </w:pPr>
  </w:style>
  <w:style w:type="character" w:customStyle="1" w:styleId="FooterChar">
    <w:name w:val="Footer Char"/>
    <w:basedOn w:val="DefaultParagraphFont"/>
    <w:link w:val="Footer"/>
    <w:uiPriority w:val="99"/>
    <w:rsid w:val="00B75BB1"/>
    <w:rPr>
      <w:rFonts w:ascii="Times New Roman" w:hAnsi="Times New Roman" w:cs="Times New Roman"/>
      <w:kern w:val="0"/>
      <w14:ligatures w14:val="none"/>
    </w:rPr>
  </w:style>
  <w:style w:type="character" w:styleId="PageNumber">
    <w:name w:val="page number"/>
    <w:basedOn w:val="DefaultParagraphFont"/>
    <w:uiPriority w:val="99"/>
    <w:semiHidden/>
    <w:unhideWhenUsed/>
    <w:rsid w:val="00B75BB1"/>
  </w:style>
  <w:style w:type="character" w:customStyle="1" w:styleId="Heading1Char">
    <w:name w:val="Heading 1 Char"/>
    <w:basedOn w:val="DefaultParagraphFont"/>
    <w:link w:val="Heading1"/>
    <w:uiPriority w:val="9"/>
    <w:rsid w:val="0042386F"/>
    <w:rPr>
      <w:rFonts w:ascii="Times New Roman" w:eastAsia="Times New Roman" w:hAnsi="Times New Roman" w:cs="Times New Roman"/>
      <w:b/>
      <w:bCs/>
      <w:kern w:val="36"/>
      <w:sz w:val="48"/>
      <w:szCs w:val="48"/>
      <w14:ligatures w14:val="none"/>
    </w:rPr>
  </w:style>
  <w:style w:type="paragraph" w:customStyle="1" w:styleId="content-meta-dataauthors">
    <w:name w:val="content-meta-data__authors"/>
    <w:basedOn w:val="Normal"/>
    <w:rsid w:val="0042386F"/>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F43B29"/>
    <w:rPr>
      <w:color w:val="954F72" w:themeColor="followedHyperlink"/>
      <w:u w:val="single"/>
    </w:rPr>
  </w:style>
  <w:style w:type="character" w:styleId="UnresolvedMention">
    <w:name w:val="Unresolved Mention"/>
    <w:basedOn w:val="DefaultParagraphFont"/>
    <w:uiPriority w:val="99"/>
    <w:semiHidden/>
    <w:unhideWhenUsed/>
    <w:rsid w:val="00155811"/>
    <w:rPr>
      <w:color w:val="605E5C"/>
      <w:shd w:val="clear" w:color="auto" w:fill="E1DFDD"/>
    </w:rPr>
  </w:style>
  <w:style w:type="character" w:styleId="HTMLCite">
    <w:name w:val="HTML Cite"/>
    <w:basedOn w:val="DefaultParagraphFont"/>
    <w:uiPriority w:val="99"/>
    <w:semiHidden/>
    <w:unhideWhenUsed/>
    <w:rsid w:val="006233BC"/>
    <w:rPr>
      <w:i/>
      <w:iCs/>
    </w:rPr>
  </w:style>
  <w:style w:type="character" w:customStyle="1" w:styleId="src">
    <w:name w:val="src"/>
    <w:basedOn w:val="DefaultParagraphFont"/>
    <w:rsid w:val="00623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854179">
      <w:bodyDiv w:val="1"/>
      <w:marLeft w:val="0"/>
      <w:marRight w:val="0"/>
      <w:marTop w:val="0"/>
      <w:marBottom w:val="0"/>
      <w:divBdr>
        <w:top w:val="none" w:sz="0" w:space="0" w:color="auto"/>
        <w:left w:val="none" w:sz="0" w:space="0" w:color="auto"/>
        <w:bottom w:val="none" w:sz="0" w:space="0" w:color="auto"/>
        <w:right w:val="none" w:sz="0" w:space="0" w:color="auto"/>
      </w:divBdr>
      <w:divsChild>
        <w:div w:id="602035085">
          <w:marLeft w:val="0"/>
          <w:marRight w:val="0"/>
          <w:marTop w:val="0"/>
          <w:marBottom w:val="0"/>
          <w:divBdr>
            <w:top w:val="none" w:sz="0" w:space="0" w:color="auto"/>
            <w:left w:val="none" w:sz="0" w:space="0" w:color="auto"/>
            <w:bottom w:val="none" w:sz="0" w:space="0" w:color="auto"/>
            <w:right w:val="none" w:sz="0" w:space="0" w:color="auto"/>
          </w:divBdr>
          <w:divsChild>
            <w:div w:id="1589118247">
              <w:marLeft w:val="0"/>
              <w:marRight w:val="0"/>
              <w:marTop w:val="0"/>
              <w:marBottom w:val="0"/>
              <w:divBdr>
                <w:top w:val="none" w:sz="0" w:space="0" w:color="auto"/>
                <w:left w:val="none" w:sz="0" w:space="0" w:color="auto"/>
                <w:bottom w:val="none" w:sz="0" w:space="0" w:color="auto"/>
                <w:right w:val="none" w:sz="0" w:space="0" w:color="auto"/>
              </w:divBdr>
            </w:div>
            <w:div w:id="1028871592">
              <w:marLeft w:val="0"/>
              <w:marRight w:val="0"/>
              <w:marTop w:val="0"/>
              <w:marBottom w:val="0"/>
              <w:divBdr>
                <w:top w:val="none" w:sz="0" w:space="0" w:color="auto"/>
                <w:left w:val="none" w:sz="0" w:space="0" w:color="auto"/>
                <w:bottom w:val="none" w:sz="0" w:space="0" w:color="auto"/>
                <w:right w:val="none" w:sz="0" w:space="0" w:color="auto"/>
              </w:divBdr>
            </w:div>
          </w:divsChild>
        </w:div>
        <w:div w:id="444347513">
          <w:marLeft w:val="0"/>
          <w:marRight w:val="0"/>
          <w:marTop w:val="0"/>
          <w:marBottom w:val="0"/>
          <w:divBdr>
            <w:top w:val="none" w:sz="0" w:space="0" w:color="auto"/>
            <w:left w:val="none" w:sz="0" w:space="0" w:color="auto"/>
            <w:bottom w:val="none" w:sz="0" w:space="0" w:color="auto"/>
            <w:right w:val="none" w:sz="0" w:space="0" w:color="auto"/>
          </w:divBdr>
          <w:divsChild>
            <w:div w:id="195188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58071">
      <w:bodyDiv w:val="1"/>
      <w:marLeft w:val="0"/>
      <w:marRight w:val="0"/>
      <w:marTop w:val="0"/>
      <w:marBottom w:val="0"/>
      <w:divBdr>
        <w:top w:val="none" w:sz="0" w:space="0" w:color="auto"/>
        <w:left w:val="none" w:sz="0" w:space="0" w:color="auto"/>
        <w:bottom w:val="none" w:sz="0" w:space="0" w:color="auto"/>
        <w:right w:val="none" w:sz="0" w:space="0" w:color="auto"/>
      </w:divBdr>
      <w:divsChild>
        <w:div w:id="1853762287">
          <w:marLeft w:val="0"/>
          <w:marRight w:val="0"/>
          <w:marTop w:val="0"/>
          <w:marBottom w:val="0"/>
          <w:divBdr>
            <w:top w:val="none" w:sz="0" w:space="0" w:color="auto"/>
            <w:left w:val="none" w:sz="0" w:space="0" w:color="auto"/>
            <w:bottom w:val="none" w:sz="0" w:space="0" w:color="auto"/>
            <w:right w:val="none" w:sz="0" w:space="0" w:color="auto"/>
          </w:divBdr>
        </w:div>
        <w:div w:id="357774101">
          <w:marLeft w:val="0"/>
          <w:marRight w:val="0"/>
          <w:marTop w:val="0"/>
          <w:marBottom w:val="0"/>
          <w:divBdr>
            <w:top w:val="none" w:sz="0" w:space="0" w:color="auto"/>
            <w:left w:val="none" w:sz="0" w:space="0" w:color="auto"/>
            <w:bottom w:val="none" w:sz="0" w:space="0" w:color="auto"/>
            <w:right w:val="none" w:sz="0" w:space="0" w:color="auto"/>
          </w:divBdr>
          <w:divsChild>
            <w:div w:id="84157580">
              <w:marLeft w:val="0"/>
              <w:marRight w:val="0"/>
              <w:marTop w:val="0"/>
              <w:marBottom w:val="0"/>
              <w:divBdr>
                <w:top w:val="none" w:sz="0" w:space="0" w:color="auto"/>
                <w:left w:val="none" w:sz="0" w:space="0" w:color="auto"/>
                <w:bottom w:val="none" w:sz="0" w:space="0" w:color="auto"/>
                <w:right w:val="none" w:sz="0" w:space="0" w:color="auto"/>
              </w:divBdr>
              <w:divsChild>
                <w:div w:id="758912539">
                  <w:marLeft w:val="0"/>
                  <w:marRight w:val="0"/>
                  <w:marTop w:val="0"/>
                  <w:marBottom w:val="0"/>
                  <w:divBdr>
                    <w:top w:val="none" w:sz="0" w:space="0" w:color="auto"/>
                    <w:left w:val="none" w:sz="0" w:space="0" w:color="auto"/>
                    <w:bottom w:val="none" w:sz="0" w:space="0" w:color="auto"/>
                    <w:right w:val="none" w:sz="0" w:space="0" w:color="auto"/>
                  </w:divBdr>
                </w:div>
                <w:div w:id="64724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c.bard.edu/amor-mundi/the-power-of-the-powerless-vaclav-havel-2011-12-2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rookings.edu/articles/the-1951-refugee-convention-is-fallin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un.org/press/en/1998/19980626.sgsm6613.html" TargetMode="External"/><Relationship Id="rId4" Type="http://schemas.openxmlformats.org/officeDocument/2006/relationships/webSettings" Target="webSettings.xml"/><Relationship Id="rId9" Type="http://schemas.openxmlformats.org/officeDocument/2006/relationships/hyperlink" Target="https://undocs.org/pdf?symbol=en/A/57/30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6</Pages>
  <Words>1318</Words>
  <Characters>7514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Ignatieff</dc:creator>
  <cp:keywords/>
  <dc:description/>
  <cp:lastModifiedBy>Michael Ignatieff</cp:lastModifiedBy>
  <cp:revision>30</cp:revision>
  <dcterms:created xsi:type="dcterms:W3CDTF">2023-10-15T11:30:00Z</dcterms:created>
  <dcterms:modified xsi:type="dcterms:W3CDTF">2023-12-10T10:10:00Z</dcterms:modified>
</cp:coreProperties>
</file>