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margin" w:tblpY="432"/>
        <w:tblW w:w="140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80"/>
        <w:gridCol w:w="1378"/>
        <w:gridCol w:w="1395"/>
        <w:gridCol w:w="1535"/>
        <w:gridCol w:w="1354"/>
        <w:gridCol w:w="1413"/>
        <w:gridCol w:w="1387"/>
        <w:gridCol w:w="1400"/>
        <w:gridCol w:w="1400"/>
        <w:gridCol w:w="1382"/>
      </w:tblGrid>
      <w:tr w:rsidR="00F30DC4" w:rsidRPr="00F30DC4" w14:paraId="658DB835" w14:textId="77777777" w:rsidTr="00F30DC4">
        <w:trPr>
          <w:trHeight w:val="684"/>
        </w:trPr>
        <w:tc>
          <w:tcPr>
            <w:tcW w:w="1399" w:type="dxa"/>
            <w:vAlign w:val="center"/>
          </w:tcPr>
          <w:p w14:paraId="00B09C57" w14:textId="77777777" w:rsidR="00F30DC4" w:rsidRPr="00354E61" w:rsidRDefault="00F30DC4" w:rsidP="00F30DC4">
            <w:pPr>
              <w:jc w:val="center"/>
              <w:rPr>
                <w:lang w:val="en-GB"/>
              </w:rPr>
            </w:pPr>
            <w:r>
              <w:rPr>
                <w:lang w:val="en-GB"/>
              </w:rPr>
              <w:t>when?</w:t>
            </w:r>
          </w:p>
        </w:tc>
        <w:tc>
          <w:tcPr>
            <w:tcW w:w="1400" w:type="dxa"/>
            <w:vAlign w:val="center"/>
          </w:tcPr>
          <w:p w14:paraId="126A632A" w14:textId="77777777" w:rsidR="00F30DC4" w:rsidRDefault="00F30DC4" w:rsidP="00F30DC4">
            <w:pPr>
              <w:jc w:val="center"/>
              <w:rPr>
                <w:b/>
                <w:bCs/>
                <w:lang w:val="en-GB"/>
              </w:rPr>
            </w:pPr>
            <w:r w:rsidRPr="00F30DC4">
              <w:rPr>
                <w:b/>
                <w:bCs/>
                <w:highlight w:val="lightGray"/>
                <w:lang w:val="en-GB"/>
              </w:rPr>
              <w:t>1</w:t>
            </w:r>
            <w:r w:rsidRPr="00F30DC4">
              <w:rPr>
                <w:b/>
                <w:bCs/>
                <w:highlight w:val="lightGray"/>
                <w:vertAlign w:val="superscript"/>
                <w:lang w:val="en-GB"/>
              </w:rPr>
              <w:t>st</w:t>
            </w:r>
            <w:r w:rsidRPr="00F30DC4">
              <w:rPr>
                <w:b/>
                <w:bCs/>
                <w:highlight w:val="lightGray"/>
                <w:lang w:val="en-GB"/>
              </w:rPr>
              <w:t xml:space="preserve"> ACT</w:t>
            </w:r>
          </w:p>
          <w:p w14:paraId="166B0686" w14:textId="77777777" w:rsidR="00F30DC4" w:rsidRPr="00F30DC4" w:rsidRDefault="00F30DC4" w:rsidP="00F30DC4">
            <w:pPr>
              <w:jc w:val="center"/>
              <w:rPr>
                <w:b/>
                <w:bCs/>
                <w:lang w:val="en-GB"/>
              </w:rPr>
            </w:pPr>
            <w:r w:rsidRPr="00F30DC4">
              <w:rPr>
                <w:b/>
                <w:bCs/>
                <w:lang w:val="en-GB"/>
              </w:rPr>
              <w:t>PRESENT</w:t>
            </w:r>
          </w:p>
        </w:tc>
        <w:tc>
          <w:tcPr>
            <w:tcW w:w="1401" w:type="dxa"/>
            <w:vAlign w:val="center"/>
          </w:tcPr>
          <w:p w14:paraId="22E5ED81" w14:textId="77777777" w:rsidR="00F30DC4" w:rsidRPr="00F30DC4" w:rsidRDefault="00F30DC4" w:rsidP="00F30DC4">
            <w:pPr>
              <w:jc w:val="center"/>
              <w:rPr>
                <w:b/>
                <w:bCs/>
                <w:lang w:val="en-GB"/>
              </w:rPr>
            </w:pPr>
          </w:p>
        </w:tc>
        <w:tc>
          <w:tcPr>
            <w:tcW w:w="1400" w:type="dxa"/>
            <w:vAlign w:val="center"/>
          </w:tcPr>
          <w:p w14:paraId="69D52D23" w14:textId="77777777" w:rsidR="00F30DC4" w:rsidRPr="00F30DC4" w:rsidRDefault="00F30DC4" w:rsidP="00F30DC4">
            <w:pPr>
              <w:jc w:val="center"/>
              <w:rPr>
                <w:b/>
                <w:bCs/>
                <w:lang w:val="en-GB"/>
              </w:rPr>
            </w:pPr>
            <w:r w:rsidRPr="00F30DC4">
              <w:rPr>
                <w:b/>
                <w:bCs/>
                <w:lang w:val="en-GB"/>
              </w:rPr>
              <w:t>later at night</w:t>
            </w:r>
          </w:p>
        </w:tc>
        <w:tc>
          <w:tcPr>
            <w:tcW w:w="2815" w:type="dxa"/>
            <w:gridSpan w:val="2"/>
            <w:vAlign w:val="center"/>
          </w:tcPr>
          <w:p w14:paraId="323193E9" w14:textId="77777777" w:rsidR="00F30DC4" w:rsidRPr="00F30DC4" w:rsidRDefault="00F30DC4" w:rsidP="00F30DC4">
            <w:pPr>
              <w:jc w:val="center"/>
              <w:rPr>
                <w:b/>
                <w:bCs/>
                <w:lang w:val="en-GB"/>
              </w:rPr>
            </w:pPr>
            <w:r>
              <w:rPr>
                <w:b/>
                <w:bCs/>
                <w:lang w:val="en-GB"/>
              </w:rPr>
              <w:t>PRESENT</w:t>
            </w:r>
          </w:p>
        </w:tc>
        <w:tc>
          <w:tcPr>
            <w:tcW w:w="1402" w:type="dxa"/>
            <w:vAlign w:val="center"/>
          </w:tcPr>
          <w:p w14:paraId="33041AED" w14:textId="77777777" w:rsidR="00F30DC4" w:rsidRPr="00F30DC4" w:rsidRDefault="00F30DC4" w:rsidP="00F30DC4">
            <w:pPr>
              <w:jc w:val="center"/>
              <w:rPr>
                <w:b/>
                <w:bCs/>
                <w:lang w:val="en-GB"/>
              </w:rPr>
            </w:pPr>
            <w:r w:rsidRPr="00F30DC4">
              <w:rPr>
                <w:b/>
                <w:bCs/>
                <w:lang w:val="en-GB"/>
              </w:rPr>
              <w:t>PAST</w:t>
            </w:r>
          </w:p>
        </w:tc>
        <w:tc>
          <w:tcPr>
            <w:tcW w:w="2806" w:type="dxa"/>
            <w:gridSpan w:val="2"/>
            <w:vAlign w:val="center"/>
          </w:tcPr>
          <w:p w14:paraId="3F89C24D" w14:textId="77777777" w:rsidR="00F30DC4" w:rsidRPr="00F30DC4" w:rsidRDefault="00F30DC4" w:rsidP="00F30DC4">
            <w:pPr>
              <w:jc w:val="center"/>
              <w:rPr>
                <w:b/>
                <w:bCs/>
                <w:lang w:val="en-GB"/>
              </w:rPr>
            </w:pPr>
            <w:r w:rsidRPr="00F30DC4">
              <w:rPr>
                <w:b/>
                <w:bCs/>
                <w:lang w:val="en-GB"/>
              </w:rPr>
              <w:t>PRESENT</w:t>
            </w:r>
          </w:p>
        </w:tc>
        <w:tc>
          <w:tcPr>
            <w:tcW w:w="1401" w:type="dxa"/>
            <w:vAlign w:val="center"/>
          </w:tcPr>
          <w:p w14:paraId="22EFD366" w14:textId="77777777" w:rsidR="00F30DC4" w:rsidRPr="00F30DC4" w:rsidRDefault="00F30DC4" w:rsidP="00F30DC4">
            <w:pPr>
              <w:jc w:val="center"/>
              <w:rPr>
                <w:b/>
                <w:bCs/>
                <w:lang w:val="en-GB"/>
              </w:rPr>
            </w:pPr>
            <w:commentRangeStart w:id="0"/>
            <w:r>
              <w:rPr>
                <w:b/>
                <w:bCs/>
                <w:lang w:val="en-GB"/>
              </w:rPr>
              <w:t>PAST</w:t>
            </w:r>
            <w:commentRangeEnd w:id="0"/>
            <w:r w:rsidR="00CC041C">
              <w:rPr>
                <w:rStyle w:val="CommentReference"/>
              </w:rPr>
              <w:commentReference w:id="0"/>
            </w:r>
          </w:p>
        </w:tc>
      </w:tr>
      <w:tr w:rsidR="00F30DC4" w14:paraId="594EB9A6" w14:textId="77777777" w:rsidTr="00F30DC4">
        <w:trPr>
          <w:trHeight w:val="684"/>
        </w:trPr>
        <w:tc>
          <w:tcPr>
            <w:tcW w:w="1399" w:type="dxa"/>
            <w:vAlign w:val="center"/>
          </w:tcPr>
          <w:p w14:paraId="08E0C663" w14:textId="77777777" w:rsidR="00F30DC4" w:rsidRPr="00F30DC4" w:rsidRDefault="00F30DC4" w:rsidP="00F30DC4">
            <w:pPr>
              <w:jc w:val="center"/>
              <w:rPr>
                <w:b/>
                <w:bCs/>
                <w:lang w:val="en-GB"/>
              </w:rPr>
            </w:pPr>
            <w:r w:rsidRPr="00F30DC4">
              <w:rPr>
                <w:b/>
                <w:bCs/>
                <w:lang w:val="en-GB"/>
              </w:rPr>
              <w:t>ACTION</w:t>
            </w:r>
          </w:p>
        </w:tc>
        <w:tc>
          <w:tcPr>
            <w:tcW w:w="1400" w:type="dxa"/>
            <w:vAlign w:val="center"/>
          </w:tcPr>
          <w:p w14:paraId="3227847B" w14:textId="77777777" w:rsidR="00F30DC4" w:rsidRPr="00354E61" w:rsidRDefault="00F30DC4" w:rsidP="00F30DC4">
            <w:pPr>
              <w:jc w:val="center"/>
              <w:rPr>
                <w:lang w:val="en-GB"/>
              </w:rPr>
            </w:pPr>
            <w:commentRangeStart w:id="1"/>
            <w:r w:rsidRPr="00354E61">
              <w:rPr>
                <w:lang w:val="en-GB"/>
              </w:rPr>
              <w:t>view of a forest and close</w:t>
            </w:r>
            <w:r>
              <w:rPr>
                <w:lang w:val="en-GB"/>
              </w:rPr>
              <w:t>-</w:t>
            </w:r>
            <w:r w:rsidRPr="00354E61">
              <w:rPr>
                <w:lang w:val="en-GB"/>
              </w:rPr>
              <w:t>up of matsutake</w:t>
            </w:r>
          </w:p>
        </w:tc>
        <w:tc>
          <w:tcPr>
            <w:tcW w:w="1401" w:type="dxa"/>
            <w:vAlign w:val="center"/>
          </w:tcPr>
          <w:p w14:paraId="31122539" w14:textId="77777777" w:rsidR="00F30DC4" w:rsidRPr="00354E61" w:rsidRDefault="00F30DC4" w:rsidP="00F30DC4">
            <w:pPr>
              <w:jc w:val="center"/>
              <w:rPr>
                <w:lang w:val="en-GB"/>
              </w:rPr>
            </w:pPr>
            <w:r>
              <w:rPr>
                <w:lang w:val="en-GB"/>
              </w:rPr>
              <w:t>people trading mushrooms in a makeshift marketplace</w:t>
            </w:r>
          </w:p>
        </w:tc>
        <w:tc>
          <w:tcPr>
            <w:tcW w:w="1400" w:type="dxa"/>
            <w:vAlign w:val="center"/>
          </w:tcPr>
          <w:p w14:paraId="202ABA93" w14:textId="77777777" w:rsidR="00F30DC4" w:rsidRPr="00354E61" w:rsidRDefault="00F30DC4" w:rsidP="00F30DC4">
            <w:pPr>
              <w:jc w:val="center"/>
              <w:rPr>
                <w:lang w:val="en-GB"/>
              </w:rPr>
            </w:pPr>
            <w:r>
              <w:rPr>
                <w:lang w:val="en-GB"/>
              </w:rPr>
              <w:t>people setting up camp and sitting by a campfire</w:t>
            </w:r>
            <w:commentRangeEnd w:id="1"/>
            <w:r w:rsidR="0067578C">
              <w:rPr>
                <w:rStyle w:val="CommentReference"/>
              </w:rPr>
              <w:commentReference w:id="1"/>
            </w:r>
          </w:p>
        </w:tc>
        <w:tc>
          <w:tcPr>
            <w:tcW w:w="1398" w:type="dxa"/>
            <w:vAlign w:val="center"/>
          </w:tcPr>
          <w:p w14:paraId="22445C17" w14:textId="77777777" w:rsidR="00F30DC4" w:rsidRPr="00354E61" w:rsidRDefault="00F30DC4" w:rsidP="00F30DC4">
            <w:pPr>
              <w:jc w:val="center"/>
              <w:rPr>
                <w:lang w:val="en-GB"/>
              </w:rPr>
            </w:pPr>
            <w:r>
              <w:rPr>
                <w:lang w:val="en-GB"/>
              </w:rPr>
              <w:t>Seng, a Lao refugee breaks the silence</w:t>
            </w:r>
          </w:p>
        </w:tc>
        <w:tc>
          <w:tcPr>
            <w:tcW w:w="1417" w:type="dxa"/>
            <w:vAlign w:val="center"/>
          </w:tcPr>
          <w:p w14:paraId="338DAB28" w14:textId="77777777" w:rsidR="00F30DC4" w:rsidRPr="00354E61" w:rsidRDefault="00F30DC4" w:rsidP="00F30DC4">
            <w:pPr>
              <w:jc w:val="center"/>
              <w:rPr>
                <w:lang w:val="en-GB"/>
              </w:rPr>
            </w:pPr>
            <w:r>
              <w:rPr>
                <w:lang w:val="en-GB"/>
              </w:rPr>
              <w:t>conversation by the fire with Dara, a Cambodian woman</w:t>
            </w:r>
          </w:p>
        </w:tc>
        <w:tc>
          <w:tcPr>
            <w:tcW w:w="1402" w:type="dxa"/>
            <w:vAlign w:val="center"/>
          </w:tcPr>
          <w:p w14:paraId="5CEBFE56" w14:textId="77777777" w:rsidR="00F30DC4" w:rsidRPr="00354E61" w:rsidRDefault="00F30DC4" w:rsidP="00F30DC4">
            <w:pPr>
              <w:jc w:val="center"/>
              <w:rPr>
                <w:lang w:val="en-GB"/>
              </w:rPr>
            </w:pPr>
            <w:commentRangeStart w:id="2"/>
            <w:r>
              <w:rPr>
                <w:lang w:val="en-GB"/>
              </w:rPr>
              <w:t>Seng and Dara exchange stories about their pasts</w:t>
            </w:r>
            <w:commentRangeEnd w:id="2"/>
            <w:r w:rsidR="00CC041C">
              <w:rPr>
                <w:rStyle w:val="CommentReference"/>
              </w:rPr>
              <w:commentReference w:id="2"/>
            </w:r>
          </w:p>
        </w:tc>
        <w:tc>
          <w:tcPr>
            <w:tcW w:w="1403" w:type="dxa"/>
            <w:vAlign w:val="center"/>
          </w:tcPr>
          <w:p w14:paraId="64891D28" w14:textId="77777777" w:rsidR="00F30DC4" w:rsidRPr="00354E61" w:rsidRDefault="00F30DC4" w:rsidP="00F30DC4">
            <w:pPr>
              <w:jc w:val="center"/>
              <w:rPr>
                <w:lang w:val="en-GB"/>
              </w:rPr>
            </w:pPr>
            <w:r>
              <w:rPr>
                <w:lang w:val="en-GB"/>
              </w:rPr>
              <w:t>a man, Jeff, sitting further away, eavesdrops on the conversation</w:t>
            </w:r>
          </w:p>
        </w:tc>
        <w:tc>
          <w:tcPr>
            <w:tcW w:w="1403" w:type="dxa"/>
            <w:vAlign w:val="center"/>
          </w:tcPr>
          <w:p w14:paraId="7B30614B" w14:textId="77777777" w:rsidR="00F30DC4" w:rsidRPr="00354E61" w:rsidRDefault="00F30DC4" w:rsidP="00F30DC4">
            <w:pPr>
              <w:jc w:val="center"/>
              <w:rPr>
                <w:lang w:val="en-GB"/>
              </w:rPr>
            </w:pPr>
            <w:r>
              <w:rPr>
                <w:lang w:val="en-GB"/>
              </w:rPr>
              <w:t>Seng asks him a question</w:t>
            </w:r>
          </w:p>
        </w:tc>
        <w:tc>
          <w:tcPr>
            <w:tcW w:w="1401" w:type="dxa"/>
            <w:vAlign w:val="center"/>
          </w:tcPr>
          <w:p w14:paraId="0A116B51" w14:textId="77777777" w:rsidR="00F30DC4" w:rsidRPr="00354E61" w:rsidRDefault="00F30DC4" w:rsidP="00F30DC4">
            <w:pPr>
              <w:jc w:val="center"/>
              <w:rPr>
                <w:lang w:val="en-GB"/>
              </w:rPr>
            </w:pPr>
            <w:commentRangeStart w:id="3"/>
            <w:r>
              <w:rPr>
                <w:lang w:val="en-GB"/>
              </w:rPr>
              <w:t>Jeff l thinks to himself, and is reminded of his time in the Vietnam war</w:t>
            </w:r>
            <w:commentRangeEnd w:id="3"/>
            <w:r w:rsidR="00CC041C">
              <w:rPr>
                <w:rStyle w:val="CommentReference"/>
              </w:rPr>
              <w:commentReference w:id="3"/>
            </w:r>
          </w:p>
        </w:tc>
      </w:tr>
      <w:tr w:rsidR="00F30DC4" w14:paraId="3572463A" w14:textId="77777777" w:rsidTr="00F30DC4">
        <w:trPr>
          <w:trHeight w:val="715"/>
        </w:trPr>
        <w:tc>
          <w:tcPr>
            <w:tcW w:w="1399" w:type="dxa"/>
            <w:vAlign w:val="center"/>
          </w:tcPr>
          <w:p w14:paraId="3C34EA20" w14:textId="77777777" w:rsidR="00F30DC4" w:rsidRPr="00F30DC4" w:rsidRDefault="00F30DC4" w:rsidP="00F30DC4">
            <w:pPr>
              <w:jc w:val="center"/>
              <w:rPr>
                <w:b/>
                <w:bCs/>
                <w:lang w:val="en-GB"/>
              </w:rPr>
            </w:pPr>
            <w:r w:rsidRPr="00F30DC4">
              <w:rPr>
                <w:b/>
                <w:bCs/>
                <w:lang w:val="en-GB"/>
              </w:rPr>
              <w:t>INTENT</w:t>
            </w:r>
          </w:p>
        </w:tc>
        <w:tc>
          <w:tcPr>
            <w:tcW w:w="1400" w:type="dxa"/>
            <w:vAlign w:val="center"/>
          </w:tcPr>
          <w:p w14:paraId="550698C7" w14:textId="77777777" w:rsidR="00F30DC4" w:rsidRPr="00354E61" w:rsidRDefault="00F30DC4" w:rsidP="00F30DC4">
            <w:pPr>
              <w:jc w:val="center"/>
              <w:rPr>
                <w:lang w:val="en-GB"/>
              </w:rPr>
            </w:pPr>
            <w:r>
              <w:rPr>
                <w:lang w:val="en-GB"/>
              </w:rPr>
              <w:t>getting to know the scene</w:t>
            </w:r>
          </w:p>
        </w:tc>
        <w:tc>
          <w:tcPr>
            <w:tcW w:w="1401" w:type="dxa"/>
            <w:vAlign w:val="center"/>
          </w:tcPr>
          <w:p w14:paraId="791FEB3F" w14:textId="77777777" w:rsidR="00F30DC4" w:rsidRPr="00354E61" w:rsidRDefault="00F30DC4" w:rsidP="00F30DC4">
            <w:pPr>
              <w:jc w:val="center"/>
              <w:rPr>
                <w:lang w:val="en-GB"/>
              </w:rPr>
            </w:pPr>
            <w:r>
              <w:rPr>
                <w:lang w:val="en-GB"/>
              </w:rPr>
              <w:t>finding out what people are doing here</w:t>
            </w:r>
          </w:p>
        </w:tc>
        <w:tc>
          <w:tcPr>
            <w:tcW w:w="1400" w:type="dxa"/>
            <w:vAlign w:val="center"/>
          </w:tcPr>
          <w:p w14:paraId="5890D1BC" w14:textId="77777777" w:rsidR="00F30DC4" w:rsidRPr="00354E61" w:rsidRDefault="00F30DC4" w:rsidP="00F30DC4">
            <w:pPr>
              <w:jc w:val="center"/>
              <w:rPr>
                <w:lang w:val="en-GB"/>
              </w:rPr>
            </w:pPr>
            <w:r>
              <w:rPr>
                <w:lang w:val="en-GB"/>
              </w:rPr>
              <w:t>showing living conditions: ragged campsite, modest belongings</w:t>
            </w:r>
          </w:p>
        </w:tc>
        <w:tc>
          <w:tcPr>
            <w:tcW w:w="2815" w:type="dxa"/>
            <w:gridSpan w:val="2"/>
            <w:vAlign w:val="center"/>
          </w:tcPr>
          <w:p w14:paraId="46CB1142" w14:textId="77777777" w:rsidR="00F30DC4" w:rsidRPr="00354E61" w:rsidRDefault="00F30DC4" w:rsidP="00F30DC4">
            <w:pPr>
              <w:jc w:val="center"/>
              <w:rPr>
                <w:lang w:val="en-GB"/>
              </w:rPr>
            </w:pPr>
            <w:r>
              <w:rPr>
                <w:lang w:val="en-GB"/>
              </w:rPr>
              <w:t>implying that these people don’t know each other/ come from different places</w:t>
            </w:r>
          </w:p>
        </w:tc>
        <w:tc>
          <w:tcPr>
            <w:tcW w:w="1402" w:type="dxa"/>
            <w:vAlign w:val="center"/>
          </w:tcPr>
          <w:p w14:paraId="7761E365" w14:textId="77777777" w:rsidR="00F30DC4" w:rsidRPr="00354E61" w:rsidRDefault="00F30DC4" w:rsidP="00F30DC4">
            <w:pPr>
              <w:jc w:val="center"/>
              <w:rPr>
                <w:lang w:val="en-GB"/>
              </w:rPr>
            </w:pPr>
            <w:r>
              <w:rPr>
                <w:lang w:val="en-GB"/>
              </w:rPr>
              <w:t>discovering a shared experience of having found freedom in the forest</w:t>
            </w:r>
          </w:p>
        </w:tc>
        <w:tc>
          <w:tcPr>
            <w:tcW w:w="1403" w:type="dxa"/>
            <w:vAlign w:val="center"/>
          </w:tcPr>
          <w:p w14:paraId="015D9268" w14:textId="77777777" w:rsidR="00F30DC4" w:rsidRPr="00354E61" w:rsidRDefault="00F30DC4" w:rsidP="00F30DC4">
            <w:pPr>
              <w:jc w:val="center"/>
              <w:rPr>
                <w:lang w:val="en-GB"/>
              </w:rPr>
            </w:pPr>
            <w:r>
              <w:rPr>
                <w:lang w:val="en-GB"/>
              </w:rPr>
              <w:t>Jeff is reluctant to join the group but the topic resonates with him</w:t>
            </w:r>
          </w:p>
        </w:tc>
        <w:tc>
          <w:tcPr>
            <w:tcW w:w="1403" w:type="dxa"/>
            <w:vAlign w:val="center"/>
          </w:tcPr>
          <w:p w14:paraId="7DC644DE" w14:textId="77777777" w:rsidR="00F30DC4" w:rsidRPr="00354E61" w:rsidRDefault="00F30DC4" w:rsidP="00F30DC4">
            <w:pPr>
              <w:jc w:val="center"/>
              <w:rPr>
                <w:lang w:val="en-GB"/>
              </w:rPr>
            </w:pPr>
            <w:r>
              <w:rPr>
                <w:lang w:val="en-GB"/>
              </w:rPr>
              <w:t>tries to include him in the conversation</w:t>
            </w:r>
          </w:p>
        </w:tc>
        <w:tc>
          <w:tcPr>
            <w:tcW w:w="1401" w:type="dxa"/>
            <w:vAlign w:val="center"/>
          </w:tcPr>
          <w:p w14:paraId="3A4CF57B" w14:textId="77777777" w:rsidR="00F30DC4" w:rsidRPr="00354E61" w:rsidRDefault="00F30DC4" w:rsidP="00F30DC4">
            <w:pPr>
              <w:jc w:val="center"/>
              <w:rPr>
                <w:lang w:val="en-GB"/>
              </w:rPr>
            </w:pPr>
            <w:r>
              <w:rPr>
                <w:lang w:val="en-GB"/>
              </w:rPr>
              <w:t>he doesn’t want to admit it up front, but he also enjoys the freedom of mushroom picking</w:t>
            </w:r>
          </w:p>
        </w:tc>
      </w:tr>
      <w:tr w:rsidR="00F30DC4" w14:paraId="1E551ABC" w14:textId="77777777" w:rsidTr="00F30DC4">
        <w:trPr>
          <w:trHeight w:val="684"/>
        </w:trPr>
        <w:tc>
          <w:tcPr>
            <w:tcW w:w="1399" w:type="dxa"/>
            <w:vAlign w:val="center"/>
          </w:tcPr>
          <w:p w14:paraId="7BFCF10A" w14:textId="77777777" w:rsidR="00F30DC4" w:rsidRPr="00F30DC4" w:rsidRDefault="00F30DC4" w:rsidP="00F30DC4">
            <w:pPr>
              <w:jc w:val="center"/>
              <w:rPr>
                <w:b/>
                <w:bCs/>
                <w:lang w:val="en-GB"/>
              </w:rPr>
            </w:pPr>
            <w:r w:rsidRPr="00F30DC4">
              <w:rPr>
                <w:b/>
                <w:bCs/>
                <w:lang w:val="en-GB"/>
              </w:rPr>
              <w:t>SUBPLOT</w:t>
            </w:r>
          </w:p>
        </w:tc>
        <w:tc>
          <w:tcPr>
            <w:tcW w:w="5599" w:type="dxa"/>
            <w:gridSpan w:val="4"/>
            <w:vAlign w:val="center"/>
          </w:tcPr>
          <w:p w14:paraId="31B801E6" w14:textId="77777777" w:rsidR="00F30DC4" w:rsidRPr="00354E61" w:rsidRDefault="00F30DC4" w:rsidP="00F30DC4">
            <w:pPr>
              <w:jc w:val="center"/>
              <w:rPr>
                <w:lang w:val="en-GB"/>
              </w:rPr>
            </w:pPr>
            <w:r>
              <w:rPr>
                <w:lang w:val="en-GB"/>
              </w:rPr>
              <w:t>getting a sense of the environment: seclusion, remoteness, precarity, flights from the city</w:t>
            </w:r>
          </w:p>
        </w:tc>
        <w:tc>
          <w:tcPr>
            <w:tcW w:w="7026" w:type="dxa"/>
            <w:gridSpan w:val="5"/>
            <w:vAlign w:val="center"/>
          </w:tcPr>
          <w:p w14:paraId="7B2D925E" w14:textId="77777777" w:rsidR="00F30DC4" w:rsidRPr="00354E61" w:rsidRDefault="00F30DC4" w:rsidP="00F30DC4">
            <w:pPr>
              <w:jc w:val="center"/>
              <w:rPr>
                <w:lang w:val="en-GB"/>
              </w:rPr>
            </w:pPr>
            <w:r>
              <w:rPr>
                <w:lang w:val="en-GB"/>
              </w:rPr>
              <w:t>matsutake picking is not just a</w:t>
            </w:r>
            <w:r w:rsidRPr="00F30DC4">
              <w:rPr>
                <w:lang w:val="en-GB"/>
              </w:rPr>
              <w:t xml:space="preserve"> ticket to economic freedom, </w:t>
            </w:r>
            <w:r>
              <w:rPr>
                <w:lang w:val="en-GB"/>
              </w:rPr>
              <w:t>but also</w:t>
            </w:r>
            <w:r w:rsidRPr="00F30DC4">
              <w:rPr>
                <w:lang w:val="en-GB"/>
              </w:rPr>
              <w:t xml:space="preserve"> a symbol of a life lived on their own terms</w:t>
            </w:r>
            <w:r>
              <w:rPr>
                <w:lang w:val="en-GB"/>
              </w:rPr>
              <w:t xml:space="preserve"> -</w:t>
            </w:r>
            <w:r w:rsidRPr="00F30DC4">
              <w:rPr>
                <w:lang w:val="en-GB"/>
              </w:rPr>
              <w:t xml:space="preserve"> </w:t>
            </w:r>
            <w:r>
              <w:rPr>
                <w:lang w:val="en-GB"/>
              </w:rPr>
              <w:t>multiple understandings of freedom</w:t>
            </w:r>
          </w:p>
        </w:tc>
      </w:tr>
      <w:tr w:rsidR="00F30DC4" w:rsidRPr="00F30DC4" w14:paraId="441A0573" w14:textId="77777777" w:rsidTr="00F30DC4">
        <w:trPr>
          <w:trHeight w:val="684"/>
        </w:trPr>
        <w:tc>
          <w:tcPr>
            <w:tcW w:w="1399" w:type="dxa"/>
            <w:vAlign w:val="center"/>
          </w:tcPr>
          <w:p w14:paraId="41EF5811" w14:textId="77777777" w:rsidR="00F30DC4" w:rsidRPr="00F30DC4" w:rsidRDefault="00F30DC4" w:rsidP="00F30DC4">
            <w:pPr>
              <w:jc w:val="center"/>
              <w:rPr>
                <w:b/>
                <w:bCs/>
                <w:lang w:val="en-GB"/>
              </w:rPr>
            </w:pPr>
            <w:r w:rsidRPr="00F30DC4">
              <w:rPr>
                <w:b/>
                <w:bCs/>
                <w:lang w:val="en-GB"/>
              </w:rPr>
              <w:t>DIALOGUE</w:t>
            </w:r>
          </w:p>
        </w:tc>
        <w:tc>
          <w:tcPr>
            <w:tcW w:w="4201" w:type="dxa"/>
            <w:gridSpan w:val="3"/>
            <w:vAlign w:val="center"/>
          </w:tcPr>
          <w:p w14:paraId="16125FBE" w14:textId="77777777" w:rsidR="00F30DC4" w:rsidRPr="00354E61" w:rsidRDefault="00F30DC4" w:rsidP="00F30DC4">
            <w:pPr>
              <w:jc w:val="center"/>
              <w:rPr>
                <w:lang w:val="en-GB"/>
              </w:rPr>
            </w:pPr>
            <w:r>
              <w:rPr>
                <w:lang w:val="en-GB"/>
              </w:rPr>
              <w:t>narrative voice explains to us what is what</w:t>
            </w:r>
          </w:p>
        </w:tc>
        <w:tc>
          <w:tcPr>
            <w:tcW w:w="1398" w:type="dxa"/>
          </w:tcPr>
          <w:p w14:paraId="59EFAE26" w14:textId="77777777" w:rsidR="00F30DC4" w:rsidRPr="00354E61" w:rsidRDefault="00F30DC4" w:rsidP="00F30DC4">
            <w:pPr>
              <w:rPr>
                <w:lang w:val="en-GB"/>
              </w:rPr>
            </w:pPr>
            <w:r>
              <w:rPr>
                <w:lang w:val="en-GB"/>
              </w:rPr>
              <w:t>asking people how they ended up here, what are they looking for</w:t>
            </w:r>
          </w:p>
        </w:tc>
        <w:tc>
          <w:tcPr>
            <w:tcW w:w="5625" w:type="dxa"/>
            <w:gridSpan w:val="4"/>
            <w:vAlign w:val="center"/>
          </w:tcPr>
          <w:p w14:paraId="5AF8D580" w14:textId="77777777" w:rsidR="00F30DC4" w:rsidRPr="00354E61" w:rsidRDefault="00F30DC4" w:rsidP="00F30DC4">
            <w:pPr>
              <w:jc w:val="center"/>
              <w:rPr>
                <w:lang w:val="en-GB"/>
              </w:rPr>
            </w:pPr>
            <w:commentRangeStart w:id="4"/>
            <w:r>
              <w:rPr>
                <w:lang w:val="en-GB"/>
              </w:rPr>
              <w:t>a dialogue unfolds about past experiences, including war trauma and displacement</w:t>
            </w:r>
            <w:commentRangeEnd w:id="4"/>
            <w:r w:rsidR="00384CD5">
              <w:rPr>
                <w:rStyle w:val="CommentReference"/>
              </w:rPr>
              <w:commentReference w:id="4"/>
            </w:r>
          </w:p>
        </w:tc>
        <w:tc>
          <w:tcPr>
            <w:tcW w:w="1401" w:type="dxa"/>
            <w:vAlign w:val="center"/>
          </w:tcPr>
          <w:p w14:paraId="17236658" w14:textId="77777777" w:rsidR="00F30DC4" w:rsidRPr="00F30DC4" w:rsidRDefault="00F30DC4" w:rsidP="00F30DC4">
            <w:pPr>
              <w:jc w:val="center"/>
              <w:rPr>
                <w:lang w:val="en-GB"/>
              </w:rPr>
            </w:pPr>
            <w:r w:rsidRPr="00F30DC4">
              <w:rPr>
                <w:lang w:val="en-GB"/>
              </w:rPr>
              <w:t>Jeff curtly says sg about how we all want freedom</w:t>
            </w:r>
          </w:p>
        </w:tc>
      </w:tr>
    </w:tbl>
    <w:p w14:paraId="354FF18F" w14:textId="77777777" w:rsidR="00767CE2" w:rsidRPr="00F30DC4" w:rsidRDefault="00F30DC4" w:rsidP="00F30DC4">
      <w:pPr>
        <w:jc w:val="center"/>
        <w:rPr>
          <w:b/>
          <w:bCs/>
        </w:rPr>
      </w:pPr>
      <w:r w:rsidRPr="00F30DC4">
        <w:rPr>
          <w:b/>
          <w:bCs/>
        </w:rPr>
        <w:t>PLOT SEQUENCE</w:t>
      </w:r>
    </w:p>
    <w:p w14:paraId="56F2BA30" w14:textId="77777777" w:rsidR="00F30DC4" w:rsidRDefault="00F30DC4"/>
    <w:p w14:paraId="38DDA8F7" w14:textId="77777777" w:rsidR="00F30DC4" w:rsidRDefault="00F30DC4"/>
    <w:p w14:paraId="2AA7EA4B" w14:textId="77777777" w:rsidR="00F30DC4" w:rsidRDefault="00F30DC4"/>
    <w:tbl>
      <w:tblPr>
        <w:tblStyle w:val="TableGrid"/>
        <w:tblW w:w="14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8"/>
        <w:gridCol w:w="1372"/>
        <w:gridCol w:w="1408"/>
        <w:gridCol w:w="1569"/>
        <w:gridCol w:w="1388"/>
        <w:gridCol w:w="1552"/>
        <w:gridCol w:w="1413"/>
        <w:gridCol w:w="1434"/>
        <w:gridCol w:w="1271"/>
        <w:gridCol w:w="1355"/>
        <w:gridCol w:w="491"/>
      </w:tblGrid>
      <w:tr w:rsidR="00F30DC4" w14:paraId="4D699E8A" w14:textId="77777777" w:rsidTr="00CA7AEA">
        <w:trPr>
          <w:trHeight w:val="684"/>
        </w:trPr>
        <w:tc>
          <w:tcPr>
            <w:tcW w:w="1402" w:type="dxa"/>
            <w:vAlign w:val="center"/>
          </w:tcPr>
          <w:p w14:paraId="06D3FB91" w14:textId="77777777" w:rsidR="00F30DC4" w:rsidRPr="00354E61" w:rsidRDefault="00F30DC4" w:rsidP="00F30DC4">
            <w:pPr>
              <w:jc w:val="center"/>
              <w:rPr>
                <w:lang w:val="en-GB"/>
              </w:rPr>
            </w:pPr>
            <w:r>
              <w:rPr>
                <w:lang w:val="en-GB"/>
              </w:rPr>
              <w:t>when?</w:t>
            </w:r>
          </w:p>
        </w:tc>
        <w:tc>
          <w:tcPr>
            <w:tcW w:w="2804" w:type="dxa"/>
            <w:gridSpan w:val="2"/>
            <w:vAlign w:val="center"/>
          </w:tcPr>
          <w:p w14:paraId="0D66A59F" w14:textId="77777777" w:rsidR="00F30DC4" w:rsidRPr="00F30DC4" w:rsidRDefault="00F30DC4" w:rsidP="00F30DC4">
            <w:pPr>
              <w:jc w:val="center"/>
              <w:rPr>
                <w:b/>
                <w:bCs/>
                <w:lang w:val="en-GB"/>
              </w:rPr>
            </w:pPr>
            <w:r w:rsidRPr="00F30DC4">
              <w:rPr>
                <w:b/>
                <w:bCs/>
                <w:lang w:val="en-GB"/>
              </w:rPr>
              <w:t>PRESENT</w:t>
            </w:r>
          </w:p>
        </w:tc>
        <w:tc>
          <w:tcPr>
            <w:tcW w:w="1402" w:type="dxa"/>
            <w:vAlign w:val="center"/>
          </w:tcPr>
          <w:p w14:paraId="35EC843A" w14:textId="77777777" w:rsidR="00F30DC4" w:rsidRDefault="00F30DC4" w:rsidP="00F30DC4">
            <w:pPr>
              <w:jc w:val="center"/>
              <w:rPr>
                <w:b/>
                <w:bCs/>
                <w:lang w:val="en-GB"/>
              </w:rPr>
            </w:pPr>
            <w:r w:rsidRPr="00F30DC4">
              <w:rPr>
                <w:b/>
                <w:bCs/>
                <w:highlight w:val="lightGray"/>
                <w:lang w:val="en-GB"/>
              </w:rPr>
              <w:t>2</w:t>
            </w:r>
            <w:r w:rsidRPr="00F30DC4">
              <w:rPr>
                <w:b/>
                <w:bCs/>
                <w:highlight w:val="lightGray"/>
                <w:vertAlign w:val="superscript"/>
                <w:lang w:val="en-GB"/>
              </w:rPr>
              <w:t>nd</w:t>
            </w:r>
            <w:r w:rsidRPr="00F30DC4">
              <w:rPr>
                <w:b/>
                <w:bCs/>
                <w:highlight w:val="lightGray"/>
                <w:lang w:val="en-GB"/>
              </w:rPr>
              <w:t xml:space="preserve"> ACT</w:t>
            </w:r>
            <w:r>
              <w:rPr>
                <w:b/>
                <w:bCs/>
                <w:lang w:val="en-GB"/>
              </w:rPr>
              <w:t xml:space="preserve"> </w:t>
            </w:r>
          </w:p>
          <w:p w14:paraId="4D997924" w14:textId="77777777" w:rsidR="00F30DC4" w:rsidRPr="00F30DC4" w:rsidRDefault="00F30DC4" w:rsidP="00F30DC4">
            <w:pPr>
              <w:jc w:val="center"/>
              <w:rPr>
                <w:b/>
                <w:bCs/>
                <w:lang w:val="en-GB"/>
              </w:rPr>
            </w:pPr>
            <w:r w:rsidRPr="00F30DC4">
              <w:rPr>
                <w:b/>
                <w:bCs/>
                <w:lang w:val="en-GB"/>
              </w:rPr>
              <w:t>the next day</w:t>
            </w:r>
          </w:p>
        </w:tc>
        <w:tc>
          <w:tcPr>
            <w:tcW w:w="8415" w:type="dxa"/>
            <w:gridSpan w:val="6"/>
            <w:vAlign w:val="center"/>
          </w:tcPr>
          <w:p w14:paraId="13C92C47" w14:textId="77777777" w:rsidR="00F30DC4" w:rsidRPr="00354E61" w:rsidRDefault="00F30DC4" w:rsidP="00F30DC4">
            <w:pPr>
              <w:jc w:val="center"/>
              <w:rPr>
                <w:lang w:val="en-GB"/>
              </w:rPr>
            </w:pPr>
            <w:r w:rsidRPr="00F30DC4">
              <w:rPr>
                <w:b/>
                <w:bCs/>
                <w:lang w:val="en-GB"/>
              </w:rPr>
              <w:t>PRESENT</w:t>
            </w:r>
          </w:p>
        </w:tc>
        <w:tc>
          <w:tcPr>
            <w:tcW w:w="578" w:type="dxa"/>
          </w:tcPr>
          <w:p w14:paraId="27B45D3C" w14:textId="77777777" w:rsidR="00F30DC4" w:rsidRPr="00354E61" w:rsidRDefault="00F30DC4" w:rsidP="008A281E">
            <w:pPr>
              <w:rPr>
                <w:lang w:val="en-GB"/>
              </w:rPr>
            </w:pPr>
          </w:p>
        </w:tc>
      </w:tr>
      <w:tr w:rsidR="00DB4A1D" w14:paraId="4CAD464E" w14:textId="77777777" w:rsidTr="00F30DC4">
        <w:trPr>
          <w:trHeight w:val="684"/>
        </w:trPr>
        <w:tc>
          <w:tcPr>
            <w:tcW w:w="1402" w:type="dxa"/>
            <w:vAlign w:val="center"/>
          </w:tcPr>
          <w:p w14:paraId="67F3E281" w14:textId="77777777" w:rsidR="00DB4A1D" w:rsidRPr="00F30DC4" w:rsidRDefault="00DB4A1D" w:rsidP="00F30DC4">
            <w:pPr>
              <w:jc w:val="center"/>
              <w:rPr>
                <w:b/>
                <w:bCs/>
                <w:lang w:val="en-GB"/>
              </w:rPr>
            </w:pPr>
            <w:r w:rsidRPr="00F30DC4">
              <w:rPr>
                <w:b/>
                <w:bCs/>
                <w:lang w:val="en-GB"/>
              </w:rPr>
              <w:t>ACTION</w:t>
            </w:r>
          </w:p>
        </w:tc>
        <w:tc>
          <w:tcPr>
            <w:tcW w:w="1402" w:type="dxa"/>
            <w:vAlign w:val="center"/>
          </w:tcPr>
          <w:p w14:paraId="12456EEB" w14:textId="77777777" w:rsidR="00DB4A1D" w:rsidRPr="00354E61" w:rsidRDefault="00F30DC4" w:rsidP="00F30DC4">
            <w:pPr>
              <w:jc w:val="center"/>
              <w:rPr>
                <w:lang w:val="en-GB"/>
              </w:rPr>
            </w:pPr>
            <w:r>
              <w:rPr>
                <w:lang w:val="en-GB"/>
              </w:rPr>
              <w:t>pickers go to sleep</w:t>
            </w:r>
          </w:p>
        </w:tc>
        <w:tc>
          <w:tcPr>
            <w:tcW w:w="1402" w:type="dxa"/>
            <w:vAlign w:val="center"/>
          </w:tcPr>
          <w:p w14:paraId="0CBCF11C" w14:textId="77777777" w:rsidR="00DB4A1D" w:rsidRDefault="00F30DC4" w:rsidP="00F30DC4">
            <w:pPr>
              <w:jc w:val="center"/>
              <w:rPr>
                <w:lang w:val="en-GB"/>
              </w:rPr>
            </w:pPr>
            <w:r>
              <w:rPr>
                <w:lang w:val="en-GB"/>
              </w:rPr>
              <w:t>meanwhile a 4</w:t>
            </w:r>
            <w:r w:rsidRPr="00F30DC4">
              <w:rPr>
                <w:vertAlign w:val="superscript"/>
                <w:lang w:val="en-GB"/>
              </w:rPr>
              <w:t>th</w:t>
            </w:r>
            <w:r>
              <w:rPr>
                <w:lang w:val="en-GB"/>
              </w:rPr>
              <w:t xml:space="preserve"> character is shown hidden in the woods</w:t>
            </w:r>
          </w:p>
        </w:tc>
        <w:tc>
          <w:tcPr>
            <w:tcW w:w="1402" w:type="dxa"/>
            <w:vAlign w:val="center"/>
          </w:tcPr>
          <w:p w14:paraId="477A7A71" w14:textId="77777777" w:rsidR="00DB4A1D" w:rsidRPr="00354E61" w:rsidRDefault="00DB4A1D" w:rsidP="00F30DC4">
            <w:pPr>
              <w:jc w:val="center"/>
              <w:rPr>
                <w:lang w:val="en-GB"/>
              </w:rPr>
            </w:pPr>
            <w:commentRangeStart w:id="5"/>
            <w:commentRangeStart w:id="6"/>
            <w:r>
              <w:rPr>
                <w:lang w:val="en-GB"/>
              </w:rPr>
              <w:t>pickers are out in the forest, foraging (incl. Jeff, Seng and Dara)</w:t>
            </w:r>
            <w:commentRangeEnd w:id="5"/>
            <w:r w:rsidR="00CC041C">
              <w:rPr>
                <w:rStyle w:val="CommentReference"/>
              </w:rPr>
              <w:commentReference w:id="5"/>
            </w:r>
            <w:commentRangeEnd w:id="6"/>
            <w:r w:rsidR="000954C6">
              <w:rPr>
                <w:rStyle w:val="CommentReference"/>
              </w:rPr>
              <w:commentReference w:id="6"/>
            </w:r>
          </w:p>
        </w:tc>
        <w:tc>
          <w:tcPr>
            <w:tcW w:w="1402" w:type="dxa"/>
            <w:vAlign w:val="center"/>
          </w:tcPr>
          <w:p w14:paraId="40B80E87" w14:textId="77777777" w:rsidR="00DB4A1D" w:rsidRPr="00354E61" w:rsidRDefault="009B0792" w:rsidP="00F30DC4">
            <w:pPr>
              <w:jc w:val="center"/>
              <w:rPr>
                <w:lang w:val="en-GB"/>
              </w:rPr>
            </w:pPr>
            <w:commentRangeStart w:id="7"/>
            <w:r>
              <w:rPr>
                <w:lang w:val="en-GB"/>
              </w:rPr>
              <w:t>Jeff ventures to a more remote corner of the forest</w:t>
            </w:r>
            <w:commentRangeEnd w:id="7"/>
            <w:r w:rsidR="000954C6">
              <w:rPr>
                <w:rStyle w:val="CommentReference"/>
              </w:rPr>
              <w:commentReference w:id="7"/>
            </w:r>
          </w:p>
        </w:tc>
        <w:tc>
          <w:tcPr>
            <w:tcW w:w="1402" w:type="dxa"/>
            <w:vAlign w:val="center"/>
          </w:tcPr>
          <w:p w14:paraId="701223D6" w14:textId="77777777" w:rsidR="00DB4A1D" w:rsidRPr="00354E61" w:rsidRDefault="008A281E" w:rsidP="00F30DC4">
            <w:pPr>
              <w:jc w:val="center"/>
              <w:rPr>
                <w:lang w:val="en-GB"/>
              </w:rPr>
            </w:pPr>
            <w:r>
              <w:rPr>
                <w:lang w:val="en-GB"/>
              </w:rPr>
              <w:t>notices a patch rich with matsutake and approaches</w:t>
            </w:r>
          </w:p>
        </w:tc>
        <w:tc>
          <w:tcPr>
            <w:tcW w:w="1402" w:type="dxa"/>
            <w:vAlign w:val="center"/>
          </w:tcPr>
          <w:p w14:paraId="02F5BDEF" w14:textId="77777777" w:rsidR="00DB4A1D" w:rsidRPr="00354E61" w:rsidRDefault="008A281E" w:rsidP="00F30DC4">
            <w:pPr>
              <w:jc w:val="center"/>
              <w:rPr>
                <w:lang w:val="en-GB"/>
              </w:rPr>
            </w:pPr>
            <w:r>
              <w:rPr>
                <w:lang w:val="en-GB"/>
              </w:rPr>
              <w:t>discovers that behind a tree is a man squatting</w:t>
            </w:r>
          </w:p>
        </w:tc>
        <w:tc>
          <w:tcPr>
            <w:tcW w:w="1403" w:type="dxa"/>
            <w:vAlign w:val="center"/>
          </w:tcPr>
          <w:p w14:paraId="28843099" w14:textId="77777777" w:rsidR="00DB4A1D" w:rsidRPr="00354E61" w:rsidRDefault="00F30DC4" w:rsidP="00F30DC4">
            <w:pPr>
              <w:jc w:val="center"/>
              <w:rPr>
                <w:lang w:val="en-GB"/>
              </w:rPr>
            </w:pPr>
            <w:r>
              <w:rPr>
                <w:lang w:val="en-GB"/>
              </w:rPr>
              <w:t xml:space="preserve">Jeff sees that his basket is full of mushrooms </w:t>
            </w:r>
            <w:commentRangeStart w:id="8"/>
            <w:r>
              <w:rPr>
                <w:lang w:val="en-GB"/>
              </w:rPr>
              <w:t>and gets envious</w:t>
            </w:r>
            <w:commentRangeEnd w:id="8"/>
            <w:r w:rsidR="000954C6">
              <w:rPr>
                <w:rStyle w:val="CommentReference"/>
              </w:rPr>
              <w:commentReference w:id="8"/>
            </w:r>
          </w:p>
        </w:tc>
        <w:tc>
          <w:tcPr>
            <w:tcW w:w="1403" w:type="dxa"/>
            <w:vAlign w:val="center"/>
          </w:tcPr>
          <w:p w14:paraId="72492EF4" w14:textId="77777777" w:rsidR="00DB4A1D" w:rsidRPr="00354E61" w:rsidRDefault="00F30DC4" w:rsidP="00F30DC4">
            <w:pPr>
              <w:jc w:val="center"/>
              <w:rPr>
                <w:lang w:val="en-GB"/>
              </w:rPr>
            </w:pPr>
            <w:r>
              <w:rPr>
                <w:lang w:val="en-GB"/>
              </w:rPr>
              <w:t>tells the man that that is his spot</w:t>
            </w:r>
          </w:p>
        </w:tc>
        <w:tc>
          <w:tcPr>
            <w:tcW w:w="1403" w:type="dxa"/>
            <w:vAlign w:val="center"/>
          </w:tcPr>
          <w:p w14:paraId="7C9B4185" w14:textId="77777777" w:rsidR="00DB4A1D" w:rsidRPr="00354E61" w:rsidRDefault="00F30DC4" w:rsidP="00F30DC4">
            <w:pPr>
              <w:jc w:val="center"/>
              <w:rPr>
                <w:lang w:val="en-GB"/>
              </w:rPr>
            </w:pPr>
            <w:commentRangeStart w:id="9"/>
            <w:r>
              <w:rPr>
                <w:lang w:val="en-GB"/>
              </w:rPr>
              <w:t>the man replies, they get into a quarrel</w:t>
            </w:r>
            <w:commentRangeEnd w:id="9"/>
            <w:r w:rsidR="00CC041C">
              <w:rPr>
                <w:rStyle w:val="CommentReference"/>
              </w:rPr>
              <w:commentReference w:id="9"/>
            </w:r>
          </w:p>
        </w:tc>
        <w:tc>
          <w:tcPr>
            <w:tcW w:w="578" w:type="dxa"/>
          </w:tcPr>
          <w:p w14:paraId="6B2D8752" w14:textId="77777777" w:rsidR="00DB4A1D" w:rsidRPr="00354E61" w:rsidRDefault="00DB4A1D" w:rsidP="008A281E">
            <w:pPr>
              <w:rPr>
                <w:lang w:val="en-GB"/>
              </w:rPr>
            </w:pPr>
          </w:p>
        </w:tc>
      </w:tr>
      <w:tr w:rsidR="00F30DC4" w14:paraId="4863B12D" w14:textId="77777777" w:rsidTr="009552DC">
        <w:trPr>
          <w:trHeight w:val="715"/>
        </w:trPr>
        <w:tc>
          <w:tcPr>
            <w:tcW w:w="1402" w:type="dxa"/>
            <w:vAlign w:val="center"/>
          </w:tcPr>
          <w:p w14:paraId="2E6EFF5F" w14:textId="77777777" w:rsidR="00F30DC4" w:rsidRPr="00F30DC4" w:rsidRDefault="00F30DC4" w:rsidP="00F30DC4">
            <w:pPr>
              <w:jc w:val="center"/>
              <w:rPr>
                <w:b/>
                <w:bCs/>
                <w:lang w:val="en-GB"/>
              </w:rPr>
            </w:pPr>
            <w:r w:rsidRPr="00F30DC4">
              <w:rPr>
                <w:b/>
                <w:bCs/>
                <w:lang w:val="en-GB"/>
              </w:rPr>
              <w:t>INTENT</w:t>
            </w:r>
          </w:p>
        </w:tc>
        <w:tc>
          <w:tcPr>
            <w:tcW w:w="1402" w:type="dxa"/>
            <w:vAlign w:val="center"/>
          </w:tcPr>
          <w:p w14:paraId="73479B9A" w14:textId="77777777" w:rsidR="00F30DC4" w:rsidRPr="00354E61" w:rsidRDefault="00F30DC4" w:rsidP="00F30DC4">
            <w:pPr>
              <w:jc w:val="center"/>
              <w:rPr>
                <w:lang w:val="en-GB"/>
              </w:rPr>
            </w:pPr>
            <w:r>
              <w:rPr>
                <w:lang w:val="en-GB"/>
              </w:rPr>
              <w:t>establishing that if nothing else, they share the rhetoric of freedom</w:t>
            </w:r>
          </w:p>
        </w:tc>
        <w:tc>
          <w:tcPr>
            <w:tcW w:w="1402" w:type="dxa"/>
            <w:vAlign w:val="center"/>
          </w:tcPr>
          <w:p w14:paraId="1D2956B6" w14:textId="77777777" w:rsidR="00F30DC4" w:rsidRPr="00354E61" w:rsidRDefault="00F30DC4" w:rsidP="00F30DC4">
            <w:pPr>
              <w:jc w:val="center"/>
              <w:rPr>
                <w:lang w:val="en-GB"/>
              </w:rPr>
            </w:pPr>
            <w:commentRangeStart w:id="10"/>
            <w:r>
              <w:rPr>
                <w:lang w:val="en-GB"/>
              </w:rPr>
              <w:t>introducing an ‘outsider’</w:t>
            </w:r>
            <w:commentRangeEnd w:id="10"/>
            <w:r w:rsidR="00CC041C">
              <w:rPr>
                <w:rStyle w:val="CommentReference"/>
              </w:rPr>
              <w:commentReference w:id="10"/>
            </w:r>
          </w:p>
        </w:tc>
        <w:tc>
          <w:tcPr>
            <w:tcW w:w="1402" w:type="dxa"/>
            <w:vAlign w:val="center"/>
          </w:tcPr>
          <w:p w14:paraId="55F05005" w14:textId="77777777" w:rsidR="00F30DC4" w:rsidRPr="00354E61" w:rsidRDefault="00F30DC4" w:rsidP="00F30DC4">
            <w:pPr>
              <w:jc w:val="center"/>
              <w:rPr>
                <w:lang w:val="en-GB"/>
              </w:rPr>
            </w:pPr>
            <w:r>
              <w:rPr>
                <w:lang w:val="en-GB"/>
              </w:rPr>
              <w:t>everybody is there to find mushrooms</w:t>
            </w:r>
          </w:p>
        </w:tc>
        <w:tc>
          <w:tcPr>
            <w:tcW w:w="1402" w:type="dxa"/>
            <w:vAlign w:val="center"/>
          </w:tcPr>
          <w:p w14:paraId="7F3AA9BA" w14:textId="77777777" w:rsidR="00F30DC4" w:rsidRPr="00354E61" w:rsidRDefault="00F30DC4" w:rsidP="00F30DC4">
            <w:pPr>
              <w:jc w:val="center"/>
              <w:rPr>
                <w:lang w:val="en-GB"/>
              </w:rPr>
            </w:pPr>
            <w:r>
              <w:rPr>
                <w:lang w:val="en-GB"/>
              </w:rPr>
              <w:t>Jeff is adventurous</w:t>
            </w:r>
          </w:p>
        </w:tc>
        <w:tc>
          <w:tcPr>
            <w:tcW w:w="1402" w:type="dxa"/>
            <w:vAlign w:val="center"/>
          </w:tcPr>
          <w:p w14:paraId="088E4394" w14:textId="77777777" w:rsidR="00F30DC4" w:rsidRPr="00354E61" w:rsidRDefault="00F30DC4" w:rsidP="00F30DC4">
            <w:pPr>
              <w:jc w:val="center"/>
              <w:rPr>
                <w:lang w:val="en-GB"/>
              </w:rPr>
            </w:pPr>
            <w:commentRangeStart w:id="11"/>
            <w:r>
              <w:rPr>
                <w:lang w:val="en-GB"/>
              </w:rPr>
              <w:t xml:space="preserve">Jeff is eager to find as much </w:t>
            </w:r>
            <w:proofErr w:type="spellStart"/>
            <w:r>
              <w:rPr>
                <w:lang w:val="en-GB"/>
              </w:rPr>
              <w:t>matsutake</w:t>
            </w:r>
            <w:proofErr w:type="spellEnd"/>
            <w:r>
              <w:rPr>
                <w:lang w:val="en-GB"/>
              </w:rPr>
              <w:t xml:space="preserve"> as possible</w:t>
            </w:r>
            <w:commentRangeEnd w:id="11"/>
            <w:r w:rsidR="000954C6">
              <w:rPr>
                <w:rStyle w:val="CommentReference"/>
              </w:rPr>
              <w:commentReference w:id="11"/>
            </w:r>
          </w:p>
        </w:tc>
        <w:tc>
          <w:tcPr>
            <w:tcW w:w="1402" w:type="dxa"/>
            <w:vAlign w:val="center"/>
          </w:tcPr>
          <w:p w14:paraId="54C333BF" w14:textId="77777777" w:rsidR="00F30DC4" w:rsidRPr="00354E61" w:rsidRDefault="00F30DC4" w:rsidP="00F30DC4">
            <w:pPr>
              <w:jc w:val="center"/>
              <w:rPr>
                <w:lang w:val="en-GB"/>
              </w:rPr>
            </w:pPr>
            <w:commentRangeStart w:id="12"/>
            <w:r>
              <w:rPr>
                <w:lang w:val="en-GB"/>
              </w:rPr>
              <w:t>the same man who was hiding in the woods</w:t>
            </w:r>
            <w:commentRangeEnd w:id="12"/>
            <w:r w:rsidR="000954C6">
              <w:rPr>
                <w:rStyle w:val="CommentReference"/>
              </w:rPr>
              <w:commentReference w:id="12"/>
            </w:r>
          </w:p>
        </w:tc>
        <w:tc>
          <w:tcPr>
            <w:tcW w:w="2806" w:type="dxa"/>
            <w:gridSpan w:val="2"/>
            <w:vAlign w:val="center"/>
          </w:tcPr>
          <w:p w14:paraId="5FA4FBF4" w14:textId="77777777" w:rsidR="00F30DC4" w:rsidRPr="00354E61" w:rsidRDefault="00F30DC4" w:rsidP="00F30DC4">
            <w:pPr>
              <w:jc w:val="center"/>
              <w:rPr>
                <w:lang w:val="en-GB"/>
              </w:rPr>
            </w:pPr>
            <w:r>
              <w:rPr>
                <w:lang w:val="en-GB"/>
              </w:rPr>
              <w:t>Jeff is greedy</w:t>
            </w:r>
          </w:p>
        </w:tc>
        <w:tc>
          <w:tcPr>
            <w:tcW w:w="1403" w:type="dxa"/>
            <w:vAlign w:val="center"/>
          </w:tcPr>
          <w:p w14:paraId="5762AA1D" w14:textId="77777777" w:rsidR="00F30DC4" w:rsidRPr="00354E61" w:rsidRDefault="00F30DC4" w:rsidP="00F30DC4">
            <w:pPr>
              <w:jc w:val="center"/>
              <w:rPr>
                <w:lang w:val="en-GB"/>
              </w:rPr>
            </w:pPr>
            <w:r>
              <w:rPr>
                <w:lang w:val="en-GB"/>
              </w:rPr>
              <w:t>the man won’t back down</w:t>
            </w:r>
          </w:p>
        </w:tc>
        <w:tc>
          <w:tcPr>
            <w:tcW w:w="578" w:type="dxa"/>
          </w:tcPr>
          <w:p w14:paraId="7F24F8A4" w14:textId="77777777" w:rsidR="00F30DC4" w:rsidRPr="00354E61" w:rsidRDefault="00F30DC4" w:rsidP="008A281E">
            <w:pPr>
              <w:rPr>
                <w:lang w:val="en-GB"/>
              </w:rPr>
            </w:pPr>
          </w:p>
        </w:tc>
      </w:tr>
      <w:tr w:rsidR="00F30DC4" w:rsidRPr="00F30DC4" w14:paraId="0F9D5F6F" w14:textId="77777777" w:rsidTr="00A6578C">
        <w:trPr>
          <w:trHeight w:val="684"/>
        </w:trPr>
        <w:tc>
          <w:tcPr>
            <w:tcW w:w="1402" w:type="dxa"/>
            <w:vAlign w:val="center"/>
          </w:tcPr>
          <w:p w14:paraId="3390E018" w14:textId="77777777" w:rsidR="00F30DC4" w:rsidRPr="00F30DC4" w:rsidRDefault="00F30DC4" w:rsidP="00F30DC4">
            <w:pPr>
              <w:jc w:val="center"/>
              <w:rPr>
                <w:b/>
                <w:bCs/>
                <w:lang w:val="en-GB"/>
              </w:rPr>
            </w:pPr>
            <w:r w:rsidRPr="00F30DC4">
              <w:rPr>
                <w:b/>
                <w:bCs/>
                <w:lang w:val="en-GB"/>
              </w:rPr>
              <w:t>SUBPLOT</w:t>
            </w:r>
          </w:p>
        </w:tc>
        <w:tc>
          <w:tcPr>
            <w:tcW w:w="1402" w:type="dxa"/>
            <w:vAlign w:val="center"/>
          </w:tcPr>
          <w:p w14:paraId="57F1BCE7" w14:textId="77777777" w:rsidR="00F30DC4" w:rsidRPr="00354E61" w:rsidRDefault="00F30DC4" w:rsidP="00F30DC4">
            <w:pPr>
              <w:jc w:val="center"/>
              <w:rPr>
                <w:lang w:val="en-GB"/>
              </w:rPr>
            </w:pPr>
            <w:r>
              <w:rPr>
                <w:lang w:val="en-GB"/>
              </w:rPr>
              <w:t>apparent universality of experience of freedom</w:t>
            </w:r>
          </w:p>
        </w:tc>
        <w:tc>
          <w:tcPr>
            <w:tcW w:w="1402" w:type="dxa"/>
            <w:vAlign w:val="center"/>
          </w:tcPr>
          <w:p w14:paraId="6FE8CEFE" w14:textId="77777777" w:rsidR="00F30DC4" w:rsidRPr="00354E61" w:rsidRDefault="00F30DC4" w:rsidP="00F30DC4">
            <w:pPr>
              <w:jc w:val="center"/>
              <w:rPr>
                <w:lang w:val="en-GB"/>
              </w:rPr>
            </w:pPr>
          </w:p>
        </w:tc>
        <w:tc>
          <w:tcPr>
            <w:tcW w:w="1402" w:type="dxa"/>
            <w:vAlign w:val="center"/>
          </w:tcPr>
          <w:p w14:paraId="5159E7C0" w14:textId="77777777" w:rsidR="00F30DC4" w:rsidRPr="00354E61" w:rsidRDefault="00F30DC4" w:rsidP="00F30DC4">
            <w:pPr>
              <w:jc w:val="center"/>
              <w:rPr>
                <w:lang w:val="en-GB"/>
              </w:rPr>
            </w:pPr>
            <w:r>
              <w:rPr>
                <w:lang w:val="en-GB"/>
              </w:rPr>
              <w:t>forest is like a labyrinth that the pickers navigate</w:t>
            </w:r>
          </w:p>
        </w:tc>
        <w:tc>
          <w:tcPr>
            <w:tcW w:w="8415" w:type="dxa"/>
            <w:gridSpan w:val="6"/>
            <w:vAlign w:val="center"/>
          </w:tcPr>
          <w:p w14:paraId="011C85CC" w14:textId="77777777" w:rsidR="00F30DC4" w:rsidRPr="00354E61" w:rsidRDefault="00F30DC4" w:rsidP="00F30DC4">
            <w:pPr>
              <w:jc w:val="center"/>
              <w:rPr>
                <w:lang w:val="en-GB"/>
              </w:rPr>
            </w:pPr>
            <w:r>
              <w:rPr>
                <w:lang w:val="en-GB"/>
              </w:rPr>
              <w:t>Jeff trying to exercise his freedom at the expense of others</w:t>
            </w:r>
          </w:p>
        </w:tc>
        <w:tc>
          <w:tcPr>
            <w:tcW w:w="578" w:type="dxa"/>
          </w:tcPr>
          <w:p w14:paraId="3E459CCE" w14:textId="77777777" w:rsidR="00F30DC4" w:rsidRPr="00354E61" w:rsidRDefault="00F30DC4" w:rsidP="00F30DC4">
            <w:pPr>
              <w:rPr>
                <w:lang w:val="en-GB"/>
              </w:rPr>
            </w:pPr>
          </w:p>
        </w:tc>
      </w:tr>
      <w:tr w:rsidR="00F30DC4" w14:paraId="48886F66" w14:textId="77777777" w:rsidTr="008108E2">
        <w:trPr>
          <w:trHeight w:val="684"/>
        </w:trPr>
        <w:tc>
          <w:tcPr>
            <w:tcW w:w="1402" w:type="dxa"/>
            <w:vAlign w:val="center"/>
          </w:tcPr>
          <w:p w14:paraId="2362E70A" w14:textId="77777777" w:rsidR="00F30DC4" w:rsidRPr="00F30DC4" w:rsidRDefault="00F30DC4" w:rsidP="00F30DC4">
            <w:pPr>
              <w:jc w:val="center"/>
              <w:rPr>
                <w:b/>
                <w:bCs/>
                <w:lang w:val="en-GB"/>
              </w:rPr>
            </w:pPr>
            <w:r w:rsidRPr="00F30DC4">
              <w:rPr>
                <w:b/>
                <w:bCs/>
                <w:lang w:val="en-GB"/>
              </w:rPr>
              <w:t>DIALOGUE</w:t>
            </w:r>
          </w:p>
        </w:tc>
        <w:tc>
          <w:tcPr>
            <w:tcW w:w="4206" w:type="dxa"/>
            <w:gridSpan w:val="3"/>
            <w:vAlign w:val="center"/>
          </w:tcPr>
          <w:p w14:paraId="24462993" w14:textId="77777777" w:rsidR="00F30DC4" w:rsidRPr="00354E61" w:rsidRDefault="00F30DC4" w:rsidP="00F30DC4">
            <w:pPr>
              <w:jc w:val="center"/>
              <w:rPr>
                <w:lang w:val="en-GB"/>
              </w:rPr>
            </w:pPr>
            <w:commentRangeStart w:id="13"/>
            <w:r>
              <w:rPr>
                <w:lang w:val="en-GB"/>
              </w:rPr>
              <w:t xml:space="preserve">narrative voice </w:t>
            </w:r>
            <w:commentRangeEnd w:id="13"/>
            <w:r w:rsidR="00CC041C">
              <w:rPr>
                <w:rStyle w:val="CommentReference"/>
              </w:rPr>
              <w:commentReference w:id="13"/>
            </w:r>
          </w:p>
        </w:tc>
        <w:tc>
          <w:tcPr>
            <w:tcW w:w="5609" w:type="dxa"/>
            <w:gridSpan w:val="4"/>
            <w:vAlign w:val="center"/>
          </w:tcPr>
          <w:p w14:paraId="32B5B60F" w14:textId="77777777" w:rsidR="00F30DC4" w:rsidRPr="00354E61" w:rsidRDefault="00F30DC4" w:rsidP="00F30DC4">
            <w:pPr>
              <w:jc w:val="center"/>
              <w:rPr>
                <w:lang w:val="en-GB"/>
              </w:rPr>
            </w:pPr>
            <w:r>
              <w:rPr>
                <w:lang w:val="en-GB"/>
              </w:rPr>
              <w:t>Jeff’s inner voice telling us that he thinks of himself as a lone hunter</w:t>
            </w:r>
          </w:p>
        </w:tc>
        <w:tc>
          <w:tcPr>
            <w:tcW w:w="1403" w:type="dxa"/>
            <w:vAlign w:val="center"/>
          </w:tcPr>
          <w:p w14:paraId="00162622" w14:textId="77777777" w:rsidR="00F30DC4" w:rsidRPr="00354E61" w:rsidRDefault="00F30DC4" w:rsidP="00F30DC4">
            <w:pPr>
              <w:jc w:val="center"/>
              <w:rPr>
                <w:lang w:val="en-GB"/>
              </w:rPr>
            </w:pPr>
            <w:r>
              <w:rPr>
                <w:lang w:val="en-GB"/>
              </w:rPr>
              <w:t>Jeff telling the man that he hasn’t seen him around yet so he will tell him how things work here</w:t>
            </w:r>
          </w:p>
        </w:tc>
        <w:tc>
          <w:tcPr>
            <w:tcW w:w="1403" w:type="dxa"/>
            <w:vAlign w:val="center"/>
          </w:tcPr>
          <w:p w14:paraId="6CC1A12B" w14:textId="77777777" w:rsidR="00F30DC4" w:rsidRPr="00354E61" w:rsidRDefault="00F30DC4" w:rsidP="00F30DC4">
            <w:pPr>
              <w:jc w:val="center"/>
              <w:rPr>
                <w:lang w:val="en-GB"/>
              </w:rPr>
            </w:pPr>
            <w:r>
              <w:rPr>
                <w:lang w:val="en-GB"/>
              </w:rPr>
              <w:t>man replies that he’s been here for months and knows that the forest is not owned by anyone</w:t>
            </w:r>
          </w:p>
        </w:tc>
        <w:tc>
          <w:tcPr>
            <w:tcW w:w="578" w:type="dxa"/>
          </w:tcPr>
          <w:p w14:paraId="5B50DF03" w14:textId="77777777" w:rsidR="00F30DC4" w:rsidRPr="00354E61" w:rsidRDefault="00F30DC4" w:rsidP="00F30DC4">
            <w:pPr>
              <w:rPr>
                <w:lang w:val="en-GB"/>
              </w:rPr>
            </w:pPr>
          </w:p>
        </w:tc>
      </w:tr>
    </w:tbl>
    <w:p w14:paraId="352678D1" w14:textId="77777777" w:rsidR="00354E61" w:rsidRDefault="00354E61"/>
    <w:tbl>
      <w:tblPr>
        <w:tblStyle w:val="TableGrid"/>
        <w:tblW w:w="14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8"/>
        <w:gridCol w:w="1321"/>
        <w:gridCol w:w="2007"/>
        <w:gridCol w:w="1309"/>
        <w:gridCol w:w="1216"/>
        <w:gridCol w:w="1476"/>
        <w:gridCol w:w="1211"/>
        <w:gridCol w:w="1393"/>
        <w:gridCol w:w="1592"/>
        <w:gridCol w:w="1290"/>
        <w:gridCol w:w="458"/>
      </w:tblGrid>
      <w:tr w:rsidR="00F30DC4" w14:paraId="235CDC32" w14:textId="77777777" w:rsidTr="00940080">
        <w:trPr>
          <w:trHeight w:val="684"/>
        </w:trPr>
        <w:tc>
          <w:tcPr>
            <w:tcW w:w="1402" w:type="dxa"/>
            <w:vAlign w:val="center"/>
          </w:tcPr>
          <w:p w14:paraId="1FF5BED2" w14:textId="77777777" w:rsidR="00F30DC4" w:rsidRPr="00354E61" w:rsidRDefault="00F30DC4" w:rsidP="00F30DC4">
            <w:pPr>
              <w:jc w:val="center"/>
              <w:rPr>
                <w:lang w:val="en-GB"/>
              </w:rPr>
            </w:pPr>
          </w:p>
        </w:tc>
        <w:tc>
          <w:tcPr>
            <w:tcW w:w="5608" w:type="dxa"/>
            <w:gridSpan w:val="4"/>
            <w:vAlign w:val="center"/>
          </w:tcPr>
          <w:p w14:paraId="31A65069" w14:textId="77777777" w:rsidR="00F30DC4" w:rsidRPr="00F30DC4" w:rsidRDefault="00F30DC4" w:rsidP="00F30DC4">
            <w:pPr>
              <w:jc w:val="center"/>
              <w:rPr>
                <w:b/>
                <w:bCs/>
                <w:lang w:val="en-GB"/>
              </w:rPr>
            </w:pPr>
            <w:r w:rsidRPr="00F30DC4">
              <w:rPr>
                <w:b/>
                <w:bCs/>
                <w:lang w:val="en-GB"/>
              </w:rPr>
              <w:t>PRESENT</w:t>
            </w:r>
          </w:p>
        </w:tc>
        <w:tc>
          <w:tcPr>
            <w:tcW w:w="1495" w:type="dxa"/>
            <w:vAlign w:val="center"/>
          </w:tcPr>
          <w:p w14:paraId="5467A8FB" w14:textId="77777777" w:rsidR="00F30DC4" w:rsidRDefault="00F30DC4" w:rsidP="00F30DC4">
            <w:pPr>
              <w:jc w:val="center"/>
              <w:rPr>
                <w:b/>
                <w:bCs/>
                <w:lang w:val="en-GB"/>
              </w:rPr>
            </w:pPr>
            <w:commentRangeStart w:id="14"/>
            <w:r w:rsidRPr="00F30DC4">
              <w:rPr>
                <w:b/>
                <w:bCs/>
                <w:highlight w:val="lightGray"/>
                <w:lang w:val="en-GB"/>
              </w:rPr>
              <w:t>3</w:t>
            </w:r>
            <w:r w:rsidRPr="00F30DC4">
              <w:rPr>
                <w:b/>
                <w:bCs/>
                <w:highlight w:val="lightGray"/>
                <w:vertAlign w:val="superscript"/>
                <w:lang w:val="en-GB"/>
              </w:rPr>
              <w:t>rd</w:t>
            </w:r>
            <w:r w:rsidRPr="00F30DC4">
              <w:rPr>
                <w:b/>
                <w:bCs/>
                <w:highlight w:val="lightGray"/>
                <w:lang w:val="en-GB"/>
              </w:rPr>
              <w:t xml:space="preserve"> ACT</w:t>
            </w:r>
          </w:p>
          <w:p w14:paraId="27CA810C" w14:textId="77777777" w:rsidR="00F30DC4" w:rsidRPr="00F30DC4" w:rsidRDefault="00F30DC4" w:rsidP="00F30DC4">
            <w:pPr>
              <w:jc w:val="center"/>
              <w:rPr>
                <w:b/>
                <w:bCs/>
                <w:lang w:val="en-GB"/>
              </w:rPr>
            </w:pPr>
            <w:r w:rsidRPr="00F30DC4">
              <w:rPr>
                <w:b/>
                <w:bCs/>
                <w:lang w:val="en-GB"/>
              </w:rPr>
              <w:t>PAST</w:t>
            </w:r>
            <w:commentRangeEnd w:id="14"/>
            <w:r w:rsidR="00CC041C">
              <w:rPr>
                <w:rStyle w:val="CommentReference"/>
              </w:rPr>
              <w:commentReference w:id="14"/>
            </w:r>
          </w:p>
        </w:tc>
        <w:tc>
          <w:tcPr>
            <w:tcW w:w="5518" w:type="dxa"/>
            <w:gridSpan w:val="4"/>
            <w:vAlign w:val="center"/>
          </w:tcPr>
          <w:p w14:paraId="1EC5775D" w14:textId="77777777" w:rsidR="00F30DC4" w:rsidRPr="00354E61" w:rsidRDefault="00F30DC4" w:rsidP="00F30DC4">
            <w:pPr>
              <w:jc w:val="center"/>
              <w:rPr>
                <w:lang w:val="en-GB"/>
              </w:rPr>
            </w:pPr>
            <w:r w:rsidRPr="00F30DC4">
              <w:rPr>
                <w:b/>
                <w:bCs/>
                <w:lang w:val="en-GB"/>
              </w:rPr>
              <w:t>PRESENT</w:t>
            </w:r>
          </w:p>
        </w:tc>
        <w:tc>
          <w:tcPr>
            <w:tcW w:w="578" w:type="dxa"/>
          </w:tcPr>
          <w:p w14:paraId="1880E1A3" w14:textId="77777777" w:rsidR="00F30DC4" w:rsidRPr="00354E61" w:rsidRDefault="00F30DC4" w:rsidP="00071675">
            <w:pPr>
              <w:rPr>
                <w:lang w:val="en-GB"/>
              </w:rPr>
            </w:pPr>
          </w:p>
        </w:tc>
      </w:tr>
      <w:tr w:rsidR="00C30DFD" w14:paraId="37C1606E" w14:textId="77777777" w:rsidTr="00F30DC4">
        <w:trPr>
          <w:trHeight w:val="684"/>
        </w:trPr>
        <w:tc>
          <w:tcPr>
            <w:tcW w:w="1402" w:type="dxa"/>
            <w:vAlign w:val="center"/>
          </w:tcPr>
          <w:p w14:paraId="3C78238F" w14:textId="77777777" w:rsidR="00F30DC4" w:rsidRPr="00F30DC4" w:rsidRDefault="00F30DC4" w:rsidP="00F30DC4">
            <w:pPr>
              <w:jc w:val="center"/>
              <w:rPr>
                <w:b/>
                <w:bCs/>
                <w:lang w:val="en-GB"/>
              </w:rPr>
            </w:pPr>
            <w:r w:rsidRPr="00F30DC4">
              <w:rPr>
                <w:b/>
                <w:bCs/>
                <w:lang w:val="en-GB"/>
              </w:rPr>
              <w:t>ACTION</w:t>
            </w:r>
          </w:p>
        </w:tc>
        <w:tc>
          <w:tcPr>
            <w:tcW w:w="1402" w:type="dxa"/>
            <w:vAlign w:val="center"/>
          </w:tcPr>
          <w:p w14:paraId="67F90408" w14:textId="77777777" w:rsidR="00F30DC4" w:rsidRPr="00354E61" w:rsidRDefault="00F30DC4" w:rsidP="00F30DC4">
            <w:pPr>
              <w:jc w:val="center"/>
              <w:rPr>
                <w:lang w:val="en-GB"/>
              </w:rPr>
            </w:pPr>
            <w:r>
              <w:rPr>
                <w:lang w:val="en-GB"/>
              </w:rPr>
              <w:t>Jeff raises his voice and demands that the man move over</w:t>
            </w:r>
          </w:p>
        </w:tc>
        <w:tc>
          <w:tcPr>
            <w:tcW w:w="1402" w:type="dxa"/>
            <w:vAlign w:val="center"/>
          </w:tcPr>
          <w:p w14:paraId="571C9400" w14:textId="77777777" w:rsidR="00F30DC4" w:rsidRDefault="00F30DC4" w:rsidP="00F30DC4">
            <w:pPr>
              <w:jc w:val="center"/>
              <w:rPr>
                <w:lang w:val="en-GB"/>
              </w:rPr>
            </w:pPr>
            <w:r>
              <w:rPr>
                <w:lang w:val="en-GB"/>
              </w:rPr>
              <w:t>the man asks him not to attract much attention</w:t>
            </w:r>
          </w:p>
        </w:tc>
        <w:tc>
          <w:tcPr>
            <w:tcW w:w="1402" w:type="dxa"/>
            <w:vAlign w:val="center"/>
          </w:tcPr>
          <w:p w14:paraId="7E66AFD1" w14:textId="77777777" w:rsidR="00F30DC4" w:rsidRDefault="00F30DC4" w:rsidP="00F30DC4">
            <w:pPr>
              <w:jc w:val="center"/>
              <w:rPr>
                <w:lang w:val="en-GB"/>
              </w:rPr>
            </w:pPr>
            <w:r>
              <w:rPr>
                <w:lang w:val="en-GB"/>
              </w:rPr>
              <w:t>Seng and Dara overhear and try to intervene</w:t>
            </w:r>
          </w:p>
        </w:tc>
        <w:tc>
          <w:tcPr>
            <w:tcW w:w="1402" w:type="dxa"/>
            <w:vAlign w:val="center"/>
          </w:tcPr>
          <w:p w14:paraId="4473F3BD" w14:textId="77777777" w:rsidR="00F30DC4" w:rsidRPr="00354E61" w:rsidRDefault="00F30DC4" w:rsidP="00F30DC4">
            <w:pPr>
              <w:jc w:val="center"/>
              <w:rPr>
                <w:lang w:val="en-GB"/>
              </w:rPr>
            </w:pPr>
            <w:r>
              <w:rPr>
                <w:lang w:val="en-GB"/>
              </w:rPr>
              <w:t>man turns to Seng and Dara and asks them for help</w:t>
            </w:r>
          </w:p>
        </w:tc>
        <w:tc>
          <w:tcPr>
            <w:tcW w:w="1495" w:type="dxa"/>
            <w:vAlign w:val="center"/>
          </w:tcPr>
          <w:p w14:paraId="2F5A7B98" w14:textId="77777777" w:rsidR="00F30DC4" w:rsidRPr="00354E61" w:rsidRDefault="00F30DC4" w:rsidP="00F30DC4">
            <w:pPr>
              <w:jc w:val="center"/>
              <w:rPr>
                <w:lang w:val="en-GB"/>
              </w:rPr>
            </w:pPr>
            <w:commentRangeStart w:id="15"/>
            <w:r>
              <w:rPr>
                <w:lang w:val="en-GB"/>
              </w:rPr>
              <w:t>man explains why he needs the money</w:t>
            </w:r>
            <w:commentRangeEnd w:id="15"/>
            <w:r w:rsidR="00FB6EE6">
              <w:rPr>
                <w:rStyle w:val="CommentReference"/>
              </w:rPr>
              <w:commentReference w:id="15"/>
            </w:r>
          </w:p>
        </w:tc>
        <w:tc>
          <w:tcPr>
            <w:tcW w:w="1309" w:type="dxa"/>
            <w:vAlign w:val="center"/>
          </w:tcPr>
          <w:p w14:paraId="3D443935" w14:textId="77777777" w:rsidR="00F30DC4" w:rsidRPr="00354E61" w:rsidRDefault="00F30DC4" w:rsidP="00F30DC4">
            <w:pPr>
              <w:jc w:val="center"/>
              <w:rPr>
                <w:lang w:val="en-GB"/>
              </w:rPr>
            </w:pPr>
            <w:commentRangeStart w:id="16"/>
            <w:r>
              <w:rPr>
                <w:lang w:val="en-GB"/>
              </w:rPr>
              <w:t>Jeff displays racist attitudes</w:t>
            </w:r>
          </w:p>
        </w:tc>
        <w:tc>
          <w:tcPr>
            <w:tcW w:w="1403" w:type="dxa"/>
            <w:vAlign w:val="center"/>
          </w:tcPr>
          <w:p w14:paraId="7D536890" w14:textId="77777777" w:rsidR="00F30DC4" w:rsidRPr="00354E61" w:rsidRDefault="00F30DC4" w:rsidP="00F30DC4">
            <w:pPr>
              <w:jc w:val="center"/>
              <w:rPr>
                <w:lang w:val="en-GB"/>
              </w:rPr>
            </w:pPr>
            <w:r>
              <w:rPr>
                <w:lang w:val="en-GB"/>
              </w:rPr>
              <w:t>Seng and Dara become outraged</w:t>
            </w:r>
          </w:p>
        </w:tc>
        <w:tc>
          <w:tcPr>
            <w:tcW w:w="1403" w:type="dxa"/>
            <w:vAlign w:val="center"/>
          </w:tcPr>
          <w:p w14:paraId="03DF5301" w14:textId="77777777" w:rsidR="00F30DC4" w:rsidRPr="00F30DC4" w:rsidRDefault="00F30DC4" w:rsidP="00F30DC4">
            <w:pPr>
              <w:jc w:val="center"/>
              <w:rPr>
                <w:lang w:val="en-GB"/>
              </w:rPr>
            </w:pPr>
            <w:r>
              <w:rPr>
                <w:lang w:val="en-GB"/>
              </w:rPr>
              <w:t xml:space="preserve">Jeff replies that no one can limit </w:t>
            </w:r>
            <w:r>
              <w:rPr>
                <w:i/>
                <w:iCs/>
                <w:lang w:val="en-GB"/>
              </w:rPr>
              <w:t xml:space="preserve">his </w:t>
            </w:r>
            <w:r>
              <w:rPr>
                <w:lang w:val="en-GB"/>
              </w:rPr>
              <w:t>freedom</w:t>
            </w:r>
            <w:commentRangeEnd w:id="16"/>
            <w:r w:rsidR="000954C6">
              <w:rPr>
                <w:rStyle w:val="CommentReference"/>
              </w:rPr>
              <w:commentReference w:id="16"/>
            </w:r>
          </w:p>
        </w:tc>
        <w:tc>
          <w:tcPr>
            <w:tcW w:w="1403" w:type="dxa"/>
            <w:vAlign w:val="center"/>
          </w:tcPr>
          <w:p w14:paraId="297FF60D" w14:textId="77777777" w:rsidR="00F30DC4" w:rsidRPr="00354E61" w:rsidRDefault="00F30DC4" w:rsidP="00F30DC4">
            <w:pPr>
              <w:jc w:val="center"/>
              <w:rPr>
                <w:lang w:val="en-GB"/>
              </w:rPr>
            </w:pPr>
            <w:r>
              <w:rPr>
                <w:lang w:val="en-GB"/>
              </w:rPr>
              <w:t>the unnamed man responds with anger</w:t>
            </w:r>
          </w:p>
        </w:tc>
        <w:tc>
          <w:tcPr>
            <w:tcW w:w="578" w:type="dxa"/>
          </w:tcPr>
          <w:p w14:paraId="2D0F1C67" w14:textId="77777777" w:rsidR="00F30DC4" w:rsidRPr="00354E61" w:rsidRDefault="00F30DC4" w:rsidP="00F30DC4">
            <w:pPr>
              <w:rPr>
                <w:lang w:val="en-GB"/>
              </w:rPr>
            </w:pPr>
          </w:p>
        </w:tc>
      </w:tr>
      <w:tr w:rsidR="00C30DFD" w14:paraId="56EBBE68" w14:textId="77777777" w:rsidTr="00F30DC4">
        <w:trPr>
          <w:trHeight w:val="715"/>
        </w:trPr>
        <w:tc>
          <w:tcPr>
            <w:tcW w:w="1402" w:type="dxa"/>
            <w:vAlign w:val="center"/>
          </w:tcPr>
          <w:p w14:paraId="109D1A9B" w14:textId="77777777" w:rsidR="00F30DC4" w:rsidRPr="00F30DC4" w:rsidRDefault="00F30DC4" w:rsidP="00F30DC4">
            <w:pPr>
              <w:jc w:val="center"/>
              <w:rPr>
                <w:b/>
                <w:bCs/>
                <w:lang w:val="en-GB"/>
              </w:rPr>
            </w:pPr>
            <w:r w:rsidRPr="00F30DC4">
              <w:rPr>
                <w:b/>
                <w:bCs/>
                <w:lang w:val="en-GB"/>
              </w:rPr>
              <w:t>INTENT</w:t>
            </w:r>
          </w:p>
        </w:tc>
        <w:tc>
          <w:tcPr>
            <w:tcW w:w="1402" w:type="dxa"/>
            <w:vAlign w:val="center"/>
          </w:tcPr>
          <w:p w14:paraId="76125A16" w14:textId="77777777" w:rsidR="00F30DC4" w:rsidRPr="00354E61" w:rsidRDefault="00F30DC4" w:rsidP="00F30DC4">
            <w:pPr>
              <w:jc w:val="center"/>
              <w:rPr>
                <w:lang w:val="en-GB"/>
              </w:rPr>
            </w:pPr>
            <w:r>
              <w:rPr>
                <w:lang w:val="en-GB"/>
              </w:rPr>
              <w:t>emerging conflict</w:t>
            </w:r>
          </w:p>
        </w:tc>
        <w:tc>
          <w:tcPr>
            <w:tcW w:w="1402" w:type="dxa"/>
            <w:vAlign w:val="center"/>
          </w:tcPr>
          <w:p w14:paraId="3916FD85" w14:textId="77777777" w:rsidR="00F30DC4" w:rsidRPr="00354E61" w:rsidRDefault="00F30DC4" w:rsidP="00F30DC4">
            <w:pPr>
              <w:jc w:val="center"/>
              <w:rPr>
                <w:lang w:val="en-GB"/>
              </w:rPr>
            </w:pPr>
            <w:r>
              <w:rPr>
                <w:lang w:val="en-GB"/>
              </w:rPr>
              <w:t>to show that he is risking a lot by being there</w:t>
            </w:r>
          </w:p>
        </w:tc>
        <w:tc>
          <w:tcPr>
            <w:tcW w:w="1402" w:type="dxa"/>
            <w:vAlign w:val="center"/>
          </w:tcPr>
          <w:p w14:paraId="4208B726" w14:textId="77777777" w:rsidR="00F30DC4" w:rsidRPr="00354E61" w:rsidRDefault="00F30DC4" w:rsidP="00F30DC4">
            <w:pPr>
              <w:jc w:val="center"/>
              <w:rPr>
                <w:lang w:val="en-GB"/>
              </w:rPr>
            </w:pPr>
            <w:r>
              <w:rPr>
                <w:lang w:val="en-GB"/>
              </w:rPr>
              <w:t>mitigate the conflict</w:t>
            </w:r>
          </w:p>
        </w:tc>
        <w:tc>
          <w:tcPr>
            <w:tcW w:w="1402" w:type="dxa"/>
            <w:vAlign w:val="center"/>
          </w:tcPr>
          <w:p w14:paraId="636712DB" w14:textId="77777777" w:rsidR="00F30DC4" w:rsidRPr="00354E61" w:rsidRDefault="00F30DC4" w:rsidP="00F30DC4">
            <w:pPr>
              <w:jc w:val="center"/>
              <w:rPr>
                <w:lang w:val="en-GB"/>
              </w:rPr>
            </w:pPr>
            <w:r>
              <w:rPr>
                <w:lang w:val="en-GB"/>
              </w:rPr>
              <w:t>reveals that he did not come here out of free will but he has no other choice</w:t>
            </w:r>
          </w:p>
        </w:tc>
        <w:tc>
          <w:tcPr>
            <w:tcW w:w="1495" w:type="dxa"/>
            <w:vAlign w:val="center"/>
          </w:tcPr>
          <w:p w14:paraId="044B4489" w14:textId="77777777" w:rsidR="00F30DC4" w:rsidRPr="00354E61" w:rsidRDefault="00F30DC4" w:rsidP="00F30DC4">
            <w:pPr>
              <w:jc w:val="center"/>
              <w:rPr>
                <w:lang w:val="en-GB"/>
              </w:rPr>
            </w:pPr>
            <w:r>
              <w:rPr>
                <w:lang w:val="en-GB"/>
              </w:rPr>
              <w:t>we see why he is so desperate</w:t>
            </w:r>
          </w:p>
        </w:tc>
        <w:tc>
          <w:tcPr>
            <w:tcW w:w="1309" w:type="dxa"/>
            <w:vAlign w:val="center"/>
          </w:tcPr>
          <w:p w14:paraId="5691019A" w14:textId="77777777" w:rsidR="00F30DC4" w:rsidRPr="00354E61" w:rsidRDefault="00F30DC4" w:rsidP="00F30DC4">
            <w:pPr>
              <w:jc w:val="center"/>
              <w:rPr>
                <w:lang w:val="en-GB"/>
              </w:rPr>
            </w:pPr>
            <w:r>
              <w:rPr>
                <w:lang w:val="en-GB"/>
              </w:rPr>
              <w:t>he only cares about his own freedom</w:t>
            </w:r>
          </w:p>
        </w:tc>
        <w:tc>
          <w:tcPr>
            <w:tcW w:w="1403" w:type="dxa"/>
            <w:vAlign w:val="center"/>
          </w:tcPr>
          <w:p w14:paraId="13F755E0" w14:textId="77777777" w:rsidR="00F30DC4" w:rsidRPr="00354E61" w:rsidRDefault="00F30DC4" w:rsidP="00F30DC4">
            <w:pPr>
              <w:jc w:val="center"/>
              <w:rPr>
                <w:lang w:val="en-GB"/>
              </w:rPr>
            </w:pPr>
            <w:r>
              <w:rPr>
                <w:lang w:val="en-GB"/>
              </w:rPr>
              <w:t>remind Jeff of their conversation last night</w:t>
            </w:r>
          </w:p>
        </w:tc>
        <w:tc>
          <w:tcPr>
            <w:tcW w:w="1403" w:type="dxa"/>
            <w:vAlign w:val="center"/>
          </w:tcPr>
          <w:p w14:paraId="12A63F8E" w14:textId="77777777" w:rsidR="00F30DC4" w:rsidRPr="00354E61" w:rsidRDefault="00F30DC4" w:rsidP="00F30DC4">
            <w:pPr>
              <w:jc w:val="center"/>
              <w:rPr>
                <w:lang w:val="en-GB"/>
              </w:rPr>
            </w:pPr>
            <w:r>
              <w:rPr>
                <w:lang w:val="en-GB"/>
              </w:rPr>
              <w:t>clashing interests, Jeff’s sense of entitlement</w:t>
            </w:r>
          </w:p>
        </w:tc>
        <w:tc>
          <w:tcPr>
            <w:tcW w:w="1403" w:type="dxa"/>
            <w:vAlign w:val="center"/>
          </w:tcPr>
          <w:p w14:paraId="0EE0E183" w14:textId="77777777" w:rsidR="00F30DC4" w:rsidRPr="00354E61" w:rsidRDefault="00F30DC4" w:rsidP="00F30DC4">
            <w:pPr>
              <w:jc w:val="center"/>
              <w:rPr>
                <w:lang w:val="en-GB"/>
              </w:rPr>
            </w:pPr>
            <w:r>
              <w:rPr>
                <w:lang w:val="en-GB"/>
              </w:rPr>
              <w:t>to him, this lifestyle is not about pursuing freedom</w:t>
            </w:r>
          </w:p>
        </w:tc>
        <w:tc>
          <w:tcPr>
            <w:tcW w:w="578" w:type="dxa"/>
          </w:tcPr>
          <w:p w14:paraId="64381789" w14:textId="77777777" w:rsidR="00F30DC4" w:rsidRPr="00354E61" w:rsidRDefault="00F30DC4" w:rsidP="00F30DC4">
            <w:pPr>
              <w:rPr>
                <w:lang w:val="en-GB"/>
              </w:rPr>
            </w:pPr>
          </w:p>
        </w:tc>
      </w:tr>
      <w:tr w:rsidR="00F30DC4" w14:paraId="0BBA672F" w14:textId="77777777" w:rsidTr="00F30DC4">
        <w:trPr>
          <w:trHeight w:val="684"/>
        </w:trPr>
        <w:tc>
          <w:tcPr>
            <w:tcW w:w="1402" w:type="dxa"/>
            <w:vAlign w:val="center"/>
          </w:tcPr>
          <w:p w14:paraId="2CF47B3E" w14:textId="77777777" w:rsidR="00F30DC4" w:rsidRPr="00F30DC4" w:rsidRDefault="00F30DC4" w:rsidP="00F30DC4">
            <w:pPr>
              <w:jc w:val="center"/>
              <w:rPr>
                <w:b/>
                <w:bCs/>
                <w:lang w:val="en-GB"/>
              </w:rPr>
            </w:pPr>
            <w:r w:rsidRPr="00F30DC4">
              <w:rPr>
                <w:b/>
                <w:bCs/>
                <w:lang w:val="en-GB"/>
              </w:rPr>
              <w:t>SUBPLOT</w:t>
            </w:r>
          </w:p>
        </w:tc>
        <w:tc>
          <w:tcPr>
            <w:tcW w:w="1402" w:type="dxa"/>
            <w:vAlign w:val="center"/>
          </w:tcPr>
          <w:p w14:paraId="3A28BCBC" w14:textId="77777777" w:rsidR="00F30DC4" w:rsidRPr="00354E61" w:rsidRDefault="00F30DC4" w:rsidP="00F30DC4">
            <w:pPr>
              <w:jc w:val="center"/>
              <w:rPr>
                <w:lang w:val="en-GB"/>
              </w:rPr>
            </w:pPr>
          </w:p>
        </w:tc>
        <w:tc>
          <w:tcPr>
            <w:tcW w:w="11219" w:type="dxa"/>
            <w:gridSpan w:val="8"/>
            <w:vAlign w:val="center"/>
          </w:tcPr>
          <w:p w14:paraId="47DD4F83" w14:textId="77777777" w:rsidR="00F30DC4" w:rsidRPr="00354E61" w:rsidRDefault="00F30DC4" w:rsidP="00F30DC4">
            <w:pPr>
              <w:jc w:val="center"/>
              <w:rPr>
                <w:lang w:val="en-GB"/>
              </w:rPr>
            </w:pPr>
            <w:commentRangeStart w:id="17"/>
            <w:r>
              <w:rPr>
                <w:lang w:val="en-GB"/>
              </w:rPr>
              <w:t>challenging the rhetoric of freedom in an emotional outburst</w:t>
            </w:r>
            <w:commentRangeEnd w:id="17"/>
            <w:r w:rsidR="00CC041C">
              <w:rPr>
                <w:rStyle w:val="CommentReference"/>
              </w:rPr>
              <w:commentReference w:id="17"/>
            </w:r>
          </w:p>
        </w:tc>
        <w:tc>
          <w:tcPr>
            <w:tcW w:w="578" w:type="dxa"/>
          </w:tcPr>
          <w:p w14:paraId="10403EEB" w14:textId="77777777" w:rsidR="00F30DC4" w:rsidRPr="00354E61" w:rsidRDefault="00F30DC4" w:rsidP="00F30DC4">
            <w:pPr>
              <w:rPr>
                <w:lang w:val="en-GB"/>
              </w:rPr>
            </w:pPr>
          </w:p>
        </w:tc>
      </w:tr>
      <w:tr w:rsidR="00C30DFD" w14:paraId="01FB73CA" w14:textId="77777777" w:rsidTr="00DF77D0">
        <w:trPr>
          <w:trHeight w:val="684"/>
        </w:trPr>
        <w:tc>
          <w:tcPr>
            <w:tcW w:w="1402" w:type="dxa"/>
            <w:vAlign w:val="center"/>
          </w:tcPr>
          <w:p w14:paraId="09153731" w14:textId="77777777" w:rsidR="00F30DC4" w:rsidRPr="00F30DC4" w:rsidRDefault="00F30DC4" w:rsidP="00F30DC4">
            <w:pPr>
              <w:jc w:val="center"/>
              <w:rPr>
                <w:b/>
                <w:bCs/>
                <w:lang w:val="en-GB"/>
              </w:rPr>
            </w:pPr>
            <w:r w:rsidRPr="00F30DC4">
              <w:rPr>
                <w:b/>
                <w:bCs/>
                <w:lang w:val="en-GB"/>
              </w:rPr>
              <w:t>DIALOGUE</w:t>
            </w:r>
          </w:p>
        </w:tc>
        <w:tc>
          <w:tcPr>
            <w:tcW w:w="1402" w:type="dxa"/>
            <w:vAlign w:val="center"/>
          </w:tcPr>
          <w:p w14:paraId="0DF3005C" w14:textId="77777777" w:rsidR="00F30DC4" w:rsidRPr="00354E61" w:rsidRDefault="00F30DC4" w:rsidP="00F30DC4">
            <w:pPr>
              <w:jc w:val="center"/>
              <w:rPr>
                <w:lang w:val="en-GB"/>
              </w:rPr>
            </w:pPr>
            <w:r>
              <w:rPr>
                <w:lang w:val="en-GB"/>
              </w:rPr>
              <w:t>says something about how he has earned the right to be there</w:t>
            </w:r>
          </w:p>
        </w:tc>
        <w:tc>
          <w:tcPr>
            <w:tcW w:w="1402" w:type="dxa"/>
            <w:vAlign w:val="center"/>
          </w:tcPr>
          <w:p w14:paraId="3E618DAF" w14:textId="77777777" w:rsidR="00F30DC4" w:rsidRPr="00354E61" w:rsidRDefault="00F30DC4" w:rsidP="00F30DC4">
            <w:pPr>
              <w:jc w:val="center"/>
              <w:rPr>
                <w:lang w:val="en-GB"/>
              </w:rPr>
            </w:pPr>
            <w:commentRangeStart w:id="18"/>
            <w:r>
              <w:rPr>
                <w:lang w:val="en-GB"/>
              </w:rPr>
              <w:t>narrative voice tells us that he has to keep a low profile so that authorities don’t find out he’s undocumented</w:t>
            </w:r>
            <w:commentRangeEnd w:id="18"/>
            <w:r w:rsidR="00CC041C">
              <w:rPr>
                <w:rStyle w:val="CommentReference"/>
              </w:rPr>
              <w:commentReference w:id="18"/>
            </w:r>
          </w:p>
        </w:tc>
        <w:tc>
          <w:tcPr>
            <w:tcW w:w="1402" w:type="dxa"/>
            <w:vAlign w:val="center"/>
          </w:tcPr>
          <w:p w14:paraId="3F853842" w14:textId="77777777" w:rsidR="00F30DC4" w:rsidRPr="00F30DC4" w:rsidRDefault="00F30DC4" w:rsidP="00F30DC4">
            <w:pPr>
              <w:jc w:val="center"/>
              <w:rPr>
                <w:rFonts w:cstheme="minorHAnsi"/>
                <w:lang w:val="en-GB"/>
              </w:rPr>
            </w:pPr>
            <w:r w:rsidRPr="00F30DC4">
              <w:rPr>
                <w:rFonts w:cstheme="minorHAnsi"/>
                <w:lang w:val="en-GB"/>
              </w:rPr>
              <w:t>they try to mediate, explaining that they're all in the same boat and need to work together to make a living</w:t>
            </w:r>
          </w:p>
        </w:tc>
        <w:tc>
          <w:tcPr>
            <w:tcW w:w="2897" w:type="dxa"/>
            <w:gridSpan w:val="2"/>
            <w:vAlign w:val="center"/>
          </w:tcPr>
          <w:p w14:paraId="74CC12F7" w14:textId="77777777" w:rsidR="00F30DC4" w:rsidRPr="00354E61" w:rsidRDefault="00F30DC4" w:rsidP="00F30DC4">
            <w:pPr>
              <w:jc w:val="center"/>
              <w:rPr>
                <w:lang w:val="en-GB"/>
              </w:rPr>
            </w:pPr>
            <w:r>
              <w:rPr>
                <w:lang w:val="en-GB"/>
              </w:rPr>
              <w:t>he explains that he has a family back home in Mexico and he needs to take care of them</w:t>
            </w:r>
          </w:p>
        </w:tc>
        <w:tc>
          <w:tcPr>
            <w:tcW w:w="1309" w:type="dxa"/>
            <w:vAlign w:val="center"/>
          </w:tcPr>
          <w:p w14:paraId="54008983" w14:textId="77777777" w:rsidR="00F30DC4" w:rsidRPr="00354E61" w:rsidRDefault="00F30DC4" w:rsidP="00F30DC4">
            <w:pPr>
              <w:jc w:val="center"/>
              <w:rPr>
                <w:lang w:val="en-GB"/>
              </w:rPr>
            </w:pPr>
            <w:r>
              <w:rPr>
                <w:lang w:val="en-GB"/>
              </w:rPr>
              <w:t>says sg about it is not his problem that he came illegally to his country</w:t>
            </w:r>
          </w:p>
        </w:tc>
        <w:tc>
          <w:tcPr>
            <w:tcW w:w="1403" w:type="dxa"/>
            <w:vAlign w:val="center"/>
          </w:tcPr>
          <w:p w14:paraId="33A84321" w14:textId="77777777" w:rsidR="00F30DC4" w:rsidRPr="00354E61" w:rsidRDefault="00F30DC4" w:rsidP="00F30DC4">
            <w:pPr>
              <w:jc w:val="center"/>
              <w:rPr>
                <w:lang w:val="en-GB"/>
              </w:rPr>
            </w:pPr>
            <w:r>
              <w:rPr>
                <w:lang w:val="en-GB"/>
              </w:rPr>
              <w:t>confront Jeff that he’s behaving like the people in the world that he was so eager to leave behind</w:t>
            </w:r>
          </w:p>
        </w:tc>
        <w:tc>
          <w:tcPr>
            <w:tcW w:w="1403" w:type="dxa"/>
            <w:vAlign w:val="center"/>
          </w:tcPr>
          <w:p w14:paraId="592408FA" w14:textId="77777777" w:rsidR="00F30DC4" w:rsidRPr="00354E61" w:rsidRDefault="00F30DC4" w:rsidP="00F30DC4">
            <w:pPr>
              <w:jc w:val="center"/>
              <w:rPr>
                <w:lang w:val="en-GB"/>
              </w:rPr>
            </w:pPr>
            <w:commentRangeStart w:id="19"/>
            <w:r>
              <w:rPr>
                <w:lang w:val="en-GB"/>
              </w:rPr>
              <w:t>Jeff says this is not about prejudice, this is about freedom</w:t>
            </w:r>
            <w:commentRangeEnd w:id="19"/>
            <w:r w:rsidR="00CC041C">
              <w:rPr>
                <w:rStyle w:val="CommentReference"/>
              </w:rPr>
              <w:commentReference w:id="19"/>
            </w:r>
          </w:p>
        </w:tc>
        <w:tc>
          <w:tcPr>
            <w:tcW w:w="1403" w:type="dxa"/>
            <w:vAlign w:val="center"/>
          </w:tcPr>
          <w:p w14:paraId="56793D4E" w14:textId="77777777" w:rsidR="00F30DC4" w:rsidRPr="00354E61" w:rsidRDefault="00F30DC4" w:rsidP="00F30DC4">
            <w:pPr>
              <w:jc w:val="center"/>
              <w:rPr>
                <w:lang w:val="en-GB"/>
              </w:rPr>
            </w:pPr>
            <w:r>
              <w:rPr>
                <w:lang w:val="en-GB"/>
              </w:rPr>
              <w:t>yells at Jeff that he’s blind if he thinks everyone was able to find freedom here</w:t>
            </w:r>
          </w:p>
        </w:tc>
        <w:tc>
          <w:tcPr>
            <w:tcW w:w="578" w:type="dxa"/>
          </w:tcPr>
          <w:p w14:paraId="0431B50D" w14:textId="77777777" w:rsidR="00F30DC4" w:rsidRPr="00354E61" w:rsidRDefault="00F30DC4" w:rsidP="00F30DC4">
            <w:pPr>
              <w:rPr>
                <w:lang w:val="en-GB"/>
              </w:rPr>
            </w:pPr>
          </w:p>
        </w:tc>
      </w:tr>
    </w:tbl>
    <w:p w14:paraId="2695CB79" w14:textId="77777777" w:rsidR="00F30DC4" w:rsidRDefault="00F30DC4"/>
    <w:p w14:paraId="5BABB88D" w14:textId="77777777" w:rsidR="00F30DC4" w:rsidRDefault="00F30DC4"/>
    <w:p w14:paraId="65D3D0A9" w14:textId="77777777" w:rsidR="00F30DC4" w:rsidRDefault="00F30DC4"/>
    <w:tbl>
      <w:tblPr>
        <w:tblStyle w:val="TableGrid"/>
        <w:tblW w:w="1299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2"/>
        <w:gridCol w:w="1969"/>
        <w:gridCol w:w="3675"/>
        <w:gridCol w:w="3969"/>
        <w:gridCol w:w="2078"/>
      </w:tblGrid>
      <w:tr w:rsidR="00F30DC4" w14:paraId="121422F5" w14:textId="77777777" w:rsidTr="00F30DC4">
        <w:trPr>
          <w:trHeight w:val="684"/>
        </w:trPr>
        <w:tc>
          <w:tcPr>
            <w:tcW w:w="1302" w:type="dxa"/>
            <w:vAlign w:val="center"/>
          </w:tcPr>
          <w:p w14:paraId="09F8E2A0" w14:textId="77777777" w:rsidR="00F30DC4" w:rsidRPr="00354E61" w:rsidRDefault="00F30DC4" w:rsidP="00F30DC4">
            <w:pPr>
              <w:jc w:val="center"/>
              <w:rPr>
                <w:lang w:val="en-GB"/>
              </w:rPr>
            </w:pPr>
          </w:p>
        </w:tc>
        <w:tc>
          <w:tcPr>
            <w:tcW w:w="9613" w:type="dxa"/>
            <w:gridSpan w:val="3"/>
            <w:vAlign w:val="center"/>
          </w:tcPr>
          <w:p w14:paraId="2C1AD7F0" w14:textId="77777777" w:rsidR="00F30DC4" w:rsidRPr="00F30DC4" w:rsidRDefault="00F30DC4" w:rsidP="00F30DC4">
            <w:pPr>
              <w:jc w:val="center"/>
              <w:rPr>
                <w:b/>
                <w:bCs/>
                <w:lang w:val="en-GB"/>
              </w:rPr>
            </w:pPr>
            <w:r w:rsidRPr="00F30DC4">
              <w:rPr>
                <w:b/>
                <w:bCs/>
                <w:lang w:val="en-GB"/>
              </w:rPr>
              <w:t>PRESENT</w:t>
            </w:r>
          </w:p>
        </w:tc>
        <w:tc>
          <w:tcPr>
            <w:tcW w:w="2078" w:type="dxa"/>
          </w:tcPr>
          <w:p w14:paraId="1CDAD46D" w14:textId="77777777" w:rsidR="00F30DC4" w:rsidRPr="00354E61" w:rsidRDefault="00F30DC4" w:rsidP="00071675">
            <w:pPr>
              <w:rPr>
                <w:lang w:val="en-GB"/>
              </w:rPr>
            </w:pPr>
          </w:p>
        </w:tc>
      </w:tr>
      <w:tr w:rsidR="00F30DC4" w14:paraId="0CF1EC5B" w14:textId="77777777" w:rsidTr="00F30DC4">
        <w:trPr>
          <w:trHeight w:val="684"/>
        </w:trPr>
        <w:tc>
          <w:tcPr>
            <w:tcW w:w="1302" w:type="dxa"/>
            <w:vAlign w:val="center"/>
          </w:tcPr>
          <w:p w14:paraId="298DBDD0" w14:textId="77777777" w:rsidR="00F30DC4" w:rsidRPr="00F30DC4" w:rsidRDefault="00F30DC4" w:rsidP="00F30DC4">
            <w:pPr>
              <w:jc w:val="center"/>
              <w:rPr>
                <w:b/>
                <w:bCs/>
                <w:lang w:val="en-GB"/>
              </w:rPr>
            </w:pPr>
            <w:r w:rsidRPr="00F30DC4">
              <w:rPr>
                <w:b/>
                <w:bCs/>
                <w:lang w:val="en-GB"/>
              </w:rPr>
              <w:t>ACTION</w:t>
            </w:r>
          </w:p>
        </w:tc>
        <w:tc>
          <w:tcPr>
            <w:tcW w:w="1969" w:type="dxa"/>
            <w:vAlign w:val="center"/>
          </w:tcPr>
          <w:p w14:paraId="3DB79FDE" w14:textId="77777777" w:rsidR="00F30DC4" w:rsidRPr="00354E61" w:rsidRDefault="00F30DC4" w:rsidP="00F30DC4">
            <w:pPr>
              <w:jc w:val="center"/>
              <w:rPr>
                <w:lang w:val="en-GB"/>
              </w:rPr>
            </w:pPr>
            <w:r>
              <w:rPr>
                <w:lang w:val="en-GB"/>
              </w:rPr>
              <w:t>man recounts his struggles</w:t>
            </w:r>
          </w:p>
        </w:tc>
        <w:tc>
          <w:tcPr>
            <w:tcW w:w="3675" w:type="dxa"/>
            <w:vAlign w:val="center"/>
          </w:tcPr>
          <w:p w14:paraId="487CD02E" w14:textId="77777777" w:rsidR="00F30DC4" w:rsidRDefault="00F30DC4" w:rsidP="00F30DC4">
            <w:pPr>
              <w:jc w:val="center"/>
              <w:rPr>
                <w:lang w:val="en-GB"/>
              </w:rPr>
            </w:pPr>
            <w:r>
              <w:rPr>
                <w:lang w:val="en-GB"/>
              </w:rPr>
              <w:t>they all stand in silence</w:t>
            </w:r>
          </w:p>
        </w:tc>
        <w:tc>
          <w:tcPr>
            <w:tcW w:w="3969" w:type="dxa"/>
            <w:vAlign w:val="center"/>
          </w:tcPr>
          <w:p w14:paraId="774B47F4" w14:textId="77777777" w:rsidR="00F30DC4" w:rsidRDefault="00F30DC4" w:rsidP="00F30DC4">
            <w:pPr>
              <w:jc w:val="center"/>
              <w:rPr>
                <w:lang w:val="en-GB"/>
              </w:rPr>
            </w:pPr>
            <w:commentRangeStart w:id="20"/>
            <w:r>
              <w:rPr>
                <w:lang w:val="en-GB"/>
              </w:rPr>
              <w:t>concluding panels</w:t>
            </w:r>
            <w:commentRangeEnd w:id="20"/>
            <w:r w:rsidR="00180F57">
              <w:rPr>
                <w:rStyle w:val="CommentReference"/>
              </w:rPr>
              <w:commentReference w:id="20"/>
            </w:r>
          </w:p>
        </w:tc>
        <w:tc>
          <w:tcPr>
            <w:tcW w:w="2078" w:type="dxa"/>
          </w:tcPr>
          <w:p w14:paraId="1E145447" w14:textId="77777777" w:rsidR="00F30DC4" w:rsidRPr="00354E61" w:rsidRDefault="00F30DC4" w:rsidP="00071675">
            <w:pPr>
              <w:rPr>
                <w:lang w:val="en-GB"/>
              </w:rPr>
            </w:pPr>
          </w:p>
        </w:tc>
      </w:tr>
      <w:tr w:rsidR="00F30DC4" w14:paraId="76F08525" w14:textId="77777777" w:rsidTr="00F30DC4">
        <w:trPr>
          <w:trHeight w:val="715"/>
        </w:trPr>
        <w:tc>
          <w:tcPr>
            <w:tcW w:w="1302" w:type="dxa"/>
            <w:vAlign w:val="center"/>
          </w:tcPr>
          <w:p w14:paraId="38051A41" w14:textId="77777777" w:rsidR="00F30DC4" w:rsidRPr="00F30DC4" w:rsidRDefault="00F30DC4" w:rsidP="00F30DC4">
            <w:pPr>
              <w:jc w:val="center"/>
              <w:rPr>
                <w:b/>
                <w:bCs/>
                <w:lang w:val="en-GB"/>
              </w:rPr>
            </w:pPr>
            <w:r w:rsidRPr="00F30DC4">
              <w:rPr>
                <w:b/>
                <w:bCs/>
                <w:lang w:val="en-GB"/>
              </w:rPr>
              <w:t>INTENT</w:t>
            </w:r>
          </w:p>
        </w:tc>
        <w:tc>
          <w:tcPr>
            <w:tcW w:w="1969" w:type="dxa"/>
            <w:vAlign w:val="center"/>
          </w:tcPr>
          <w:p w14:paraId="36CCF61F" w14:textId="77777777" w:rsidR="00F30DC4" w:rsidRPr="00354E61" w:rsidRDefault="00F30DC4" w:rsidP="00F30DC4">
            <w:pPr>
              <w:jc w:val="center"/>
              <w:rPr>
                <w:lang w:val="en-GB"/>
              </w:rPr>
            </w:pPr>
            <w:commentRangeStart w:id="21"/>
            <w:r>
              <w:rPr>
                <w:lang w:val="en-GB"/>
              </w:rPr>
              <w:t>confront Jeff in an emotional outburst</w:t>
            </w:r>
            <w:commentRangeEnd w:id="21"/>
            <w:r w:rsidR="00C30DFD">
              <w:rPr>
                <w:rStyle w:val="CommentReference"/>
              </w:rPr>
              <w:commentReference w:id="21"/>
            </w:r>
          </w:p>
        </w:tc>
        <w:tc>
          <w:tcPr>
            <w:tcW w:w="3675" w:type="dxa"/>
            <w:vAlign w:val="center"/>
          </w:tcPr>
          <w:p w14:paraId="700ADA2D" w14:textId="77777777" w:rsidR="00F30DC4" w:rsidRPr="00354E61" w:rsidRDefault="00F30DC4" w:rsidP="00F30DC4">
            <w:pPr>
              <w:jc w:val="center"/>
              <w:rPr>
                <w:lang w:val="en-GB"/>
              </w:rPr>
            </w:pPr>
            <w:r w:rsidRPr="00F30DC4">
              <w:rPr>
                <w:lang w:val="en-GB"/>
              </w:rPr>
              <w:t xml:space="preserve">This picker reminds us that not everyone shares the same goals and </w:t>
            </w:r>
            <w:commentRangeStart w:id="22"/>
            <w:r w:rsidRPr="00F30DC4">
              <w:rPr>
                <w:lang w:val="en-GB"/>
              </w:rPr>
              <w:t>aspirations. For some, Matsutake picking is simply a way to make a living in the face of structural factors that limit their choices</w:t>
            </w:r>
            <w:commentRangeEnd w:id="22"/>
            <w:r w:rsidR="008C482E">
              <w:rPr>
                <w:rStyle w:val="CommentReference"/>
              </w:rPr>
              <w:commentReference w:id="22"/>
            </w:r>
          </w:p>
        </w:tc>
        <w:tc>
          <w:tcPr>
            <w:tcW w:w="3969" w:type="dxa"/>
            <w:vAlign w:val="center"/>
          </w:tcPr>
          <w:p w14:paraId="6B60E529" w14:textId="77777777" w:rsidR="00F30DC4" w:rsidRPr="00354E61" w:rsidRDefault="00F30DC4" w:rsidP="00F30DC4">
            <w:pPr>
              <w:jc w:val="center"/>
              <w:rPr>
                <w:lang w:val="en-GB"/>
              </w:rPr>
            </w:pPr>
            <w:commentRangeStart w:id="23"/>
            <w:r w:rsidRPr="00F30DC4">
              <w:rPr>
                <w:lang w:val="en-GB"/>
              </w:rPr>
              <w:t>offer some concluding remarks on how these encounters around matsutake reveal different ways in which freedom can be understood/achieved</w:t>
            </w:r>
            <w:r>
              <w:rPr>
                <w:lang w:val="en-GB"/>
              </w:rPr>
              <w:t xml:space="preserve"> (or not)</w:t>
            </w:r>
            <w:commentRangeEnd w:id="23"/>
            <w:r w:rsidR="00C91F2B">
              <w:rPr>
                <w:rStyle w:val="CommentReference"/>
              </w:rPr>
              <w:commentReference w:id="23"/>
            </w:r>
          </w:p>
        </w:tc>
        <w:tc>
          <w:tcPr>
            <w:tcW w:w="2078" w:type="dxa"/>
          </w:tcPr>
          <w:p w14:paraId="7F4436A0" w14:textId="77777777" w:rsidR="00F30DC4" w:rsidRPr="00354E61" w:rsidRDefault="00F30DC4" w:rsidP="00071675">
            <w:pPr>
              <w:rPr>
                <w:lang w:val="en-GB"/>
              </w:rPr>
            </w:pPr>
          </w:p>
        </w:tc>
      </w:tr>
      <w:tr w:rsidR="00F30DC4" w14:paraId="13011B30" w14:textId="77777777" w:rsidTr="00F30DC4">
        <w:trPr>
          <w:trHeight w:val="684"/>
        </w:trPr>
        <w:tc>
          <w:tcPr>
            <w:tcW w:w="1302" w:type="dxa"/>
            <w:vAlign w:val="center"/>
          </w:tcPr>
          <w:p w14:paraId="0430C160" w14:textId="77777777" w:rsidR="00F30DC4" w:rsidRPr="00F30DC4" w:rsidRDefault="00F30DC4" w:rsidP="00F30DC4">
            <w:pPr>
              <w:jc w:val="center"/>
              <w:rPr>
                <w:b/>
                <w:bCs/>
                <w:lang w:val="en-GB"/>
              </w:rPr>
            </w:pPr>
            <w:r w:rsidRPr="00F30DC4">
              <w:rPr>
                <w:b/>
                <w:bCs/>
                <w:lang w:val="en-GB"/>
              </w:rPr>
              <w:t>SUBPLOT</w:t>
            </w:r>
          </w:p>
        </w:tc>
        <w:tc>
          <w:tcPr>
            <w:tcW w:w="1969" w:type="dxa"/>
            <w:vAlign w:val="center"/>
          </w:tcPr>
          <w:p w14:paraId="5D7726C3" w14:textId="77777777" w:rsidR="00F30DC4" w:rsidRPr="00354E61" w:rsidRDefault="00F30DC4" w:rsidP="00F30DC4">
            <w:pPr>
              <w:jc w:val="center"/>
              <w:rPr>
                <w:lang w:val="en-GB"/>
              </w:rPr>
            </w:pPr>
            <w:r>
              <w:rPr>
                <w:lang w:val="en-GB"/>
              </w:rPr>
              <w:t>challenging the rhetoric of freedom and offer a</w:t>
            </w:r>
            <w:r w:rsidRPr="00F30DC4">
              <w:rPr>
                <w:lang w:val="en-GB"/>
              </w:rPr>
              <w:t xml:space="preserve"> contrasting experience to those characters who have found freedom in matsutake foraging</w:t>
            </w:r>
          </w:p>
        </w:tc>
        <w:tc>
          <w:tcPr>
            <w:tcW w:w="3675" w:type="dxa"/>
            <w:vAlign w:val="center"/>
          </w:tcPr>
          <w:p w14:paraId="3F16EB18" w14:textId="77777777" w:rsidR="00F30DC4" w:rsidRPr="00354E61" w:rsidRDefault="00F30DC4" w:rsidP="00F30DC4">
            <w:pPr>
              <w:jc w:val="center"/>
              <w:rPr>
                <w:lang w:val="en-GB"/>
              </w:rPr>
            </w:pPr>
            <w:r>
              <w:rPr>
                <w:lang w:val="en-GB"/>
              </w:rPr>
              <w:t>realizing the limits of freedom</w:t>
            </w:r>
          </w:p>
        </w:tc>
        <w:tc>
          <w:tcPr>
            <w:tcW w:w="3969" w:type="dxa"/>
            <w:vAlign w:val="center"/>
          </w:tcPr>
          <w:p w14:paraId="6D45D2E7" w14:textId="77777777" w:rsidR="00F30DC4" w:rsidRPr="00F30DC4" w:rsidRDefault="00F30DC4" w:rsidP="00F30DC4">
            <w:pPr>
              <w:jc w:val="center"/>
              <w:rPr>
                <w:i/>
                <w:iCs/>
                <w:lang w:val="en-GB"/>
              </w:rPr>
            </w:pPr>
            <w:r w:rsidRPr="00F30DC4">
              <w:rPr>
                <w:i/>
                <w:iCs/>
                <w:lang w:val="en-GB"/>
              </w:rPr>
              <w:t>What, then, is freedom?</w:t>
            </w:r>
          </w:p>
        </w:tc>
        <w:tc>
          <w:tcPr>
            <w:tcW w:w="2078" w:type="dxa"/>
          </w:tcPr>
          <w:p w14:paraId="2AB8EA4B" w14:textId="77777777" w:rsidR="00F30DC4" w:rsidRPr="00354E61" w:rsidRDefault="00F30DC4" w:rsidP="00071675">
            <w:pPr>
              <w:rPr>
                <w:lang w:val="en-GB"/>
              </w:rPr>
            </w:pPr>
          </w:p>
        </w:tc>
      </w:tr>
      <w:tr w:rsidR="00F30DC4" w14:paraId="51EFA7C0" w14:textId="77777777" w:rsidTr="006A22ED">
        <w:trPr>
          <w:trHeight w:val="684"/>
        </w:trPr>
        <w:tc>
          <w:tcPr>
            <w:tcW w:w="1302" w:type="dxa"/>
            <w:vAlign w:val="center"/>
          </w:tcPr>
          <w:p w14:paraId="2C7CAF0B" w14:textId="77777777" w:rsidR="00F30DC4" w:rsidRPr="00F30DC4" w:rsidRDefault="00F30DC4" w:rsidP="00F30DC4">
            <w:pPr>
              <w:jc w:val="center"/>
              <w:rPr>
                <w:b/>
                <w:bCs/>
                <w:lang w:val="en-GB"/>
              </w:rPr>
            </w:pPr>
            <w:r w:rsidRPr="00F30DC4">
              <w:rPr>
                <w:b/>
                <w:bCs/>
                <w:lang w:val="en-GB"/>
              </w:rPr>
              <w:t>DIALOGUE</w:t>
            </w:r>
          </w:p>
        </w:tc>
        <w:tc>
          <w:tcPr>
            <w:tcW w:w="1969" w:type="dxa"/>
            <w:vAlign w:val="center"/>
          </w:tcPr>
          <w:p w14:paraId="46541216" w14:textId="77777777" w:rsidR="00F30DC4" w:rsidRPr="00354E61" w:rsidRDefault="00F30DC4" w:rsidP="00F30DC4">
            <w:pPr>
              <w:jc w:val="center"/>
              <w:rPr>
                <w:lang w:val="en-GB"/>
              </w:rPr>
            </w:pPr>
            <w:r>
              <w:rPr>
                <w:lang w:val="en-GB"/>
              </w:rPr>
              <w:t>explains that he doesn’t have a romantic idea of freedom, but thinks of mushroom picking as a means of ensuring survival</w:t>
            </w:r>
          </w:p>
        </w:tc>
        <w:tc>
          <w:tcPr>
            <w:tcW w:w="7644" w:type="dxa"/>
            <w:gridSpan w:val="2"/>
            <w:vAlign w:val="center"/>
          </w:tcPr>
          <w:p w14:paraId="2246AEB6" w14:textId="77777777" w:rsidR="00F30DC4" w:rsidRPr="00F30DC4" w:rsidRDefault="00F30DC4" w:rsidP="00F30DC4">
            <w:pPr>
              <w:jc w:val="center"/>
              <w:rPr>
                <w:rFonts w:cstheme="minorHAnsi"/>
                <w:lang w:val="en-GB"/>
              </w:rPr>
            </w:pPr>
            <w:commentRangeStart w:id="24"/>
            <w:r w:rsidRPr="00F30DC4">
              <w:rPr>
                <w:rFonts w:cstheme="minorHAnsi"/>
                <w:lang w:val="en-GB"/>
              </w:rPr>
              <w:t>a narrative voice leaves us with a sobering conclusion about how while the pursuit of freedom is a powerful motivator, it is not a universally attainable state. structural factors limit our choices and opportunities, and even in the most remote places, the pursuit of freedom is conditional. hopefully, the story challenges us to think about what freedom means to us and what we are willing to do to achieve it</w:t>
            </w:r>
            <w:commentRangeEnd w:id="24"/>
            <w:r w:rsidR="00180F57">
              <w:rPr>
                <w:rStyle w:val="CommentReference"/>
              </w:rPr>
              <w:commentReference w:id="24"/>
            </w:r>
            <w:r w:rsidRPr="00F30DC4">
              <w:rPr>
                <w:rFonts w:cstheme="minorHAnsi"/>
                <w:lang w:val="en-GB"/>
              </w:rPr>
              <w:t>.</w:t>
            </w:r>
          </w:p>
        </w:tc>
        <w:tc>
          <w:tcPr>
            <w:tcW w:w="2078" w:type="dxa"/>
          </w:tcPr>
          <w:p w14:paraId="0CA931FE" w14:textId="77777777" w:rsidR="00F30DC4" w:rsidRPr="00354E61" w:rsidRDefault="00F30DC4" w:rsidP="00071675">
            <w:pPr>
              <w:rPr>
                <w:lang w:val="en-GB"/>
              </w:rPr>
            </w:pPr>
          </w:p>
        </w:tc>
      </w:tr>
      <w:tr w:rsidR="00F30DC4" w:rsidRPr="00F30DC4" w14:paraId="5BB53D99" w14:textId="77777777" w:rsidTr="00F30DC4">
        <w:trPr>
          <w:trHeight w:val="1198"/>
        </w:trPr>
        <w:tc>
          <w:tcPr>
            <w:tcW w:w="10915" w:type="dxa"/>
            <w:gridSpan w:val="4"/>
            <w:vAlign w:val="center"/>
          </w:tcPr>
          <w:p w14:paraId="72035FB7" w14:textId="77777777" w:rsidR="00F30DC4" w:rsidRPr="00F30DC4" w:rsidRDefault="00F30DC4" w:rsidP="00F30DC4">
            <w:pPr>
              <w:jc w:val="center"/>
              <w:rPr>
                <w:i/>
                <w:iCs/>
                <w:lang w:val="en-GB"/>
              </w:rPr>
            </w:pPr>
            <w:r w:rsidRPr="00F30DC4">
              <w:rPr>
                <w:i/>
                <w:iCs/>
                <w:lang w:val="en-GB"/>
              </w:rPr>
              <w:lastRenderedPageBreak/>
              <w:t>ps</w:t>
            </w:r>
            <w:commentRangeStart w:id="25"/>
            <w:r w:rsidRPr="00F30DC4">
              <w:rPr>
                <w:i/>
                <w:iCs/>
                <w:lang w:val="en-GB"/>
              </w:rPr>
              <w:t>. I’m a bit lost as to how to end the story. I would definitely like to offer some concluding remarks that pull the strands together, but I’m unsure how to do it without it being abrupt</w:t>
            </w:r>
            <w:r>
              <w:rPr>
                <w:i/>
                <w:iCs/>
                <w:lang w:val="en-GB"/>
              </w:rPr>
              <w:t xml:space="preserve"> or too theoretical and thus removed from the rest of the rest of the story</w:t>
            </w:r>
            <w:commentRangeEnd w:id="25"/>
            <w:r w:rsidR="00B527FF">
              <w:rPr>
                <w:rStyle w:val="CommentReference"/>
              </w:rPr>
              <w:commentReference w:id="25"/>
            </w:r>
          </w:p>
        </w:tc>
        <w:tc>
          <w:tcPr>
            <w:tcW w:w="2078" w:type="dxa"/>
          </w:tcPr>
          <w:p w14:paraId="067BF010" w14:textId="77777777" w:rsidR="00F30DC4" w:rsidRPr="00F30DC4" w:rsidRDefault="00F30DC4" w:rsidP="00071675">
            <w:pPr>
              <w:rPr>
                <w:i/>
                <w:iCs/>
                <w:lang w:val="en-GB"/>
              </w:rPr>
            </w:pPr>
          </w:p>
        </w:tc>
      </w:tr>
    </w:tbl>
    <w:p w14:paraId="530901BB" w14:textId="77777777" w:rsidR="00F30DC4" w:rsidRDefault="00F30DC4"/>
    <w:sectPr w:rsidR="00F30DC4" w:rsidSect="00354E61">
      <w:headerReference w:type="default" r:id="rId8"/>
      <w:footerReference w:type="default" r:id="rId9"/>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o Sopranzetti" w:date="2023-05-19T15:36:00Z" w:initials="CS">
    <w:p w14:paraId="2FA4574A" w14:textId="77777777" w:rsidR="00CC041C" w:rsidRDefault="00CC041C" w:rsidP="007C66B8">
      <w:pPr>
        <w:pStyle w:val="CommentText"/>
      </w:pPr>
      <w:r>
        <w:rPr>
          <w:rStyle w:val="CommentReference"/>
        </w:rPr>
        <w:annotationRef/>
      </w:r>
      <w:r>
        <w:t xml:space="preserve">Does this imply flashback? </w:t>
      </w:r>
    </w:p>
  </w:comment>
  <w:comment w:id="1" w:author="Microsoft Office User" w:date="2023-05-22T11:57:00Z" w:initials="MOU">
    <w:p w14:paraId="08919284" w14:textId="0B7CA00E" w:rsidR="00384CD5" w:rsidRPr="00384CD5" w:rsidRDefault="0067578C" w:rsidP="00384CD5">
      <w:pPr>
        <w:rPr>
          <w:rFonts w:ascii="Times New Roman" w:eastAsia="Times New Roman" w:hAnsi="Times New Roman" w:cs="Times New Roman"/>
          <w:sz w:val="24"/>
          <w:szCs w:val="24"/>
          <w:lang w:val="en-GB" w:eastAsia="en-GB"/>
        </w:rPr>
      </w:pPr>
      <w:r>
        <w:rPr>
          <w:rStyle w:val="CommentReference"/>
        </w:rPr>
        <w:annotationRef/>
      </w:r>
      <w:proofErr w:type="spellStart"/>
      <w:r>
        <w:t>these</w:t>
      </w:r>
      <w:proofErr w:type="spellEnd"/>
      <w:r>
        <w:t xml:space="preserve"> </w:t>
      </w:r>
      <w:proofErr w:type="spellStart"/>
      <w:r>
        <w:t>are</w:t>
      </w:r>
      <w:proofErr w:type="spellEnd"/>
      <w:r>
        <w:t xml:space="preserve"> </w:t>
      </w:r>
      <w:proofErr w:type="spellStart"/>
      <w:r>
        <w:t>three</w:t>
      </w:r>
      <w:proofErr w:type="spellEnd"/>
      <w:r>
        <w:t xml:space="preserve"> </w:t>
      </w:r>
      <w:proofErr w:type="spellStart"/>
      <w:r>
        <w:t>different</w:t>
      </w:r>
      <w:proofErr w:type="spellEnd"/>
      <w:r>
        <w:t xml:space="preserve"> </w:t>
      </w:r>
      <w:proofErr w:type="spellStart"/>
      <w:r>
        <w:t>scenes</w:t>
      </w:r>
      <w:proofErr w:type="spellEnd"/>
      <w:r>
        <w:t xml:space="preserve"> </w:t>
      </w:r>
      <w:proofErr w:type="spellStart"/>
      <w:r>
        <w:t>setting</w:t>
      </w:r>
      <w:proofErr w:type="spellEnd"/>
      <w:r>
        <w:t xml:space="preserve"> </w:t>
      </w:r>
      <w:proofErr w:type="spellStart"/>
      <w:r>
        <w:t>with</w:t>
      </w:r>
      <w:proofErr w:type="spellEnd"/>
      <w:r>
        <w:t xml:space="preserve"> </w:t>
      </w:r>
      <w:proofErr w:type="spellStart"/>
      <w:r>
        <w:t>three</w:t>
      </w:r>
      <w:proofErr w:type="spellEnd"/>
      <w:r>
        <w:t xml:space="preserve"> </w:t>
      </w:r>
      <w:proofErr w:type="spellStart"/>
      <w:r>
        <w:t>different</w:t>
      </w:r>
      <w:proofErr w:type="spellEnd"/>
      <w:r>
        <w:t xml:space="preserve"> </w:t>
      </w:r>
      <w:proofErr w:type="spellStart"/>
      <w:r>
        <w:t>time</w:t>
      </w:r>
      <w:proofErr w:type="spellEnd"/>
      <w:r>
        <w:t xml:space="preserve">, </w:t>
      </w:r>
      <w:proofErr w:type="spellStart"/>
      <w:r w:rsidR="00F9777D">
        <w:t>my</w:t>
      </w:r>
      <w:proofErr w:type="spellEnd"/>
      <w:r w:rsidR="00F9777D">
        <w:t xml:space="preserve"> </w:t>
      </w:r>
      <w:proofErr w:type="spellStart"/>
      <w:r w:rsidR="00F9777D">
        <w:t>advice</w:t>
      </w:r>
      <w:proofErr w:type="spellEnd"/>
      <w:r w:rsidR="00F9777D">
        <w:t xml:space="preserve"> is </w:t>
      </w:r>
      <w:proofErr w:type="spellStart"/>
      <w:r w:rsidR="00F9777D">
        <w:t>to</w:t>
      </w:r>
      <w:proofErr w:type="spellEnd"/>
      <w:r w:rsidR="00F9777D">
        <w:t xml:space="preserve"> </w:t>
      </w:r>
      <w:proofErr w:type="spellStart"/>
      <w:r w:rsidR="00F9777D">
        <w:t>find</w:t>
      </w:r>
      <w:proofErr w:type="spellEnd"/>
      <w:r w:rsidR="00F9777D">
        <w:t xml:space="preserve"> a </w:t>
      </w:r>
      <w:proofErr w:type="spellStart"/>
      <w:r w:rsidR="00F9777D">
        <w:t>pretext</w:t>
      </w:r>
      <w:proofErr w:type="spellEnd"/>
      <w:r w:rsidR="00F9777D">
        <w:t xml:space="preserve"> </w:t>
      </w:r>
      <w:proofErr w:type="spellStart"/>
      <w:r w:rsidR="00F9777D">
        <w:t>to</w:t>
      </w:r>
      <w:proofErr w:type="spellEnd"/>
      <w:r w:rsidR="00F9777D">
        <w:t xml:space="preserve"> show </w:t>
      </w:r>
      <w:proofErr w:type="spellStart"/>
      <w:r w:rsidR="00F9777D">
        <w:t>this</w:t>
      </w:r>
      <w:proofErr w:type="spellEnd"/>
      <w:r w:rsidR="00F9777D">
        <w:t xml:space="preserve"> </w:t>
      </w:r>
      <w:proofErr w:type="spellStart"/>
      <w:r w:rsidR="00F9777D">
        <w:t>three</w:t>
      </w:r>
      <w:proofErr w:type="spellEnd"/>
      <w:r w:rsidR="00F9777D">
        <w:t xml:space="preserve"> </w:t>
      </w:r>
      <w:proofErr w:type="spellStart"/>
      <w:r w:rsidR="00F9777D">
        <w:t>places</w:t>
      </w:r>
      <w:proofErr w:type="spellEnd"/>
      <w:r w:rsidR="00F9777D">
        <w:t xml:space="preserve"> </w:t>
      </w:r>
      <w:proofErr w:type="spellStart"/>
      <w:r w:rsidR="00F9777D">
        <w:t>with</w:t>
      </w:r>
      <w:proofErr w:type="spellEnd"/>
      <w:r w:rsidR="00F9777D">
        <w:t xml:space="preserve"> </w:t>
      </w:r>
      <w:proofErr w:type="spellStart"/>
      <w:r w:rsidR="00F9777D">
        <w:t>unified</w:t>
      </w:r>
      <w:proofErr w:type="spellEnd"/>
      <w:r w:rsidR="00F9777D">
        <w:t xml:space="preserve"> </w:t>
      </w:r>
      <w:proofErr w:type="spellStart"/>
      <w:r w:rsidR="00F9777D">
        <w:t>time</w:t>
      </w:r>
      <w:proofErr w:type="spellEnd"/>
      <w:r w:rsidR="00F9777D">
        <w:t xml:space="preserve">: </w:t>
      </w:r>
      <w:proofErr w:type="spellStart"/>
      <w:r w:rsidR="00F9777D">
        <w:t>for</w:t>
      </w:r>
      <w:proofErr w:type="spellEnd"/>
      <w:r w:rsidR="00F9777D">
        <w:t xml:space="preserve"> </w:t>
      </w:r>
      <w:proofErr w:type="spellStart"/>
      <w:r w:rsidR="00F9777D">
        <w:t>example</w:t>
      </w:r>
      <w:proofErr w:type="spellEnd"/>
      <w:r w:rsidR="00F9777D">
        <w:t xml:space="preserve"> we </w:t>
      </w:r>
      <w:proofErr w:type="spellStart"/>
      <w:r w:rsidR="00F9777D">
        <w:t>follow</w:t>
      </w:r>
      <w:proofErr w:type="spellEnd"/>
      <w:r w:rsidR="00F9777D">
        <w:t xml:space="preserve"> a </w:t>
      </w:r>
      <w:proofErr w:type="spellStart"/>
      <w:r w:rsidR="00F9777D">
        <w:t>bird</w:t>
      </w:r>
      <w:proofErr w:type="spellEnd"/>
      <w:r w:rsidR="00F9777D">
        <w:t xml:space="preserve"> in </w:t>
      </w:r>
      <w:proofErr w:type="spellStart"/>
      <w:r w:rsidR="00F9777D">
        <w:t>his</w:t>
      </w:r>
      <w:proofErr w:type="spellEnd"/>
      <w:r w:rsidR="00F9777D">
        <w:t xml:space="preserve"> </w:t>
      </w:r>
      <w:proofErr w:type="spellStart"/>
      <w:r w:rsidR="00F9777D">
        <w:t>journey</w:t>
      </w:r>
      <w:proofErr w:type="spellEnd"/>
      <w:r w:rsidR="00F9777D">
        <w:t xml:space="preserve">, </w:t>
      </w:r>
      <w:proofErr w:type="spellStart"/>
      <w:r w:rsidR="00433F05">
        <w:t>it</w:t>
      </w:r>
      <w:r w:rsidR="000A3373">
        <w:t>’s</w:t>
      </w:r>
      <w:proofErr w:type="spellEnd"/>
      <w:r w:rsidR="000A3373">
        <w:t xml:space="preserve"> </w:t>
      </w:r>
      <w:proofErr w:type="spellStart"/>
      <w:r w:rsidR="000A3373">
        <w:t>nesting</w:t>
      </w:r>
      <w:proofErr w:type="spellEnd"/>
      <w:r w:rsidR="000A3373">
        <w:t xml:space="preserve"> </w:t>
      </w:r>
      <w:proofErr w:type="spellStart"/>
      <w:r w:rsidR="00433F05">
        <w:t>near</w:t>
      </w:r>
      <w:proofErr w:type="spellEnd"/>
      <w:r w:rsidR="00433F05">
        <w:t xml:space="preserve"> a </w:t>
      </w:r>
      <w:proofErr w:type="spellStart"/>
      <w:r w:rsidR="00433F05">
        <w:t>matsutake</w:t>
      </w:r>
      <w:proofErr w:type="spellEnd"/>
      <w:r w:rsidR="00433F05">
        <w:t xml:space="preserve">, </w:t>
      </w:r>
      <w:proofErr w:type="spellStart"/>
      <w:r w:rsidR="00433F05">
        <w:t>then</w:t>
      </w:r>
      <w:proofErr w:type="spellEnd"/>
      <w:r w:rsidR="00433F05">
        <w:t xml:space="preserve"> </w:t>
      </w:r>
      <w:r w:rsidR="00384CD5">
        <w:t xml:space="preserve">it </w:t>
      </w:r>
      <w:proofErr w:type="spellStart"/>
      <w:r w:rsidR="00433F05">
        <w:t>take</w:t>
      </w:r>
      <w:proofErr w:type="spellEnd"/>
      <w:r w:rsidR="00433F05">
        <w:t xml:space="preserve"> </w:t>
      </w:r>
      <w:proofErr w:type="spellStart"/>
      <w:r w:rsidR="00433F05">
        <w:t>flig</w:t>
      </w:r>
      <w:r w:rsidR="00384CD5">
        <w:t>h</w:t>
      </w:r>
      <w:r w:rsidR="00433F05">
        <w:t>t</w:t>
      </w:r>
      <w:proofErr w:type="spellEnd"/>
      <w:r w:rsidR="00433F05">
        <w:t xml:space="preserve"> over </w:t>
      </w:r>
      <w:proofErr w:type="spellStart"/>
      <w:r w:rsidR="00433F05">
        <w:t>the</w:t>
      </w:r>
      <w:proofErr w:type="spellEnd"/>
      <w:r w:rsidR="00433F05">
        <w:t xml:space="preserve"> </w:t>
      </w:r>
      <w:proofErr w:type="spellStart"/>
      <w:r w:rsidR="00433F05">
        <w:t>fore</w:t>
      </w:r>
      <w:r w:rsidR="000A3373">
        <w:t>st</w:t>
      </w:r>
      <w:proofErr w:type="spellEnd"/>
      <w:r w:rsidR="00433F05">
        <w:t xml:space="preserve"> </w:t>
      </w:r>
      <w:r w:rsidR="00F9777D">
        <w:t xml:space="preserve"> </w:t>
      </w:r>
      <w:proofErr w:type="spellStart"/>
      <w:r w:rsidR="00F9777D">
        <w:t>through</w:t>
      </w:r>
      <w:proofErr w:type="spellEnd"/>
      <w:r w:rsidR="00F9777D">
        <w:t xml:space="preserve"> </w:t>
      </w:r>
      <w:proofErr w:type="spellStart"/>
      <w:r w:rsidR="00F9777D">
        <w:t>the</w:t>
      </w:r>
      <w:proofErr w:type="spellEnd"/>
      <w:r w:rsidR="00F9777D">
        <w:t xml:space="preserve"> </w:t>
      </w:r>
      <w:r w:rsidR="000A3373">
        <w:t xml:space="preserve">market and </w:t>
      </w:r>
      <w:proofErr w:type="spellStart"/>
      <w:r w:rsidR="000A3373">
        <w:t>finally</w:t>
      </w:r>
      <w:proofErr w:type="spellEnd"/>
      <w:r w:rsidR="00384CD5">
        <w:t xml:space="preserve"> it </w:t>
      </w:r>
      <w:proofErr w:type="spellStart"/>
      <w:r w:rsidR="00384CD5">
        <w:t>leans</w:t>
      </w:r>
      <w:proofErr w:type="spellEnd"/>
      <w:r w:rsidR="00384CD5">
        <w:t xml:space="preserve"> </w:t>
      </w:r>
      <w:proofErr w:type="spellStart"/>
      <w:r w:rsidR="00384CD5">
        <w:t>on</w:t>
      </w:r>
      <w:proofErr w:type="spellEnd"/>
      <w:r w:rsidR="00384CD5">
        <w:t xml:space="preserve"> a </w:t>
      </w:r>
      <w:proofErr w:type="spellStart"/>
      <w:r w:rsidR="00384CD5">
        <w:t>branch</w:t>
      </w:r>
      <w:proofErr w:type="spellEnd"/>
      <w:r w:rsidR="00384CD5">
        <w:t xml:space="preserve"> in </w:t>
      </w:r>
      <w:proofErr w:type="spellStart"/>
      <w:r w:rsidR="00384CD5">
        <w:t>the</w:t>
      </w:r>
      <w:proofErr w:type="spellEnd"/>
      <w:r w:rsidR="00384CD5">
        <w:t xml:space="preserve"> </w:t>
      </w:r>
      <w:proofErr w:type="spellStart"/>
      <w:r w:rsidR="00384CD5">
        <w:t>campfire</w:t>
      </w:r>
      <w:proofErr w:type="spellEnd"/>
      <w:r w:rsidR="000A3373">
        <w:t xml:space="preserve">. </w:t>
      </w:r>
    </w:p>
    <w:p w14:paraId="301A564E" w14:textId="659004C7" w:rsidR="0067578C" w:rsidRDefault="0067578C">
      <w:pPr>
        <w:pStyle w:val="CommentText"/>
      </w:pPr>
    </w:p>
  </w:comment>
  <w:comment w:id="2" w:author="Claudio Sopranzetti" w:date="2023-05-19T15:35:00Z" w:initials="CS">
    <w:p w14:paraId="5C7767D5" w14:textId="24D7802E" w:rsidR="00CC041C" w:rsidRDefault="00CC041C" w:rsidP="003A4836">
      <w:pPr>
        <w:pStyle w:val="CommentText"/>
      </w:pPr>
      <w:r>
        <w:rPr>
          <w:rStyle w:val="CommentReference"/>
        </w:rPr>
        <w:annotationRef/>
      </w:r>
      <w:r>
        <w:t xml:space="preserve">Be more </w:t>
      </w:r>
      <w:proofErr w:type="spellStart"/>
      <w:r>
        <w:t>specific</w:t>
      </w:r>
      <w:proofErr w:type="spellEnd"/>
      <w:r>
        <w:t xml:space="preserve">: </w:t>
      </w:r>
      <w:proofErr w:type="spellStart"/>
      <w:r>
        <w:t>what</w:t>
      </w:r>
      <w:proofErr w:type="spellEnd"/>
      <w:r>
        <w:t xml:space="preserve"> do they say to each other? Is this scene just a dialogue between the two? Does it imply a flashback? Think of how much space this would take in the comics</w:t>
      </w:r>
    </w:p>
  </w:comment>
  <w:comment w:id="3" w:author="Claudio Sopranzetti" w:date="2023-05-19T15:37:00Z" w:initials="CS">
    <w:p w14:paraId="7A5D3136" w14:textId="77777777" w:rsidR="00CC041C" w:rsidRDefault="00CC041C" w:rsidP="00E8195F">
      <w:pPr>
        <w:pStyle w:val="CommentText"/>
      </w:pPr>
      <w:r>
        <w:rPr>
          <w:rStyle w:val="CommentReference"/>
        </w:rPr>
        <w:annotationRef/>
      </w:r>
      <w:r>
        <w:t xml:space="preserve">Is this shown graphically, it is jeff talking to himself? </w:t>
      </w:r>
    </w:p>
  </w:comment>
  <w:comment w:id="4" w:author="Microsoft Office User" w:date="2023-05-22T12:05:00Z" w:initials="MOU">
    <w:p w14:paraId="0FFA0167" w14:textId="519D9D3D" w:rsidR="00384CD5" w:rsidRDefault="00384CD5">
      <w:pPr>
        <w:pStyle w:val="CommentText"/>
      </w:pPr>
      <w:r>
        <w:rPr>
          <w:rStyle w:val="CommentReference"/>
        </w:rPr>
        <w:annotationRef/>
      </w:r>
      <w:proofErr w:type="spellStart"/>
      <w:r>
        <w:t>these</w:t>
      </w:r>
      <w:proofErr w:type="spellEnd"/>
      <w:r>
        <w:t xml:space="preserve"> </w:t>
      </w:r>
      <w:proofErr w:type="spellStart"/>
      <w:r>
        <w:t>dialogues</w:t>
      </w:r>
      <w:proofErr w:type="spellEnd"/>
      <w:r>
        <w:t xml:space="preserve"> </w:t>
      </w:r>
      <w:proofErr w:type="spellStart"/>
      <w:r>
        <w:t>seems</w:t>
      </w:r>
      <w:proofErr w:type="spellEnd"/>
      <w:r>
        <w:t xml:space="preserve"> </w:t>
      </w:r>
      <w:proofErr w:type="spellStart"/>
      <w:r>
        <w:t>pretty</w:t>
      </w:r>
      <w:proofErr w:type="spellEnd"/>
      <w:r>
        <w:t xml:space="preserve"> </w:t>
      </w:r>
      <w:proofErr w:type="spellStart"/>
      <w:r>
        <w:t>long</w:t>
      </w:r>
      <w:proofErr w:type="spellEnd"/>
      <w:r>
        <w:t xml:space="preserve"> </w:t>
      </w:r>
      <w:proofErr w:type="spellStart"/>
      <w:r>
        <w:t>to</w:t>
      </w:r>
      <w:proofErr w:type="spellEnd"/>
      <w:r>
        <w:t xml:space="preserve"> me, </w:t>
      </w:r>
      <w:proofErr w:type="spellStart"/>
      <w:r>
        <w:t>try</w:t>
      </w:r>
      <w:proofErr w:type="spellEnd"/>
      <w:r>
        <w:t xml:space="preserve"> </w:t>
      </w:r>
      <w:proofErr w:type="spellStart"/>
      <w:r>
        <w:t>to</w:t>
      </w:r>
      <w:proofErr w:type="spellEnd"/>
      <w:r>
        <w:t xml:space="preserve"> </w:t>
      </w:r>
      <w:proofErr w:type="spellStart"/>
      <w:r>
        <w:t>break</w:t>
      </w:r>
      <w:proofErr w:type="spellEnd"/>
      <w:r>
        <w:t xml:space="preserve"> it down in </w:t>
      </w:r>
      <w:proofErr w:type="spellStart"/>
      <w:r>
        <w:t>baloons</w:t>
      </w:r>
      <w:proofErr w:type="spellEnd"/>
      <w:r>
        <w:t xml:space="preserve"> </w:t>
      </w:r>
      <w:proofErr w:type="spellStart"/>
      <w:r>
        <w:t>remebering</w:t>
      </w:r>
      <w:proofErr w:type="spellEnd"/>
      <w:r>
        <w:t xml:space="preserve"> </w:t>
      </w:r>
      <w:proofErr w:type="spellStart"/>
      <w:r>
        <w:t>that</w:t>
      </w:r>
      <w:proofErr w:type="spellEnd"/>
      <w:r>
        <w:t xml:space="preserve"> </w:t>
      </w:r>
      <w:proofErr w:type="spellStart"/>
      <w:r>
        <w:t>ever</w:t>
      </w:r>
      <w:r w:rsidR="00EE1AA3">
        <w:t>y</w:t>
      </w:r>
      <w:proofErr w:type="spellEnd"/>
      <w:r w:rsidR="00EE1AA3">
        <w:t xml:space="preserve"> </w:t>
      </w:r>
      <w:proofErr w:type="spellStart"/>
      <w:r w:rsidR="00EE1AA3">
        <w:t>time</w:t>
      </w:r>
      <w:proofErr w:type="spellEnd"/>
      <w:r w:rsidR="00EE1AA3">
        <w:t xml:space="preserve"> a </w:t>
      </w:r>
      <w:proofErr w:type="spellStart"/>
      <w:r w:rsidR="00EE1AA3">
        <w:t>charachter</w:t>
      </w:r>
      <w:proofErr w:type="spellEnd"/>
      <w:r w:rsidR="00EE1AA3">
        <w:t xml:space="preserve"> is </w:t>
      </w:r>
      <w:proofErr w:type="spellStart"/>
      <w:r w:rsidR="00EE1AA3">
        <w:t>speaking</w:t>
      </w:r>
      <w:proofErr w:type="spellEnd"/>
      <w:r>
        <w:t xml:space="preserve"> </w:t>
      </w:r>
      <w:r w:rsidR="00ED1B2B">
        <w:t xml:space="preserve">we </w:t>
      </w:r>
      <w:proofErr w:type="spellStart"/>
      <w:r w:rsidR="00ED1B2B">
        <w:t>need</w:t>
      </w:r>
      <w:proofErr w:type="spellEnd"/>
      <w:r w:rsidR="00ED1B2B">
        <w:t xml:space="preserve"> </w:t>
      </w:r>
      <w:proofErr w:type="spellStart"/>
      <w:r w:rsidR="00ED1B2B">
        <w:t>to</w:t>
      </w:r>
      <w:proofErr w:type="spellEnd"/>
      <w:r w:rsidR="00ED1B2B">
        <w:t xml:space="preserve"> show </w:t>
      </w:r>
      <w:proofErr w:type="spellStart"/>
      <w:r w:rsidR="00ED1B2B">
        <w:t>also</w:t>
      </w:r>
      <w:proofErr w:type="spellEnd"/>
      <w:r w:rsidR="00ED1B2B">
        <w:t xml:space="preserve"> </w:t>
      </w:r>
      <w:proofErr w:type="spellStart"/>
      <w:r w:rsidR="00ED1B2B">
        <w:t>his</w:t>
      </w:r>
      <w:proofErr w:type="spellEnd"/>
      <w:r w:rsidR="00ED1B2B">
        <w:t>/</w:t>
      </w:r>
      <w:proofErr w:type="spellStart"/>
      <w:r w:rsidR="00ED1B2B">
        <w:t>her</w:t>
      </w:r>
      <w:proofErr w:type="spellEnd"/>
      <w:r w:rsidR="00ED1B2B">
        <w:t xml:space="preserve"> </w:t>
      </w:r>
      <w:proofErr w:type="spellStart"/>
      <w:r w:rsidR="00ED1B2B">
        <w:t>interlocutor</w:t>
      </w:r>
      <w:proofErr w:type="spellEnd"/>
      <w:r w:rsidR="00ED1B2B">
        <w:t xml:space="preserve">, </w:t>
      </w:r>
      <w:proofErr w:type="spellStart"/>
      <w:r w:rsidR="00ED1B2B">
        <w:t>try</w:t>
      </w:r>
      <w:proofErr w:type="spellEnd"/>
      <w:r w:rsidR="00ED1B2B">
        <w:t xml:space="preserve"> </w:t>
      </w:r>
      <w:proofErr w:type="spellStart"/>
      <w:r w:rsidR="00ED1B2B">
        <w:t>to</w:t>
      </w:r>
      <w:proofErr w:type="spellEnd"/>
      <w:r w:rsidR="00ED1B2B">
        <w:t xml:space="preserve"> </w:t>
      </w:r>
      <w:proofErr w:type="spellStart"/>
      <w:r w:rsidR="00ED1B2B">
        <w:t>avoid</w:t>
      </w:r>
      <w:proofErr w:type="spellEnd"/>
      <w:r w:rsidR="00ED1B2B">
        <w:t xml:space="preserve"> </w:t>
      </w:r>
      <w:proofErr w:type="spellStart"/>
      <w:r w:rsidR="00ED1B2B">
        <w:t>many</w:t>
      </w:r>
      <w:proofErr w:type="spellEnd"/>
      <w:r w:rsidR="00ED1B2B">
        <w:t xml:space="preserve"> </w:t>
      </w:r>
      <w:proofErr w:type="spellStart"/>
      <w:r w:rsidR="00ED1B2B">
        <w:t>talking</w:t>
      </w:r>
      <w:proofErr w:type="spellEnd"/>
      <w:r w:rsidR="00ED1B2B">
        <w:t xml:space="preserve"> </w:t>
      </w:r>
      <w:proofErr w:type="spellStart"/>
      <w:r w:rsidR="00ED1B2B">
        <w:t>heads</w:t>
      </w:r>
      <w:proofErr w:type="spellEnd"/>
      <w:r w:rsidR="00ED1B2B">
        <w:t xml:space="preserve"> in </w:t>
      </w:r>
      <w:proofErr w:type="spellStart"/>
      <w:r w:rsidR="00ED1B2B">
        <w:t>the</w:t>
      </w:r>
      <w:proofErr w:type="spellEnd"/>
      <w:r w:rsidR="00ED1B2B">
        <w:t xml:space="preserve"> </w:t>
      </w:r>
      <w:proofErr w:type="spellStart"/>
      <w:r w:rsidR="00ED1B2B">
        <w:t>same</w:t>
      </w:r>
      <w:proofErr w:type="spellEnd"/>
      <w:r w:rsidR="00ED1B2B">
        <w:t xml:space="preserve"> </w:t>
      </w:r>
      <w:proofErr w:type="spellStart"/>
      <w:r w:rsidR="00ED1B2B">
        <w:t>page</w:t>
      </w:r>
      <w:proofErr w:type="spellEnd"/>
      <w:r w:rsidR="00ED1B2B">
        <w:t xml:space="preserve">. Moreover </w:t>
      </w:r>
      <w:proofErr w:type="spellStart"/>
      <w:r w:rsidR="00ED1B2B">
        <w:t>the</w:t>
      </w:r>
      <w:proofErr w:type="spellEnd"/>
      <w:r w:rsidR="00ED1B2B">
        <w:t xml:space="preserve"> </w:t>
      </w:r>
      <w:proofErr w:type="spellStart"/>
      <w:r w:rsidR="00ED1B2B">
        <w:t>dialogues</w:t>
      </w:r>
      <w:proofErr w:type="spellEnd"/>
      <w:r w:rsidR="00ED1B2B">
        <w:t xml:space="preserve"> must be </w:t>
      </w:r>
      <w:proofErr w:type="spellStart"/>
      <w:r w:rsidR="00ED1B2B">
        <w:t>plausible</w:t>
      </w:r>
      <w:proofErr w:type="spellEnd"/>
      <w:r w:rsidR="00ED1B2B">
        <w:t xml:space="preserve">, </w:t>
      </w:r>
      <w:proofErr w:type="spellStart"/>
      <w:r w:rsidR="00ED1B2B">
        <w:t>don’t</w:t>
      </w:r>
      <w:proofErr w:type="spellEnd"/>
      <w:r w:rsidR="00ED1B2B">
        <w:t xml:space="preserve"> </w:t>
      </w:r>
      <w:proofErr w:type="spellStart"/>
      <w:r w:rsidR="00ED1B2B">
        <w:t>force</w:t>
      </w:r>
      <w:proofErr w:type="spellEnd"/>
      <w:r w:rsidR="00ED1B2B">
        <w:t xml:space="preserve"> </w:t>
      </w:r>
      <w:proofErr w:type="spellStart"/>
      <w:r w:rsidR="00ED1B2B">
        <w:t>the</w:t>
      </w:r>
      <w:proofErr w:type="spellEnd"/>
      <w:r w:rsidR="00ED1B2B">
        <w:t xml:space="preserve"> </w:t>
      </w:r>
      <w:proofErr w:type="spellStart"/>
      <w:r w:rsidR="00ED1B2B">
        <w:t>topics</w:t>
      </w:r>
      <w:proofErr w:type="spellEnd"/>
      <w:r w:rsidR="00ED1B2B">
        <w:t xml:space="preserve">. </w:t>
      </w:r>
      <w:proofErr w:type="spellStart"/>
      <w:r w:rsidR="00ED1B2B">
        <w:t>Remeber</w:t>
      </w:r>
      <w:proofErr w:type="spellEnd"/>
      <w:r w:rsidR="00ED1B2B">
        <w:t xml:space="preserve"> </w:t>
      </w:r>
      <w:proofErr w:type="spellStart"/>
      <w:r w:rsidR="00ED1B2B">
        <w:t>that</w:t>
      </w:r>
      <w:proofErr w:type="spellEnd"/>
      <w:r w:rsidR="00ED1B2B">
        <w:t xml:space="preserve"> </w:t>
      </w:r>
      <w:proofErr w:type="spellStart"/>
      <w:r w:rsidR="00ED1B2B">
        <w:t>every</w:t>
      </w:r>
      <w:proofErr w:type="spellEnd"/>
      <w:r w:rsidR="00ED1B2B">
        <w:t xml:space="preserve"> </w:t>
      </w:r>
      <w:proofErr w:type="spellStart"/>
      <w:r w:rsidR="00ED1B2B">
        <w:t>people</w:t>
      </w:r>
      <w:proofErr w:type="spellEnd"/>
      <w:r w:rsidR="00ED1B2B">
        <w:t xml:space="preserve"> </w:t>
      </w:r>
      <w:proofErr w:type="spellStart"/>
      <w:r w:rsidR="00ED1B2B">
        <w:t>have</w:t>
      </w:r>
      <w:proofErr w:type="spellEnd"/>
      <w:r w:rsidR="00ED1B2B">
        <w:t xml:space="preserve"> a </w:t>
      </w:r>
      <w:proofErr w:type="spellStart"/>
      <w:r w:rsidR="00ED1B2B">
        <w:t>personal</w:t>
      </w:r>
      <w:proofErr w:type="spellEnd"/>
      <w:r w:rsidR="000A3373">
        <w:t xml:space="preserve"> </w:t>
      </w:r>
      <w:proofErr w:type="spellStart"/>
      <w:r w:rsidR="000A3373">
        <w:t>way</w:t>
      </w:r>
      <w:proofErr w:type="spellEnd"/>
      <w:r w:rsidR="000A3373">
        <w:t xml:space="preserve"> </w:t>
      </w:r>
      <w:proofErr w:type="spellStart"/>
      <w:r w:rsidR="000A3373">
        <w:t>to</w:t>
      </w:r>
      <w:proofErr w:type="spellEnd"/>
      <w:r w:rsidR="000A3373">
        <w:t xml:space="preserve"> </w:t>
      </w:r>
      <w:proofErr w:type="spellStart"/>
      <w:r w:rsidR="000A3373">
        <w:t>speak</w:t>
      </w:r>
      <w:proofErr w:type="spellEnd"/>
      <w:r w:rsidR="000A3373">
        <w:t xml:space="preserve"> </w:t>
      </w:r>
      <w:proofErr w:type="spellStart"/>
      <w:r w:rsidR="000A3373">
        <w:t>beyo</w:t>
      </w:r>
      <w:r w:rsidR="00ED1B2B">
        <w:t>nd</w:t>
      </w:r>
      <w:proofErr w:type="spellEnd"/>
      <w:r w:rsidR="00ED1B2B">
        <w:t xml:space="preserve"> </w:t>
      </w:r>
      <w:proofErr w:type="spellStart"/>
      <w:r w:rsidR="00ED1B2B">
        <w:t>the</w:t>
      </w:r>
      <w:proofErr w:type="spellEnd"/>
      <w:r w:rsidR="00ED1B2B">
        <w:t xml:space="preserve"> </w:t>
      </w:r>
      <w:proofErr w:type="spellStart"/>
      <w:r w:rsidR="00ED1B2B">
        <w:t>specific</w:t>
      </w:r>
      <w:proofErr w:type="spellEnd"/>
      <w:r w:rsidR="00ED1B2B">
        <w:t xml:space="preserve"> </w:t>
      </w:r>
      <w:proofErr w:type="spellStart"/>
      <w:r w:rsidR="000A3373">
        <w:t>origin</w:t>
      </w:r>
      <w:proofErr w:type="spellEnd"/>
      <w:r w:rsidR="00ED1B2B">
        <w:t xml:space="preserve"> ( in </w:t>
      </w:r>
      <w:proofErr w:type="spellStart"/>
      <w:r w:rsidR="00ED1B2B">
        <w:t>this</w:t>
      </w:r>
      <w:proofErr w:type="spellEnd"/>
      <w:r w:rsidR="00ED1B2B">
        <w:t xml:space="preserve"> </w:t>
      </w:r>
      <w:proofErr w:type="spellStart"/>
      <w:r w:rsidR="00ED1B2B">
        <w:t>case</w:t>
      </w:r>
      <w:proofErr w:type="spellEnd"/>
      <w:r w:rsidR="00ED1B2B">
        <w:t xml:space="preserve"> </w:t>
      </w:r>
      <w:proofErr w:type="spellStart"/>
      <w:r w:rsidR="00ED1B2B">
        <w:t>you</w:t>
      </w:r>
      <w:proofErr w:type="spellEnd"/>
      <w:r w:rsidR="00ED1B2B">
        <w:t xml:space="preserve"> </w:t>
      </w:r>
      <w:proofErr w:type="spellStart"/>
      <w:r w:rsidR="00ED1B2B">
        <w:t>want</w:t>
      </w:r>
      <w:proofErr w:type="spellEnd"/>
      <w:r w:rsidR="00ED1B2B">
        <w:t xml:space="preserve"> show </w:t>
      </w:r>
      <w:proofErr w:type="spellStart"/>
      <w:r w:rsidR="00ED1B2B">
        <w:t>also</w:t>
      </w:r>
      <w:proofErr w:type="spellEnd"/>
      <w:r w:rsidR="00ED1B2B">
        <w:t xml:space="preserve"> </w:t>
      </w:r>
      <w:proofErr w:type="spellStart"/>
      <w:r w:rsidR="00ED1B2B">
        <w:t>that</w:t>
      </w:r>
      <w:proofErr w:type="spellEnd"/>
      <w:r w:rsidR="00ED1B2B">
        <w:t xml:space="preserve">) </w:t>
      </w:r>
    </w:p>
  </w:comment>
  <w:comment w:id="5" w:author="Claudio Sopranzetti" w:date="2023-05-19T15:38:00Z" w:initials="CS">
    <w:p w14:paraId="7029BCA1" w14:textId="77777777" w:rsidR="00CC041C" w:rsidRDefault="00CC041C" w:rsidP="00595281">
      <w:pPr>
        <w:pStyle w:val="CommentText"/>
      </w:pPr>
      <w:r>
        <w:rPr>
          <w:rStyle w:val="CommentReference"/>
        </w:rPr>
        <w:annotationRef/>
      </w:r>
      <w:r>
        <w:t xml:space="preserve">Is </w:t>
      </w:r>
      <w:proofErr w:type="spellStart"/>
      <w:r>
        <w:t>this</w:t>
      </w:r>
      <w:proofErr w:type="spellEnd"/>
      <w:r>
        <w:t xml:space="preserve"> </w:t>
      </w:r>
      <w:proofErr w:type="spellStart"/>
      <w:r>
        <w:t>the</w:t>
      </w:r>
      <w:proofErr w:type="spellEnd"/>
      <w:r>
        <w:t xml:space="preserve"> </w:t>
      </w:r>
      <w:proofErr w:type="spellStart"/>
      <w:r>
        <w:t>same</w:t>
      </w:r>
      <w:proofErr w:type="spellEnd"/>
      <w:r>
        <w:t xml:space="preserve"> image as the first frame? Different?</w:t>
      </w:r>
    </w:p>
  </w:comment>
  <w:comment w:id="6" w:author="Microsoft Office User" w:date="2023-05-22T12:14:00Z" w:initials="MOU">
    <w:p w14:paraId="002FB6F5" w14:textId="208047E4" w:rsidR="000954C6" w:rsidRDefault="000954C6">
      <w:pPr>
        <w:pStyle w:val="CommentText"/>
      </w:pPr>
      <w:r>
        <w:rPr>
          <w:rStyle w:val="CommentReference"/>
        </w:rPr>
        <w:annotationRef/>
      </w:r>
      <w:r>
        <w:t xml:space="preserve">in </w:t>
      </w:r>
      <w:proofErr w:type="spellStart"/>
      <w:r>
        <w:t>order</w:t>
      </w:r>
      <w:proofErr w:type="spellEnd"/>
      <w:r>
        <w:t xml:space="preserve"> </w:t>
      </w:r>
      <w:proofErr w:type="spellStart"/>
      <w:r>
        <w:t>to</w:t>
      </w:r>
      <w:proofErr w:type="spellEnd"/>
      <w:r>
        <w:t xml:space="preserve"> show </w:t>
      </w:r>
      <w:proofErr w:type="spellStart"/>
      <w:r>
        <w:t>to</w:t>
      </w:r>
      <w:proofErr w:type="spellEnd"/>
      <w:r>
        <w:t xml:space="preserve"> </w:t>
      </w:r>
      <w:proofErr w:type="spellStart"/>
      <w:r>
        <w:t>the</w:t>
      </w:r>
      <w:proofErr w:type="spellEnd"/>
      <w:r>
        <w:t xml:space="preserve"> </w:t>
      </w:r>
      <w:proofErr w:type="spellStart"/>
      <w:r>
        <w:t>rea</w:t>
      </w:r>
      <w:r w:rsidR="00EE1AA3">
        <w:t>der</w:t>
      </w:r>
      <w:proofErr w:type="spellEnd"/>
      <w:r w:rsidR="00EE1AA3">
        <w:t xml:space="preserve"> </w:t>
      </w:r>
      <w:proofErr w:type="spellStart"/>
      <w:r w:rsidR="00EE1AA3">
        <w:t>what</w:t>
      </w:r>
      <w:proofErr w:type="spellEnd"/>
      <w:r w:rsidR="00EE1AA3">
        <w:t xml:space="preserve"> is</w:t>
      </w:r>
      <w:r>
        <w:t xml:space="preserve"> </w:t>
      </w:r>
      <w:proofErr w:type="spellStart"/>
      <w:r>
        <w:t>the</w:t>
      </w:r>
      <w:proofErr w:type="spellEnd"/>
      <w:r>
        <w:t xml:space="preserve"> </w:t>
      </w:r>
      <w:proofErr w:type="spellStart"/>
      <w:r>
        <w:t>mushroom</w:t>
      </w:r>
      <w:proofErr w:type="spellEnd"/>
      <w:r>
        <w:t xml:space="preserve"> </w:t>
      </w:r>
      <w:proofErr w:type="spellStart"/>
      <w:r>
        <w:t>picking</w:t>
      </w:r>
      <w:proofErr w:type="spellEnd"/>
      <w:r w:rsidR="000A3373">
        <w:t>,</w:t>
      </w:r>
      <w:r>
        <w:t xml:space="preserve"> </w:t>
      </w:r>
      <w:proofErr w:type="spellStart"/>
      <w:r>
        <w:t>you</w:t>
      </w:r>
      <w:proofErr w:type="spellEnd"/>
      <w:r>
        <w:t xml:space="preserve"> </w:t>
      </w:r>
      <w:proofErr w:type="spellStart"/>
      <w:r>
        <w:t>may</w:t>
      </w:r>
      <w:proofErr w:type="spellEnd"/>
      <w:r>
        <w:t xml:space="preserve"> </w:t>
      </w:r>
      <w:proofErr w:type="spellStart"/>
      <w:r>
        <w:t>want</w:t>
      </w:r>
      <w:proofErr w:type="spellEnd"/>
      <w:r>
        <w:t xml:space="preserve"> </w:t>
      </w:r>
      <w:proofErr w:type="spellStart"/>
      <w:r>
        <w:t>to</w:t>
      </w:r>
      <w:proofErr w:type="spellEnd"/>
      <w:r>
        <w:t xml:space="preserve"> </w:t>
      </w:r>
      <w:proofErr w:type="spellStart"/>
      <w:r>
        <w:t>give</w:t>
      </w:r>
      <w:proofErr w:type="spellEnd"/>
      <w:r>
        <w:t xml:space="preserve"> </w:t>
      </w:r>
      <w:proofErr w:type="spellStart"/>
      <w:r>
        <w:t>this</w:t>
      </w:r>
      <w:proofErr w:type="spellEnd"/>
      <w:r>
        <w:t xml:space="preserve"> </w:t>
      </w:r>
      <w:proofErr w:type="spellStart"/>
      <w:r>
        <w:t>scene</w:t>
      </w:r>
      <w:proofErr w:type="spellEnd"/>
      <w:r>
        <w:t xml:space="preserve"> </w:t>
      </w:r>
      <w:proofErr w:type="spellStart"/>
      <w:r>
        <w:t>enough</w:t>
      </w:r>
      <w:proofErr w:type="spellEnd"/>
      <w:r>
        <w:t xml:space="preserve"> </w:t>
      </w:r>
      <w:proofErr w:type="spellStart"/>
      <w:r>
        <w:t>space</w:t>
      </w:r>
      <w:proofErr w:type="spellEnd"/>
      <w:r>
        <w:t xml:space="preserve"> – </w:t>
      </w:r>
      <w:proofErr w:type="spellStart"/>
      <w:r>
        <w:t>this</w:t>
      </w:r>
      <w:proofErr w:type="spellEnd"/>
      <w:r>
        <w:t xml:space="preserve"> is </w:t>
      </w:r>
      <w:proofErr w:type="spellStart"/>
      <w:r>
        <w:t>the</w:t>
      </w:r>
      <w:proofErr w:type="spellEnd"/>
      <w:r>
        <w:t xml:space="preserve"> </w:t>
      </w:r>
      <w:proofErr w:type="spellStart"/>
      <w:r>
        <w:t>action</w:t>
      </w:r>
      <w:proofErr w:type="spellEnd"/>
      <w:r>
        <w:t xml:space="preserve"> </w:t>
      </w:r>
      <w:proofErr w:type="spellStart"/>
      <w:r>
        <w:t>that</w:t>
      </w:r>
      <w:proofErr w:type="spellEnd"/>
      <w:r>
        <w:t xml:space="preserve"> </w:t>
      </w:r>
      <w:proofErr w:type="spellStart"/>
      <w:r>
        <w:t>unified</w:t>
      </w:r>
      <w:proofErr w:type="spellEnd"/>
      <w:r w:rsidR="00EE1AA3">
        <w:t xml:space="preserve"> and </w:t>
      </w:r>
      <w:proofErr w:type="spellStart"/>
      <w:r w:rsidR="00EE1AA3">
        <w:t>give</w:t>
      </w:r>
      <w:proofErr w:type="spellEnd"/>
      <w:r w:rsidR="000A3373">
        <w:t xml:space="preserve"> </w:t>
      </w:r>
      <w:proofErr w:type="spellStart"/>
      <w:r w:rsidR="000A3373">
        <w:t>purpose</w:t>
      </w:r>
      <w:proofErr w:type="spellEnd"/>
      <w:r w:rsidR="000A3373">
        <w:t xml:space="preserve"> </w:t>
      </w:r>
      <w:proofErr w:type="spellStart"/>
      <w:r w:rsidR="000A3373">
        <w:t>to</w:t>
      </w:r>
      <w:proofErr w:type="spellEnd"/>
      <w:r>
        <w:t xml:space="preserve"> </w:t>
      </w:r>
      <w:proofErr w:type="spellStart"/>
      <w:r>
        <w:t>all</w:t>
      </w:r>
      <w:proofErr w:type="spellEnd"/>
      <w:r>
        <w:t xml:space="preserve"> </w:t>
      </w:r>
      <w:proofErr w:type="spellStart"/>
      <w:r>
        <w:t>the</w:t>
      </w:r>
      <w:proofErr w:type="spellEnd"/>
      <w:r>
        <w:t xml:space="preserve"> </w:t>
      </w:r>
      <w:proofErr w:type="spellStart"/>
      <w:r>
        <w:t>characters</w:t>
      </w:r>
      <w:proofErr w:type="spellEnd"/>
      <w:r w:rsidR="000A3373">
        <w:t xml:space="preserve"> </w:t>
      </w:r>
    </w:p>
  </w:comment>
  <w:comment w:id="7" w:author="Microsoft Office User" w:date="2023-05-22T12:16:00Z" w:initials="MOU">
    <w:p w14:paraId="47B69035" w14:textId="018DE340" w:rsidR="000954C6" w:rsidRDefault="000954C6">
      <w:pPr>
        <w:pStyle w:val="CommentText"/>
      </w:pPr>
      <w:r>
        <w:rPr>
          <w:rStyle w:val="CommentReference"/>
        </w:rPr>
        <w:annotationRef/>
      </w:r>
      <w:proofErr w:type="spellStart"/>
      <w:r>
        <w:t>how</w:t>
      </w:r>
      <w:proofErr w:type="spellEnd"/>
      <w:r>
        <w:t xml:space="preserve"> </w:t>
      </w:r>
      <w:proofErr w:type="spellStart"/>
      <w:r>
        <w:t>can</w:t>
      </w:r>
      <w:proofErr w:type="spellEnd"/>
      <w:r>
        <w:t xml:space="preserve"> we show </w:t>
      </w:r>
      <w:proofErr w:type="spellStart"/>
      <w:r>
        <w:t>Jeff</w:t>
      </w:r>
      <w:proofErr w:type="spellEnd"/>
      <w:r>
        <w:t xml:space="preserve"> is </w:t>
      </w:r>
      <w:proofErr w:type="spellStart"/>
      <w:r>
        <w:t>adventurous</w:t>
      </w:r>
      <w:proofErr w:type="spellEnd"/>
      <w:r>
        <w:t xml:space="preserve">? </w:t>
      </w:r>
    </w:p>
  </w:comment>
  <w:comment w:id="8" w:author="Microsoft Office User" w:date="2023-05-22T12:19:00Z" w:initials="MOU">
    <w:p w14:paraId="3C2C4317" w14:textId="4326965B" w:rsidR="000954C6" w:rsidRDefault="000954C6">
      <w:pPr>
        <w:pStyle w:val="CommentText"/>
      </w:pPr>
      <w:r>
        <w:rPr>
          <w:rStyle w:val="CommentReference"/>
        </w:rPr>
        <w:annotationRef/>
      </w:r>
      <w:proofErr w:type="spellStart"/>
      <w:r>
        <w:t>how</w:t>
      </w:r>
      <w:proofErr w:type="spellEnd"/>
      <w:r>
        <w:t xml:space="preserve"> </w:t>
      </w:r>
      <w:proofErr w:type="spellStart"/>
      <w:r>
        <w:t>can</w:t>
      </w:r>
      <w:proofErr w:type="spellEnd"/>
      <w:r>
        <w:t xml:space="preserve"> we show </w:t>
      </w:r>
      <w:proofErr w:type="spellStart"/>
      <w:r>
        <w:t>the</w:t>
      </w:r>
      <w:proofErr w:type="spellEnd"/>
      <w:r>
        <w:t xml:space="preserve"> </w:t>
      </w:r>
      <w:proofErr w:type="spellStart"/>
      <w:r>
        <w:t>envy</w:t>
      </w:r>
      <w:proofErr w:type="spellEnd"/>
      <w:r>
        <w:t>?</w:t>
      </w:r>
    </w:p>
  </w:comment>
  <w:comment w:id="9" w:author="Claudio Sopranzetti" w:date="2023-05-19T15:39:00Z" w:initials="CS">
    <w:p w14:paraId="487B59F3" w14:textId="77777777" w:rsidR="00CC041C" w:rsidRDefault="00CC041C" w:rsidP="00DE4DD3">
      <w:pPr>
        <w:pStyle w:val="CommentText"/>
      </w:pPr>
      <w:r>
        <w:rPr>
          <w:rStyle w:val="CommentReference"/>
        </w:rPr>
        <w:annotationRef/>
      </w:r>
      <w:proofErr w:type="spellStart"/>
      <w:r>
        <w:t>This</w:t>
      </w:r>
      <w:proofErr w:type="spellEnd"/>
      <w:r>
        <w:t xml:space="preserve"> is </w:t>
      </w:r>
      <w:proofErr w:type="spellStart"/>
      <w:r>
        <w:t>much</w:t>
      </w:r>
      <w:proofErr w:type="spellEnd"/>
      <w:r>
        <w:t xml:space="preserve"> </w:t>
      </w:r>
      <w:proofErr w:type="spellStart"/>
      <w:r>
        <w:t>better</w:t>
      </w:r>
      <w:proofErr w:type="spellEnd"/>
      <w:r>
        <w:t xml:space="preserve"> developed, we get a sense of the specific actions and we can start to "see" them graphically</w:t>
      </w:r>
    </w:p>
  </w:comment>
  <w:comment w:id="10" w:author="Claudio Sopranzetti" w:date="2023-05-19T15:37:00Z" w:initials="CS">
    <w:p w14:paraId="7AD5A9CA" w14:textId="4440E52B" w:rsidR="00CC041C" w:rsidRDefault="00CC041C" w:rsidP="00CE7A69">
      <w:pPr>
        <w:pStyle w:val="CommentText"/>
      </w:pPr>
      <w:r>
        <w:rPr>
          <w:rStyle w:val="CommentReference"/>
        </w:rPr>
        <w:annotationRef/>
      </w:r>
      <w:r>
        <w:t xml:space="preserve">Is this person lurking? Does this gives a sense of suspense? Fear? </w:t>
      </w:r>
    </w:p>
  </w:comment>
  <w:comment w:id="11" w:author="Microsoft Office User" w:date="2023-05-22T12:17:00Z" w:initials="MOU">
    <w:p w14:paraId="782F04F1" w14:textId="15366586" w:rsidR="000954C6" w:rsidRDefault="000954C6">
      <w:pPr>
        <w:pStyle w:val="CommentText"/>
      </w:pPr>
      <w:r>
        <w:rPr>
          <w:rStyle w:val="CommentReference"/>
        </w:rPr>
        <w:annotationRef/>
      </w:r>
      <w:proofErr w:type="spellStart"/>
      <w:r>
        <w:t>how</w:t>
      </w:r>
      <w:proofErr w:type="spellEnd"/>
      <w:r>
        <w:t xml:space="preserve"> </w:t>
      </w:r>
      <w:proofErr w:type="spellStart"/>
      <w:r>
        <w:t>can</w:t>
      </w:r>
      <w:proofErr w:type="spellEnd"/>
      <w:r>
        <w:t xml:space="preserve"> we show </w:t>
      </w:r>
      <w:proofErr w:type="spellStart"/>
      <w:r>
        <w:t>that</w:t>
      </w:r>
      <w:proofErr w:type="spellEnd"/>
      <w:r>
        <w:t xml:space="preserve"> </w:t>
      </w:r>
      <w:proofErr w:type="spellStart"/>
      <w:r>
        <w:t>Jeff</w:t>
      </w:r>
      <w:proofErr w:type="spellEnd"/>
      <w:r>
        <w:t xml:space="preserve"> is </w:t>
      </w:r>
      <w:proofErr w:type="spellStart"/>
      <w:r>
        <w:t>eager</w:t>
      </w:r>
      <w:proofErr w:type="spellEnd"/>
      <w:r>
        <w:t>?</w:t>
      </w:r>
    </w:p>
  </w:comment>
  <w:comment w:id="12" w:author="Microsoft Office User" w:date="2023-05-22T12:17:00Z" w:initials="MOU">
    <w:p w14:paraId="2B023067" w14:textId="2E2CFB3F" w:rsidR="000954C6" w:rsidRDefault="000954C6">
      <w:pPr>
        <w:pStyle w:val="CommentText"/>
      </w:pPr>
      <w:r>
        <w:rPr>
          <w:rStyle w:val="CommentReference"/>
        </w:rPr>
        <w:annotationRef/>
      </w:r>
      <w:proofErr w:type="spellStart"/>
      <w:r>
        <w:t>if</w:t>
      </w:r>
      <w:proofErr w:type="spellEnd"/>
      <w:r>
        <w:t xml:space="preserve"> </w:t>
      </w:r>
      <w:proofErr w:type="spellStart"/>
      <w:r>
        <w:t>you</w:t>
      </w:r>
      <w:proofErr w:type="spellEnd"/>
      <w:r>
        <w:t xml:space="preserve"> </w:t>
      </w:r>
      <w:proofErr w:type="spellStart"/>
      <w:r>
        <w:t>want</w:t>
      </w:r>
      <w:proofErr w:type="spellEnd"/>
      <w:r>
        <w:t xml:space="preserve"> </w:t>
      </w:r>
      <w:proofErr w:type="spellStart"/>
      <w:r>
        <w:t>that</w:t>
      </w:r>
      <w:proofErr w:type="spellEnd"/>
      <w:r>
        <w:t xml:space="preserve"> </w:t>
      </w:r>
      <w:proofErr w:type="spellStart"/>
      <w:r>
        <w:t>the</w:t>
      </w:r>
      <w:proofErr w:type="spellEnd"/>
      <w:r>
        <w:t xml:space="preserve"> </w:t>
      </w:r>
      <w:proofErr w:type="spellStart"/>
      <w:r>
        <w:t>reader</w:t>
      </w:r>
      <w:proofErr w:type="spellEnd"/>
      <w:r>
        <w:t xml:space="preserve"> </w:t>
      </w:r>
      <w:proofErr w:type="spellStart"/>
      <w:r>
        <w:t>recognize</w:t>
      </w:r>
      <w:proofErr w:type="spellEnd"/>
      <w:r>
        <w:t xml:space="preserve"> </w:t>
      </w:r>
      <w:proofErr w:type="spellStart"/>
      <w:r>
        <w:t>this</w:t>
      </w:r>
      <w:proofErr w:type="spellEnd"/>
      <w:r>
        <w:t xml:space="preserve"> </w:t>
      </w:r>
      <w:proofErr w:type="spellStart"/>
      <w:r>
        <w:t>character</w:t>
      </w:r>
      <w:proofErr w:type="spellEnd"/>
      <w:r>
        <w:t xml:space="preserve"> </w:t>
      </w:r>
      <w:proofErr w:type="spellStart"/>
      <w:r>
        <w:t>from</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scene</w:t>
      </w:r>
      <w:proofErr w:type="spellEnd"/>
      <w:r>
        <w:t xml:space="preserve"> </w:t>
      </w:r>
      <w:proofErr w:type="spellStart"/>
      <w:r>
        <w:t>give</w:t>
      </w:r>
      <w:proofErr w:type="spellEnd"/>
      <w:r>
        <w:t xml:space="preserve"> </w:t>
      </w:r>
      <w:proofErr w:type="spellStart"/>
      <w:r>
        <w:t>him</w:t>
      </w:r>
      <w:proofErr w:type="spellEnd"/>
      <w:r>
        <w:t xml:space="preserve"> a </w:t>
      </w:r>
      <w:proofErr w:type="spellStart"/>
      <w:r>
        <w:t>distinctive</w:t>
      </w:r>
      <w:proofErr w:type="spellEnd"/>
      <w:r>
        <w:t xml:space="preserve"> </w:t>
      </w:r>
      <w:proofErr w:type="spellStart"/>
      <w:r>
        <w:t>feat</w:t>
      </w:r>
      <w:r w:rsidR="00BE0B27">
        <w:t>ure</w:t>
      </w:r>
      <w:proofErr w:type="spellEnd"/>
      <w:r w:rsidR="00BE0B27">
        <w:t xml:space="preserve"> - </w:t>
      </w:r>
      <w:proofErr w:type="spellStart"/>
      <w:r w:rsidR="00BE0B27">
        <w:t>also</w:t>
      </w:r>
      <w:proofErr w:type="spellEnd"/>
      <w:r>
        <w:t xml:space="preserve"> </w:t>
      </w:r>
      <w:proofErr w:type="spellStart"/>
      <w:r>
        <w:t>use</w:t>
      </w:r>
      <w:proofErr w:type="spellEnd"/>
      <w:r>
        <w:t xml:space="preserve"> </w:t>
      </w:r>
      <w:proofErr w:type="spellStart"/>
      <w:r>
        <w:t>the</w:t>
      </w:r>
      <w:proofErr w:type="spellEnd"/>
      <w:r>
        <w:t xml:space="preserve"> </w:t>
      </w:r>
      <w:proofErr w:type="spellStart"/>
      <w:r>
        <w:t>same</w:t>
      </w:r>
      <w:proofErr w:type="spellEnd"/>
      <w:r>
        <w:t xml:space="preserve"> camera </w:t>
      </w:r>
      <w:proofErr w:type="spellStart"/>
      <w:r>
        <w:t>angle</w:t>
      </w:r>
      <w:proofErr w:type="spellEnd"/>
      <w:r>
        <w:t xml:space="preserve"> </w:t>
      </w:r>
      <w:proofErr w:type="spellStart"/>
      <w:r w:rsidR="00BE0B27">
        <w:t>used</w:t>
      </w:r>
      <w:proofErr w:type="spellEnd"/>
      <w:r w:rsidR="00BE0B27">
        <w:t xml:space="preserve"> </w:t>
      </w:r>
      <w:proofErr w:type="spellStart"/>
      <w:r w:rsidR="00BE0B27">
        <w:t>before</w:t>
      </w:r>
      <w:proofErr w:type="spellEnd"/>
      <w:r w:rsidR="00BE0B27">
        <w:t xml:space="preserve"> </w:t>
      </w:r>
      <w:proofErr w:type="spellStart"/>
      <w:r>
        <w:t>to</w:t>
      </w:r>
      <w:proofErr w:type="spellEnd"/>
      <w:r>
        <w:t xml:space="preserve"> </w:t>
      </w:r>
      <w:proofErr w:type="spellStart"/>
      <w:r>
        <w:t>introduce</w:t>
      </w:r>
      <w:proofErr w:type="spellEnd"/>
      <w:r>
        <w:t xml:space="preserve"> </w:t>
      </w:r>
      <w:proofErr w:type="spellStart"/>
      <w:r>
        <w:t>him</w:t>
      </w:r>
      <w:proofErr w:type="spellEnd"/>
      <w:r w:rsidR="00BE0B27">
        <w:t xml:space="preserve"> again</w:t>
      </w:r>
    </w:p>
  </w:comment>
  <w:comment w:id="13" w:author="Claudio Sopranzetti" w:date="2023-05-19T15:40:00Z" w:initials="CS">
    <w:p w14:paraId="08A4800F" w14:textId="77777777" w:rsidR="00CC041C" w:rsidRDefault="00CC041C" w:rsidP="00984A69">
      <w:pPr>
        <w:pStyle w:val="CommentText"/>
      </w:pPr>
      <w:r>
        <w:rPr>
          <w:rStyle w:val="CommentReference"/>
        </w:rPr>
        <w:annotationRef/>
      </w:r>
      <w:r>
        <w:t xml:space="preserve">I </w:t>
      </w:r>
      <w:proofErr w:type="spellStart"/>
      <w:r>
        <w:t>really</w:t>
      </w:r>
      <w:proofErr w:type="spellEnd"/>
      <w:r>
        <w:t xml:space="preserve"> </w:t>
      </w:r>
      <w:proofErr w:type="spellStart"/>
      <w:r>
        <w:t>think</w:t>
      </w:r>
      <w:proofErr w:type="spellEnd"/>
      <w:r>
        <w:t xml:space="preserve"> </w:t>
      </w:r>
      <w:proofErr w:type="spellStart"/>
      <w:r>
        <w:t>you</w:t>
      </w:r>
      <w:proofErr w:type="spellEnd"/>
      <w:r>
        <w:t xml:space="preserve"> should start writing the script, to get a sense of length, as I think this is more than 8 pages, especially ACT 1</w:t>
      </w:r>
    </w:p>
  </w:comment>
  <w:comment w:id="14" w:author="Claudio Sopranzetti" w:date="2023-05-19T15:42:00Z" w:initials="CS">
    <w:p w14:paraId="0A749C5E" w14:textId="77777777" w:rsidR="00CC041C" w:rsidRDefault="00CC041C" w:rsidP="00727C8B">
      <w:pPr>
        <w:pStyle w:val="CommentText"/>
      </w:pPr>
      <w:r>
        <w:rPr>
          <w:rStyle w:val="CommentReference"/>
        </w:rPr>
        <w:annotationRef/>
      </w:r>
      <w:r>
        <w:t>Do you need this flashback? Why are we going to the past?</w:t>
      </w:r>
    </w:p>
  </w:comment>
  <w:comment w:id="15" w:author="Microsoft Office User" w:date="2023-05-22T13:04:00Z" w:initials="MOU">
    <w:p w14:paraId="2F5659D8" w14:textId="218C76F1" w:rsidR="00FB6EE6" w:rsidRDefault="00FB6EE6">
      <w:pPr>
        <w:pStyle w:val="CommentText"/>
      </w:pPr>
      <w:r>
        <w:rPr>
          <w:rStyle w:val="CommentReference"/>
        </w:rPr>
        <w:annotationRef/>
      </w:r>
      <w:r>
        <w:rPr>
          <w:rStyle w:val="CommentReference"/>
        </w:rPr>
        <w:annotationRef/>
      </w:r>
      <w:proofErr w:type="spellStart"/>
      <w:r>
        <w:t>instead</w:t>
      </w:r>
      <w:proofErr w:type="spellEnd"/>
      <w:r>
        <w:t xml:space="preserve"> of </w:t>
      </w:r>
      <w:proofErr w:type="spellStart"/>
      <w:r>
        <w:t>flashback</w:t>
      </w:r>
      <w:proofErr w:type="spellEnd"/>
      <w:r>
        <w:t xml:space="preserve"> </w:t>
      </w:r>
      <w:proofErr w:type="spellStart"/>
      <w:r>
        <w:t>try</w:t>
      </w:r>
      <w:proofErr w:type="spellEnd"/>
      <w:r>
        <w:t xml:space="preserve"> </w:t>
      </w:r>
      <w:proofErr w:type="spellStart"/>
      <w:r>
        <w:t>the</w:t>
      </w:r>
      <w:proofErr w:type="spellEnd"/>
      <w:r>
        <w:t xml:space="preserve"> </w:t>
      </w:r>
      <w:proofErr w:type="spellStart"/>
      <w:r>
        <w:t>montage</w:t>
      </w:r>
      <w:proofErr w:type="spellEnd"/>
      <w:r>
        <w:t xml:space="preserve"> </w:t>
      </w:r>
      <w:proofErr w:type="spellStart"/>
      <w:r>
        <w:t>tecnique</w:t>
      </w:r>
      <w:proofErr w:type="spellEnd"/>
      <w:r>
        <w:t xml:space="preserve">. The man in </w:t>
      </w:r>
      <w:proofErr w:type="spellStart"/>
      <w:r>
        <w:t>foreground</w:t>
      </w:r>
      <w:proofErr w:type="spellEnd"/>
      <w:r>
        <w:t xml:space="preserve"> </w:t>
      </w:r>
      <w:proofErr w:type="spellStart"/>
      <w:r>
        <w:t>speaking</w:t>
      </w:r>
      <w:proofErr w:type="spellEnd"/>
      <w:r>
        <w:t xml:space="preserve"> and </w:t>
      </w:r>
      <w:proofErr w:type="spellStart"/>
      <w:r>
        <w:t>behind</w:t>
      </w:r>
      <w:proofErr w:type="spellEnd"/>
      <w:r>
        <w:t xml:space="preserve"> </w:t>
      </w:r>
      <w:proofErr w:type="spellStart"/>
      <w:r>
        <w:t>him</w:t>
      </w:r>
      <w:proofErr w:type="spellEnd"/>
      <w:r>
        <w:t xml:space="preserve"> </w:t>
      </w:r>
      <w:proofErr w:type="spellStart"/>
      <w:r>
        <w:t>different</w:t>
      </w:r>
      <w:proofErr w:type="spellEnd"/>
      <w:r>
        <w:t xml:space="preserve"> </w:t>
      </w:r>
      <w:proofErr w:type="spellStart"/>
      <w:r>
        <w:t>images</w:t>
      </w:r>
      <w:proofErr w:type="spellEnd"/>
      <w:r w:rsidR="00C30DFD">
        <w:t xml:space="preserve"> </w:t>
      </w:r>
      <w:proofErr w:type="spellStart"/>
      <w:r w:rsidR="00C30DFD">
        <w:t>shown</w:t>
      </w:r>
      <w:proofErr w:type="spellEnd"/>
      <w:r w:rsidR="00C30DFD">
        <w:t xml:space="preserve"> </w:t>
      </w:r>
      <w:proofErr w:type="spellStart"/>
      <w:r w:rsidR="00C30DFD">
        <w:t>His</w:t>
      </w:r>
      <w:proofErr w:type="spellEnd"/>
      <w:r w:rsidR="00C30DFD">
        <w:t xml:space="preserve"> </w:t>
      </w:r>
      <w:proofErr w:type="spellStart"/>
      <w:r>
        <w:t>past</w:t>
      </w:r>
      <w:proofErr w:type="spellEnd"/>
    </w:p>
  </w:comment>
  <w:comment w:id="16" w:author="Microsoft Office User" w:date="2023-05-22T12:24:00Z" w:initials="MOU">
    <w:p w14:paraId="11002FA9" w14:textId="0D10783C" w:rsidR="000954C6" w:rsidRDefault="000954C6">
      <w:pPr>
        <w:pStyle w:val="CommentText"/>
      </w:pPr>
      <w:r>
        <w:rPr>
          <w:rStyle w:val="CommentReference"/>
        </w:rPr>
        <w:annotationRef/>
      </w:r>
      <w:proofErr w:type="spellStart"/>
      <w:r>
        <w:t>this</w:t>
      </w:r>
      <w:proofErr w:type="spellEnd"/>
      <w:r>
        <w:t xml:space="preserve"> part is </w:t>
      </w:r>
      <w:r>
        <w:rPr>
          <w:rStyle w:val="CommentReference"/>
        </w:rPr>
        <w:annotationRef/>
      </w:r>
      <w:r>
        <w:t xml:space="preserve"> </w:t>
      </w:r>
      <w:proofErr w:type="spellStart"/>
      <w:r>
        <w:t>clearly</w:t>
      </w:r>
      <w:proofErr w:type="spellEnd"/>
      <w:r>
        <w:t xml:space="preserve"> </w:t>
      </w:r>
      <w:proofErr w:type="spellStart"/>
      <w:r>
        <w:t>relate</w:t>
      </w:r>
      <w:proofErr w:type="spellEnd"/>
      <w:r>
        <w:t xml:space="preserve"> </w:t>
      </w:r>
      <w:proofErr w:type="spellStart"/>
      <w:r>
        <w:t>to</w:t>
      </w:r>
      <w:proofErr w:type="spellEnd"/>
      <w:r>
        <w:t xml:space="preserve"> </w:t>
      </w:r>
      <w:proofErr w:type="spellStart"/>
      <w:r>
        <w:t>the</w:t>
      </w:r>
      <w:proofErr w:type="spellEnd"/>
      <w:r>
        <w:t xml:space="preserve"> </w:t>
      </w:r>
      <w:proofErr w:type="spellStart"/>
      <w:r>
        <w:t>dialogue</w:t>
      </w:r>
      <w:r w:rsidR="00043203">
        <w:t>s</w:t>
      </w:r>
      <w:proofErr w:type="spellEnd"/>
      <w:r>
        <w:t>,</w:t>
      </w:r>
      <w:r w:rsidR="00FB6EE6">
        <w:t xml:space="preserve"> </w:t>
      </w:r>
      <w:proofErr w:type="spellStart"/>
      <w:r w:rsidR="00FB6EE6">
        <w:t>try</w:t>
      </w:r>
      <w:proofErr w:type="spellEnd"/>
      <w:r w:rsidR="00FB6EE6">
        <w:t xml:space="preserve"> </w:t>
      </w:r>
      <w:proofErr w:type="spellStart"/>
      <w:r w:rsidR="00FB6EE6">
        <w:t>to</w:t>
      </w:r>
      <w:proofErr w:type="spellEnd"/>
      <w:r w:rsidR="00FB6EE6">
        <w:t xml:space="preserve"> </w:t>
      </w:r>
      <w:proofErr w:type="spellStart"/>
      <w:r w:rsidR="00FB6EE6">
        <w:t>imagine</w:t>
      </w:r>
      <w:proofErr w:type="spellEnd"/>
      <w:r w:rsidR="00FB6EE6">
        <w:t xml:space="preserve"> </w:t>
      </w:r>
      <w:proofErr w:type="spellStart"/>
      <w:r w:rsidR="00FB6EE6">
        <w:t>what</w:t>
      </w:r>
      <w:proofErr w:type="spellEnd"/>
      <w:r w:rsidR="00FB6EE6">
        <w:t xml:space="preserve"> </w:t>
      </w:r>
      <w:proofErr w:type="spellStart"/>
      <w:r w:rsidR="00FB6EE6">
        <w:t>these</w:t>
      </w:r>
      <w:proofErr w:type="spellEnd"/>
      <w:r w:rsidR="00FB6EE6">
        <w:t xml:space="preserve"> </w:t>
      </w:r>
      <w:proofErr w:type="spellStart"/>
      <w:r w:rsidR="00FB6EE6">
        <w:t>peo</w:t>
      </w:r>
      <w:r w:rsidR="00FA32DB">
        <w:t>ple</w:t>
      </w:r>
      <w:proofErr w:type="spellEnd"/>
      <w:r w:rsidR="00FA32DB">
        <w:t xml:space="preserve"> </w:t>
      </w:r>
      <w:proofErr w:type="spellStart"/>
      <w:r w:rsidR="00FA32DB">
        <w:t>are</w:t>
      </w:r>
      <w:proofErr w:type="spellEnd"/>
      <w:r w:rsidR="00FA32DB">
        <w:t xml:space="preserve"> </w:t>
      </w:r>
      <w:proofErr w:type="spellStart"/>
      <w:r w:rsidR="00FA32DB">
        <w:t>doing</w:t>
      </w:r>
      <w:proofErr w:type="spellEnd"/>
      <w:r w:rsidR="00FA32DB">
        <w:t xml:space="preserve"> </w:t>
      </w:r>
      <w:proofErr w:type="spellStart"/>
      <w:r w:rsidR="00FA32DB">
        <w:t>with</w:t>
      </w:r>
      <w:proofErr w:type="spellEnd"/>
      <w:r w:rsidR="00FA32DB">
        <w:t xml:space="preserve"> </w:t>
      </w:r>
      <w:proofErr w:type="spellStart"/>
      <w:r w:rsidR="00FA32DB">
        <w:t>their</w:t>
      </w:r>
      <w:proofErr w:type="spellEnd"/>
      <w:r w:rsidR="00FA32DB">
        <w:t xml:space="preserve"> body </w:t>
      </w:r>
      <w:proofErr w:type="spellStart"/>
      <w:r w:rsidR="00FA32DB">
        <w:t>meanwhile</w:t>
      </w:r>
      <w:proofErr w:type="spellEnd"/>
      <w:r w:rsidR="00FA32DB">
        <w:t xml:space="preserve">: </w:t>
      </w:r>
      <w:proofErr w:type="spellStart"/>
      <w:r w:rsidR="00FA32DB">
        <w:t>are</w:t>
      </w:r>
      <w:proofErr w:type="spellEnd"/>
      <w:r w:rsidR="00FA32DB">
        <w:t xml:space="preserve"> </w:t>
      </w:r>
      <w:proofErr w:type="spellStart"/>
      <w:r w:rsidR="00FA32DB">
        <w:t>there</w:t>
      </w:r>
      <w:proofErr w:type="spellEnd"/>
      <w:r w:rsidR="00FA32DB">
        <w:t xml:space="preserve"> </w:t>
      </w:r>
      <w:proofErr w:type="spellStart"/>
      <w:r w:rsidR="00FA32DB">
        <w:t>specific</w:t>
      </w:r>
      <w:proofErr w:type="spellEnd"/>
      <w:r w:rsidR="00FA32DB">
        <w:t xml:space="preserve"> </w:t>
      </w:r>
      <w:proofErr w:type="spellStart"/>
      <w:r w:rsidR="00FA32DB">
        <w:t>gestures</w:t>
      </w:r>
      <w:proofErr w:type="spellEnd"/>
      <w:r w:rsidR="00FA32DB">
        <w:t xml:space="preserve"> </w:t>
      </w:r>
      <w:proofErr w:type="spellStart"/>
      <w:r w:rsidR="00FA32DB">
        <w:t>that</w:t>
      </w:r>
      <w:proofErr w:type="spellEnd"/>
      <w:r w:rsidR="00FA32DB">
        <w:t xml:space="preserve"> </w:t>
      </w:r>
      <w:proofErr w:type="spellStart"/>
      <w:r w:rsidR="00FA32DB">
        <w:t>can</w:t>
      </w:r>
      <w:proofErr w:type="spellEnd"/>
      <w:r w:rsidR="00FA32DB">
        <w:t xml:space="preserve"> </w:t>
      </w:r>
      <w:proofErr w:type="spellStart"/>
      <w:r w:rsidR="00FA32DB">
        <w:t>help</w:t>
      </w:r>
      <w:proofErr w:type="spellEnd"/>
      <w:r w:rsidR="00FA32DB">
        <w:t xml:space="preserve"> </w:t>
      </w:r>
      <w:proofErr w:type="spellStart"/>
      <w:r w:rsidR="00FA32DB">
        <w:t>highlight</w:t>
      </w:r>
      <w:proofErr w:type="spellEnd"/>
      <w:r w:rsidR="00FA32DB">
        <w:t xml:space="preserve"> </w:t>
      </w:r>
      <w:proofErr w:type="spellStart"/>
      <w:r w:rsidR="00FA32DB">
        <w:t>the</w:t>
      </w:r>
      <w:proofErr w:type="spellEnd"/>
      <w:r w:rsidR="00FA32DB">
        <w:t xml:space="preserve"> </w:t>
      </w:r>
      <w:proofErr w:type="spellStart"/>
      <w:r w:rsidR="00FA32DB">
        <w:t>sentences</w:t>
      </w:r>
      <w:proofErr w:type="spellEnd"/>
      <w:r w:rsidR="00FA32DB">
        <w:t xml:space="preserve">? Maybe </w:t>
      </w:r>
      <w:proofErr w:type="spellStart"/>
      <w:r w:rsidR="00FA32DB">
        <w:t>Jeff</w:t>
      </w:r>
      <w:proofErr w:type="spellEnd"/>
      <w:r w:rsidR="00FA32DB">
        <w:t xml:space="preserve"> </w:t>
      </w:r>
      <w:proofErr w:type="spellStart"/>
      <w:r w:rsidR="00FA32DB">
        <w:t>can</w:t>
      </w:r>
      <w:proofErr w:type="spellEnd"/>
      <w:r w:rsidR="00FA32DB">
        <w:t xml:space="preserve"> </w:t>
      </w:r>
      <w:proofErr w:type="spellStart"/>
      <w:r w:rsidR="00FA32DB">
        <w:t>point</w:t>
      </w:r>
      <w:proofErr w:type="spellEnd"/>
      <w:r w:rsidR="00FA32DB">
        <w:t xml:space="preserve"> </w:t>
      </w:r>
      <w:proofErr w:type="spellStart"/>
      <w:r w:rsidR="00FB6EE6">
        <w:t>at</w:t>
      </w:r>
      <w:proofErr w:type="spellEnd"/>
      <w:r w:rsidR="00FB6EE6">
        <w:t xml:space="preserve"> </w:t>
      </w:r>
      <w:proofErr w:type="spellStart"/>
      <w:r w:rsidR="00FA32DB">
        <w:t>people</w:t>
      </w:r>
      <w:proofErr w:type="spellEnd"/>
      <w:r w:rsidR="00FA32DB">
        <w:t xml:space="preserve">, </w:t>
      </w:r>
      <w:proofErr w:type="spellStart"/>
      <w:r w:rsidR="00FA32DB">
        <w:t>or</w:t>
      </w:r>
      <w:proofErr w:type="spellEnd"/>
      <w:r w:rsidR="00FA32DB">
        <w:t xml:space="preserve"> </w:t>
      </w:r>
      <w:proofErr w:type="spellStart"/>
      <w:r w:rsidR="00FA32DB">
        <w:t>throw</w:t>
      </w:r>
      <w:proofErr w:type="spellEnd"/>
      <w:r w:rsidR="00FA32DB">
        <w:t xml:space="preserve"> </w:t>
      </w:r>
      <w:proofErr w:type="spellStart"/>
      <w:r w:rsidR="008E4577">
        <w:t>on</w:t>
      </w:r>
      <w:proofErr w:type="spellEnd"/>
      <w:r w:rsidR="008E4577">
        <w:t xml:space="preserve"> </w:t>
      </w:r>
      <w:r w:rsidR="00FA32DB">
        <w:t xml:space="preserve"> </w:t>
      </w:r>
      <w:proofErr w:type="spellStart"/>
      <w:r w:rsidR="008E4577">
        <w:t>t</w:t>
      </w:r>
      <w:r w:rsidR="00FA32DB">
        <w:t>he</w:t>
      </w:r>
      <w:proofErr w:type="spellEnd"/>
      <w:r w:rsidR="00FA32DB">
        <w:t xml:space="preserve"> </w:t>
      </w:r>
      <w:proofErr w:type="spellStart"/>
      <w:r w:rsidR="00FA32DB">
        <w:t>ground</w:t>
      </w:r>
      <w:proofErr w:type="spellEnd"/>
      <w:r w:rsidR="00FA32DB">
        <w:t xml:space="preserve"> a </w:t>
      </w:r>
      <w:proofErr w:type="spellStart"/>
      <w:r w:rsidR="00FA32DB">
        <w:t>stone</w:t>
      </w:r>
      <w:proofErr w:type="spellEnd"/>
      <w:r w:rsidR="008E4577">
        <w:t xml:space="preserve"> </w:t>
      </w:r>
      <w:proofErr w:type="spellStart"/>
      <w:r w:rsidR="008E4577">
        <w:t>with</w:t>
      </w:r>
      <w:proofErr w:type="spellEnd"/>
      <w:r w:rsidR="008E4577">
        <w:t xml:space="preserve"> </w:t>
      </w:r>
      <w:proofErr w:type="spellStart"/>
      <w:r w:rsidR="008E4577">
        <w:t>rage</w:t>
      </w:r>
      <w:proofErr w:type="spellEnd"/>
      <w:r w:rsidR="00FA32DB">
        <w:t xml:space="preserve">, </w:t>
      </w:r>
      <w:proofErr w:type="spellStart"/>
      <w:r w:rsidR="008E4577">
        <w:t>the</w:t>
      </w:r>
      <w:proofErr w:type="spellEnd"/>
      <w:r w:rsidR="008E4577">
        <w:t xml:space="preserve"> </w:t>
      </w:r>
      <w:proofErr w:type="spellStart"/>
      <w:r w:rsidR="008E4577">
        <w:t>stone</w:t>
      </w:r>
      <w:proofErr w:type="spellEnd"/>
      <w:r w:rsidR="008E4577">
        <w:t xml:space="preserve"> </w:t>
      </w:r>
      <w:proofErr w:type="spellStart"/>
      <w:r w:rsidR="008E4577">
        <w:t>bonce</w:t>
      </w:r>
      <w:proofErr w:type="spellEnd"/>
      <w:r w:rsidR="008E4577">
        <w:t xml:space="preserve"> </w:t>
      </w:r>
      <w:r w:rsidR="00FB6EE6">
        <w:t xml:space="preserve">back and hit </w:t>
      </w:r>
      <w:proofErr w:type="spellStart"/>
      <w:r w:rsidR="00FB6EE6">
        <w:t>the</w:t>
      </w:r>
      <w:proofErr w:type="spellEnd"/>
      <w:r w:rsidR="00FB6EE6">
        <w:t xml:space="preserve"> </w:t>
      </w:r>
      <w:proofErr w:type="spellStart"/>
      <w:r w:rsidR="00FB6EE6">
        <w:t>foot</w:t>
      </w:r>
      <w:proofErr w:type="spellEnd"/>
      <w:r w:rsidR="008E4577">
        <w:t xml:space="preserve"> of </w:t>
      </w:r>
      <w:proofErr w:type="spellStart"/>
      <w:r w:rsidR="008E4577">
        <w:t>the</w:t>
      </w:r>
      <w:proofErr w:type="spellEnd"/>
      <w:r w:rsidR="008E4577">
        <w:t xml:space="preserve"> </w:t>
      </w:r>
      <w:proofErr w:type="spellStart"/>
      <w:r w:rsidR="008E4577">
        <w:t>opponent</w:t>
      </w:r>
      <w:proofErr w:type="spellEnd"/>
      <w:r w:rsidR="008E4577">
        <w:t xml:space="preserve">... </w:t>
      </w:r>
      <w:proofErr w:type="spellStart"/>
      <w:r w:rsidR="008E4577">
        <w:t>you</w:t>
      </w:r>
      <w:proofErr w:type="spellEnd"/>
      <w:r w:rsidR="008E4577">
        <w:t xml:space="preserve"> must </w:t>
      </w:r>
      <w:proofErr w:type="spellStart"/>
      <w:r w:rsidR="008E4577">
        <w:t>find</w:t>
      </w:r>
      <w:proofErr w:type="spellEnd"/>
      <w:r w:rsidR="008E4577">
        <w:t xml:space="preserve"> a </w:t>
      </w:r>
      <w:proofErr w:type="spellStart"/>
      <w:r w:rsidR="008E4577">
        <w:t>visual</w:t>
      </w:r>
      <w:proofErr w:type="spellEnd"/>
      <w:r w:rsidR="008E4577">
        <w:t xml:space="preserve"> </w:t>
      </w:r>
      <w:proofErr w:type="spellStart"/>
      <w:r w:rsidR="008E4577">
        <w:t>side</w:t>
      </w:r>
      <w:proofErr w:type="spellEnd"/>
      <w:r w:rsidR="008E4577">
        <w:t xml:space="preserve">-story </w:t>
      </w:r>
      <w:proofErr w:type="spellStart"/>
      <w:r w:rsidR="008E4577">
        <w:t>that</w:t>
      </w:r>
      <w:proofErr w:type="spellEnd"/>
      <w:r w:rsidR="008E4577">
        <w:t xml:space="preserve"> </w:t>
      </w:r>
      <w:proofErr w:type="spellStart"/>
      <w:r w:rsidR="008E4577">
        <w:t>helps</w:t>
      </w:r>
      <w:proofErr w:type="spellEnd"/>
      <w:r w:rsidR="008E4577">
        <w:t xml:space="preserve"> </w:t>
      </w:r>
      <w:proofErr w:type="spellStart"/>
      <w:r w:rsidR="008E4577">
        <w:t>to</w:t>
      </w:r>
      <w:proofErr w:type="spellEnd"/>
      <w:r w:rsidR="008E4577">
        <w:t xml:space="preserve"> show </w:t>
      </w:r>
      <w:proofErr w:type="spellStart"/>
      <w:r w:rsidR="008E4577">
        <w:t>the</w:t>
      </w:r>
      <w:proofErr w:type="spellEnd"/>
      <w:r w:rsidR="008E4577">
        <w:t xml:space="preserve"> </w:t>
      </w:r>
      <w:proofErr w:type="spellStart"/>
      <w:r w:rsidR="008E4577">
        <w:t>inner</w:t>
      </w:r>
      <w:proofErr w:type="spellEnd"/>
      <w:r w:rsidR="008E4577">
        <w:t xml:space="preserve"> </w:t>
      </w:r>
      <w:proofErr w:type="spellStart"/>
      <w:r w:rsidR="008E4577">
        <w:t>motivation</w:t>
      </w:r>
      <w:proofErr w:type="spellEnd"/>
      <w:r w:rsidR="008E4577">
        <w:t xml:space="preserve"> of </w:t>
      </w:r>
      <w:proofErr w:type="spellStart"/>
      <w:r w:rsidR="008E4577">
        <w:t>the</w:t>
      </w:r>
      <w:proofErr w:type="spellEnd"/>
      <w:r w:rsidR="008E4577">
        <w:t xml:space="preserve"> </w:t>
      </w:r>
      <w:proofErr w:type="spellStart"/>
      <w:r w:rsidR="008E4577">
        <w:t>characters</w:t>
      </w:r>
      <w:proofErr w:type="spellEnd"/>
      <w:r w:rsidR="008E4577">
        <w:t xml:space="preserve">. </w:t>
      </w:r>
      <w:proofErr w:type="spellStart"/>
      <w:r w:rsidR="008E4577">
        <w:t>Usually</w:t>
      </w:r>
      <w:proofErr w:type="spellEnd"/>
      <w:r w:rsidR="008E4577">
        <w:t xml:space="preserve"> in </w:t>
      </w:r>
      <w:proofErr w:type="spellStart"/>
      <w:r w:rsidR="008E4577">
        <w:t>real</w:t>
      </w:r>
      <w:proofErr w:type="spellEnd"/>
      <w:r w:rsidR="008E4577">
        <w:t xml:space="preserve"> </w:t>
      </w:r>
      <w:r w:rsidR="00FB6EE6">
        <w:t>life</w:t>
      </w:r>
      <w:r w:rsidR="008E4577">
        <w:t xml:space="preserve"> </w:t>
      </w:r>
      <w:proofErr w:type="spellStart"/>
      <w:r w:rsidR="008E4577">
        <w:t>the</w:t>
      </w:r>
      <w:proofErr w:type="spellEnd"/>
      <w:r w:rsidR="008E4577">
        <w:t xml:space="preserve"> </w:t>
      </w:r>
      <w:proofErr w:type="spellStart"/>
      <w:r w:rsidR="008E4577">
        <w:t>visual</w:t>
      </w:r>
      <w:proofErr w:type="spellEnd"/>
      <w:r w:rsidR="008E4577">
        <w:t xml:space="preserve"> </w:t>
      </w:r>
      <w:proofErr w:type="spellStart"/>
      <w:r w:rsidR="008E4577">
        <w:t>details</w:t>
      </w:r>
      <w:proofErr w:type="spellEnd"/>
      <w:r w:rsidR="008E4577">
        <w:t xml:space="preserve"> </w:t>
      </w:r>
      <w:proofErr w:type="spellStart"/>
      <w:r w:rsidR="00BE0B27">
        <w:t>or</w:t>
      </w:r>
      <w:proofErr w:type="spellEnd"/>
      <w:r w:rsidR="00BE0B27">
        <w:t xml:space="preserve"> non-</w:t>
      </w:r>
      <w:proofErr w:type="spellStart"/>
      <w:r w:rsidR="00BE0B27">
        <w:t>verbal</w:t>
      </w:r>
      <w:proofErr w:type="spellEnd"/>
      <w:r w:rsidR="00BE0B27">
        <w:t xml:space="preserve"> </w:t>
      </w:r>
      <w:proofErr w:type="spellStart"/>
      <w:r w:rsidR="00BE0B27">
        <w:t>language</w:t>
      </w:r>
      <w:proofErr w:type="spellEnd"/>
      <w:r w:rsidR="00BE0B27">
        <w:t xml:space="preserve"> </w:t>
      </w:r>
      <w:proofErr w:type="spellStart"/>
      <w:r w:rsidR="00043203">
        <w:t>are</w:t>
      </w:r>
      <w:proofErr w:type="spellEnd"/>
      <w:r w:rsidR="00043203">
        <w:t xml:space="preserve"> </w:t>
      </w:r>
      <w:proofErr w:type="spellStart"/>
      <w:r w:rsidR="00BE0B27">
        <w:t>what</w:t>
      </w:r>
      <w:proofErr w:type="spellEnd"/>
      <w:r w:rsidR="00BE0B27">
        <w:t xml:space="preserve"> </w:t>
      </w:r>
      <w:r w:rsidR="00FB6EE6">
        <w:t xml:space="preserve"> </w:t>
      </w:r>
      <w:proofErr w:type="spellStart"/>
      <w:r w:rsidR="008E4577">
        <w:t>remain</w:t>
      </w:r>
      <w:proofErr w:type="spellEnd"/>
      <w:r w:rsidR="008E4577">
        <w:t xml:space="preserve"> </w:t>
      </w:r>
      <w:proofErr w:type="spellStart"/>
      <w:r w:rsidR="00043203">
        <w:t>imprintend</w:t>
      </w:r>
      <w:proofErr w:type="spellEnd"/>
      <w:r w:rsidR="00043203">
        <w:t xml:space="preserve"> in </w:t>
      </w:r>
      <w:proofErr w:type="spellStart"/>
      <w:r w:rsidR="00043203">
        <w:t>our</w:t>
      </w:r>
      <w:proofErr w:type="spellEnd"/>
      <w:r w:rsidR="00043203">
        <w:t xml:space="preserve"> mind</w:t>
      </w:r>
      <w:r w:rsidR="008E4577">
        <w:t xml:space="preserve"> and </w:t>
      </w:r>
      <w:proofErr w:type="spellStart"/>
      <w:r w:rsidR="008E4577">
        <w:t>set</w:t>
      </w:r>
      <w:proofErr w:type="spellEnd"/>
      <w:r w:rsidR="008E4577">
        <w:t xml:space="preserve"> </w:t>
      </w:r>
      <w:proofErr w:type="spellStart"/>
      <w:r w:rsidR="008E4577">
        <w:t>the</w:t>
      </w:r>
      <w:proofErr w:type="spellEnd"/>
      <w:r w:rsidR="008E4577">
        <w:t xml:space="preserve"> </w:t>
      </w:r>
      <w:proofErr w:type="spellStart"/>
      <w:r w:rsidR="008E4577">
        <w:t>tone</w:t>
      </w:r>
      <w:proofErr w:type="spellEnd"/>
      <w:r w:rsidR="008E4577">
        <w:t xml:space="preserve"> of </w:t>
      </w:r>
      <w:proofErr w:type="spellStart"/>
      <w:r w:rsidR="00043203">
        <w:t>our</w:t>
      </w:r>
      <w:proofErr w:type="spellEnd"/>
      <w:r w:rsidR="00043203">
        <w:t xml:space="preserve"> </w:t>
      </w:r>
      <w:proofErr w:type="spellStart"/>
      <w:r w:rsidR="00043203">
        <w:t>memory</w:t>
      </w:r>
      <w:proofErr w:type="spellEnd"/>
    </w:p>
  </w:comment>
  <w:comment w:id="17" w:author="Claudio Sopranzetti" w:date="2023-05-19T15:42:00Z" w:initials="CS">
    <w:p w14:paraId="662904F8" w14:textId="0321762A" w:rsidR="00CC041C" w:rsidRDefault="00CC041C" w:rsidP="000E7632">
      <w:pPr>
        <w:pStyle w:val="CommentText"/>
      </w:pPr>
      <w:r>
        <w:rPr>
          <w:rStyle w:val="CommentReference"/>
        </w:rPr>
        <w:annotationRef/>
      </w:r>
      <w:proofErr w:type="spellStart"/>
      <w:r>
        <w:t>great</w:t>
      </w:r>
      <w:proofErr w:type="spellEnd"/>
    </w:p>
  </w:comment>
  <w:comment w:id="18" w:author="Claudio Sopranzetti" w:date="2023-05-19T15:41:00Z" w:initials="CS">
    <w:p w14:paraId="0DBD8C0D" w14:textId="78EBD5C3" w:rsidR="00CC041C" w:rsidRDefault="00CC041C" w:rsidP="009052E5">
      <w:pPr>
        <w:pStyle w:val="CommentText"/>
      </w:pPr>
      <w:r>
        <w:rPr>
          <w:rStyle w:val="CommentReference"/>
        </w:rPr>
        <w:annotationRef/>
      </w:r>
      <w:r>
        <w:t>Why not having the other character say it to him, "man, keep it down. Do you want someone to call the police, or even worst ICE"?</w:t>
      </w:r>
    </w:p>
  </w:comment>
  <w:comment w:id="19" w:author="Claudio Sopranzetti" w:date="2023-05-19T15:43:00Z" w:initials="CS">
    <w:p w14:paraId="78463186" w14:textId="77777777" w:rsidR="00CC041C" w:rsidRDefault="00CC041C" w:rsidP="003950FB">
      <w:pPr>
        <w:pStyle w:val="CommentText"/>
      </w:pPr>
      <w:r>
        <w:rPr>
          <w:rStyle w:val="CommentReference"/>
        </w:rPr>
        <w:annotationRef/>
      </w:r>
      <w:r>
        <w:t>Nice way to get to all the different understandings of it</w:t>
      </w:r>
    </w:p>
  </w:comment>
  <w:comment w:id="20" w:author="Microsoft Office User" w:date="2023-05-22T13:25:00Z" w:initials="MOU">
    <w:p w14:paraId="09052319" w14:textId="60A48510" w:rsidR="00180F57" w:rsidRDefault="00180F57">
      <w:pPr>
        <w:pStyle w:val="CommentText"/>
      </w:pPr>
      <w:r>
        <w:rPr>
          <w:rStyle w:val="CommentReference"/>
        </w:rPr>
        <w:annotationRef/>
      </w:r>
      <w:proofErr w:type="spellStart"/>
      <w:r>
        <w:t>what</w:t>
      </w:r>
      <w:proofErr w:type="spellEnd"/>
      <w:r>
        <w:t xml:space="preserve"> is happening in </w:t>
      </w:r>
      <w:proofErr w:type="spellStart"/>
      <w:r>
        <w:t>the</w:t>
      </w:r>
      <w:proofErr w:type="spellEnd"/>
      <w:r>
        <w:t xml:space="preserve"> </w:t>
      </w:r>
      <w:proofErr w:type="spellStart"/>
      <w:r>
        <w:t>concluding</w:t>
      </w:r>
      <w:proofErr w:type="spellEnd"/>
      <w:r>
        <w:t xml:space="preserve"> panel?</w:t>
      </w:r>
    </w:p>
  </w:comment>
  <w:comment w:id="21" w:author="Microsoft Office User" w:date="2023-05-22T13:11:00Z" w:initials="MOU">
    <w:p w14:paraId="27938B05" w14:textId="212B5CE1" w:rsidR="00C30DFD" w:rsidRDefault="00C30DFD">
      <w:pPr>
        <w:pStyle w:val="CommentText"/>
      </w:pPr>
      <w:r>
        <w:rPr>
          <w:rStyle w:val="CommentReference"/>
        </w:rPr>
        <w:annotationRef/>
      </w:r>
      <w:proofErr w:type="spellStart"/>
      <w:r>
        <w:t>this</w:t>
      </w:r>
      <w:proofErr w:type="spellEnd"/>
      <w:r>
        <w:t xml:space="preserve"> is </w:t>
      </w:r>
      <w:proofErr w:type="spellStart"/>
      <w:r>
        <w:t>the</w:t>
      </w:r>
      <w:proofErr w:type="spellEnd"/>
      <w:r w:rsidR="008C482E">
        <w:t xml:space="preserve"> </w:t>
      </w:r>
      <w:proofErr w:type="spellStart"/>
      <w:r w:rsidR="008C482E">
        <w:t>climax’s</w:t>
      </w:r>
      <w:proofErr w:type="spellEnd"/>
      <w:r w:rsidR="008C482E">
        <w:t xml:space="preserve"> </w:t>
      </w:r>
      <w:proofErr w:type="spellStart"/>
      <w:r w:rsidR="008C482E">
        <w:t>pe</w:t>
      </w:r>
      <w:r w:rsidR="00B527FF">
        <w:t>a</w:t>
      </w:r>
      <w:r>
        <w:t>k</w:t>
      </w:r>
      <w:proofErr w:type="spellEnd"/>
      <w:r>
        <w:t xml:space="preserve"> </w:t>
      </w:r>
      <w:r w:rsidR="008C482E">
        <w:t>of</w:t>
      </w:r>
      <w:r>
        <w:t xml:space="preserve"> </w:t>
      </w:r>
      <w:proofErr w:type="spellStart"/>
      <w:r>
        <w:t>the</w:t>
      </w:r>
      <w:proofErr w:type="spellEnd"/>
      <w:r>
        <w:t xml:space="preserve"> story. It </w:t>
      </w:r>
      <w:proofErr w:type="spellStart"/>
      <w:r>
        <w:t>can’t</w:t>
      </w:r>
      <w:proofErr w:type="spellEnd"/>
      <w:r>
        <w:t xml:space="preserve"> be </w:t>
      </w:r>
      <w:proofErr w:type="spellStart"/>
      <w:r>
        <w:t>shown</w:t>
      </w:r>
      <w:proofErr w:type="spellEnd"/>
      <w:r>
        <w:t xml:space="preserve"> </w:t>
      </w:r>
      <w:proofErr w:type="spellStart"/>
      <w:r>
        <w:t>by</w:t>
      </w:r>
      <w:proofErr w:type="spellEnd"/>
      <w:r>
        <w:t xml:space="preserve"> </w:t>
      </w:r>
      <w:proofErr w:type="spellStart"/>
      <w:r>
        <w:t>the</w:t>
      </w:r>
      <w:proofErr w:type="spellEnd"/>
      <w:r>
        <w:t xml:space="preserve"> </w:t>
      </w:r>
      <w:proofErr w:type="spellStart"/>
      <w:r>
        <w:t>dialogue</w:t>
      </w:r>
      <w:proofErr w:type="spellEnd"/>
      <w:r>
        <w:t xml:space="preserve"> </w:t>
      </w:r>
      <w:proofErr w:type="spellStart"/>
      <w:r>
        <w:t>only</w:t>
      </w:r>
      <w:proofErr w:type="spellEnd"/>
      <w:r>
        <w:t xml:space="preserve">. </w:t>
      </w:r>
      <w:r w:rsidR="00D73DD4">
        <w:t xml:space="preserve">Here is </w:t>
      </w:r>
      <w:proofErr w:type="spellStart"/>
      <w:r w:rsidR="00D73DD4">
        <w:t>where</w:t>
      </w:r>
      <w:proofErr w:type="spellEnd"/>
      <w:r w:rsidR="00D73DD4">
        <w:t xml:space="preserve"> </w:t>
      </w:r>
      <w:proofErr w:type="spellStart"/>
      <w:r w:rsidR="00D73DD4">
        <w:t>the</w:t>
      </w:r>
      <w:proofErr w:type="spellEnd"/>
      <w:r w:rsidR="00D73DD4">
        <w:t xml:space="preserve"> </w:t>
      </w:r>
      <w:proofErr w:type="spellStart"/>
      <w:r w:rsidR="00D73DD4">
        <w:t>visual</w:t>
      </w:r>
      <w:proofErr w:type="spellEnd"/>
      <w:r w:rsidR="00D73DD4">
        <w:t xml:space="preserve"> </w:t>
      </w:r>
      <w:proofErr w:type="spellStart"/>
      <w:r w:rsidR="00D73DD4">
        <w:t>hook</w:t>
      </w:r>
      <w:proofErr w:type="spellEnd"/>
      <w:r w:rsidR="00D73DD4">
        <w:t xml:space="preserve"> </w:t>
      </w:r>
      <w:proofErr w:type="spellStart"/>
      <w:r w:rsidR="00D73DD4">
        <w:t>that</w:t>
      </w:r>
      <w:proofErr w:type="spellEnd"/>
      <w:r w:rsidR="00D73DD4">
        <w:t xml:space="preserve"> </w:t>
      </w:r>
      <w:proofErr w:type="spellStart"/>
      <w:r w:rsidR="00D73DD4">
        <w:t>you</w:t>
      </w:r>
      <w:proofErr w:type="spellEnd"/>
      <w:r w:rsidR="00D73DD4">
        <w:t xml:space="preserve"> </w:t>
      </w:r>
      <w:proofErr w:type="spellStart"/>
      <w:r w:rsidR="00D73DD4">
        <w:t>placed</w:t>
      </w:r>
      <w:proofErr w:type="spellEnd"/>
      <w:r w:rsidR="00D73DD4">
        <w:t xml:space="preserve"> in </w:t>
      </w:r>
      <w:proofErr w:type="spellStart"/>
      <w:r w:rsidR="00D73DD4">
        <w:t>the</w:t>
      </w:r>
      <w:proofErr w:type="spellEnd"/>
      <w:r w:rsidR="00D73DD4">
        <w:t xml:space="preserve"> </w:t>
      </w:r>
      <w:proofErr w:type="spellStart"/>
      <w:r w:rsidR="00D73DD4">
        <w:t>prevoius</w:t>
      </w:r>
      <w:proofErr w:type="spellEnd"/>
      <w:r w:rsidR="00D73DD4">
        <w:t xml:space="preserve"> </w:t>
      </w:r>
      <w:proofErr w:type="spellStart"/>
      <w:r w:rsidR="00D73DD4">
        <w:t>panels</w:t>
      </w:r>
      <w:proofErr w:type="spellEnd"/>
      <w:r w:rsidR="00D73DD4">
        <w:t xml:space="preserve"> </w:t>
      </w:r>
      <w:proofErr w:type="spellStart"/>
      <w:r w:rsidR="00D73DD4">
        <w:t>shown</w:t>
      </w:r>
      <w:proofErr w:type="spellEnd"/>
      <w:r w:rsidR="00D73DD4">
        <w:t xml:space="preserve"> </w:t>
      </w:r>
      <w:proofErr w:type="spellStart"/>
      <w:r w:rsidR="00D73DD4">
        <w:t>its</w:t>
      </w:r>
      <w:proofErr w:type="spellEnd"/>
      <w:r w:rsidR="00D73DD4">
        <w:t xml:space="preserve"> </w:t>
      </w:r>
      <w:proofErr w:type="spellStart"/>
      <w:r w:rsidR="00D73DD4">
        <w:t>figurative</w:t>
      </w:r>
      <w:proofErr w:type="spellEnd"/>
      <w:r w:rsidR="00D73DD4">
        <w:t xml:space="preserve"> </w:t>
      </w:r>
      <w:proofErr w:type="spellStart"/>
      <w:r w:rsidR="00D73DD4">
        <w:t>power</w:t>
      </w:r>
      <w:proofErr w:type="spellEnd"/>
      <w:r w:rsidR="00D73DD4">
        <w:t xml:space="preserve">. </w:t>
      </w:r>
      <w:proofErr w:type="spellStart"/>
      <w:r w:rsidR="008C482E">
        <w:t>For</w:t>
      </w:r>
      <w:proofErr w:type="spellEnd"/>
      <w:r w:rsidR="008C482E">
        <w:t xml:space="preserve"> </w:t>
      </w:r>
      <w:proofErr w:type="spellStart"/>
      <w:r w:rsidR="008C482E">
        <w:t>example</w:t>
      </w:r>
      <w:proofErr w:type="spellEnd"/>
      <w:r w:rsidR="008C482E">
        <w:t xml:space="preserve"> </w:t>
      </w:r>
      <w:proofErr w:type="spellStart"/>
      <w:r w:rsidR="008C482E">
        <w:t>t</w:t>
      </w:r>
      <w:r w:rsidR="00D73DD4">
        <w:t>he</w:t>
      </w:r>
      <w:proofErr w:type="spellEnd"/>
      <w:r w:rsidR="00D73DD4">
        <w:t xml:space="preserve"> man </w:t>
      </w:r>
      <w:proofErr w:type="spellStart"/>
      <w:r w:rsidR="00D73DD4">
        <w:t>can</w:t>
      </w:r>
      <w:proofErr w:type="spellEnd"/>
      <w:r w:rsidR="00D73DD4">
        <w:t xml:space="preserve"> </w:t>
      </w:r>
      <w:proofErr w:type="spellStart"/>
      <w:r w:rsidR="00D73DD4">
        <w:t>reach</w:t>
      </w:r>
      <w:proofErr w:type="spellEnd"/>
      <w:r w:rsidR="00D73DD4">
        <w:t xml:space="preserve"> </w:t>
      </w:r>
      <w:proofErr w:type="spellStart"/>
      <w:r w:rsidR="00D73DD4">
        <w:t>the</w:t>
      </w:r>
      <w:proofErr w:type="spellEnd"/>
      <w:r w:rsidR="00D73DD4">
        <w:t xml:space="preserve"> </w:t>
      </w:r>
      <w:proofErr w:type="spellStart"/>
      <w:r w:rsidR="00D73DD4">
        <w:t>ston</w:t>
      </w:r>
      <w:r w:rsidR="008C482E">
        <w:t>e</w:t>
      </w:r>
      <w:proofErr w:type="spellEnd"/>
      <w:r w:rsidR="00D73DD4">
        <w:t xml:space="preserve"> </w:t>
      </w:r>
      <w:proofErr w:type="spellStart"/>
      <w:r w:rsidR="00D73DD4">
        <w:t>that</w:t>
      </w:r>
      <w:proofErr w:type="spellEnd"/>
      <w:r w:rsidR="00D73DD4">
        <w:t xml:space="preserve"> </w:t>
      </w:r>
      <w:proofErr w:type="spellStart"/>
      <w:r w:rsidR="00D73DD4">
        <w:t>Jeff</w:t>
      </w:r>
      <w:proofErr w:type="spellEnd"/>
      <w:r w:rsidR="00D73DD4">
        <w:t xml:space="preserve"> </w:t>
      </w:r>
      <w:proofErr w:type="spellStart"/>
      <w:r w:rsidR="00D73DD4">
        <w:t>threw</w:t>
      </w:r>
      <w:proofErr w:type="spellEnd"/>
      <w:r w:rsidR="00D73DD4">
        <w:t xml:space="preserve"> </w:t>
      </w:r>
      <w:proofErr w:type="spellStart"/>
      <w:r w:rsidR="00D73DD4">
        <w:t>at</w:t>
      </w:r>
      <w:proofErr w:type="spellEnd"/>
      <w:r w:rsidR="008C482E">
        <w:t xml:space="preserve"> </w:t>
      </w:r>
      <w:proofErr w:type="spellStart"/>
      <w:r w:rsidR="00D73DD4">
        <w:t>him</w:t>
      </w:r>
      <w:proofErr w:type="spellEnd"/>
      <w:r w:rsidR="00D73DD4">
        <w:t xml:space="preserve"> and </w:t>
      </w:r>
      <w:proofErr w:type="spellStart"/>
      <w:r w:rsidR="00D73DD4">
        <w:t>unexpectedely</w:t>
      </w:r>
      <w:proofErr w:type="spellEnd"/>
      <w:r w:rsidR="00D73DD4">
        <w:t xml:space="preserve"> </w:t>
      </w:r>
      <w:proofErr w:type="spellStart"/>
      <w:r w:rsidR="00D73DD4">
        <w:t>b</w:t>
      </w:r>
      <w:r w:rsidR="008C482E">
        <w:t>reak</w:t>
      </w:r>
      <w:proofErr w:type="spellEnd"/>
      <w:r w:rsidR="008C482E">
        <w:t xml:space="preserve"> it, </w:t>
      </w:r>
      <w:proofErr w:type="spellStart"/>
      <w:r w:rsidR="008C482E">
        <w:t>or</w:t>
      </w:r>
      <w:proofErr w:type="spellEnd"/>
      <w:r w:rsidR="008C482E">
        <w:t xml:space="preserve">, </w:t>
      </w:r>
      <w:proofErr w:type="spellStart"/>
      <w:r w:rsidR="008C482E">
        <w:t>si</w:t>
      </w:r>
      <w:r w:rsidR="00D73DD4">
        <w:t>nce</w:t>
      </w:r>
      <w:proofErr w:type="spellEnd"/>
      <w:r w:rsidR="00D73DD4">
        <w:t xml:space="preserve"> </w:t>
      </w:r>
      <w:proofErr w:type="spellStart"/>
      <w:r w:rsidR="00D73DD4">
        <w:t>the</w:t>
      </w:r>
      <w:proofErr w:type="spellEnd"/>
      <w:r w:rsidR="00D73DD4">
        <w:t xml:space="preserve"> </w:t>
      </w:r>
      <w:proofErr w:type="spellStart"/>
      <w:r w:rsidR="00D73DD4">
        <w:t>focus</w:t>
      </w:r>
      <w:proofErr w:type="spellEnd"/>
      <w:r w:rsidR="00D73DD4">
        <w:t xml:space="preserve"> is </w:t>
      </w:r>
      <w:proofErr w:type="spellStart"/>
      <w:r w:rsidR="00D73DD4">
        <w:t>on</w:t>
      </w:r>
      <w:proofErr w:type="spellEnd"/>
      <w:r w:rsidR="00D73DD4">
        <w:t xml:space="preserve"> </w:t>
      </w:r>
      <w:proofErr w:type="spellStart"/>
      <w:r w:rsidR="00D73DD4">
        <w:t>mushroom</w:t>
      </w:r>
      <w:proofErr w:type="spellEnd"/>
      <w:r w:rsidR="00D73DD4">
        <w:t xml:space="preserve">, </w:t>
      </w:r>
      <w:proofErr w:type="spellStart"/>
      <w:r w:rsidR="00D73DD4">
        <w:t>maybe</w:t>
      </w:r>
      <w:proofErr w:type="spellEnd"/>
      <w:r w:rsidR="00D73DD4">
        <w:t xml:space="preserve"> </w:t>
      </w:r>
      <w:proofErr w:type="spellStart"/>
      <w:r w:rsidR="00D73DD4">
        <w:t>the</w:t>
      </w:r>
      <w:proofErr w:type="spellEnd"/>
      <w:r w:rsidR="00D73DD4">
        <w:t xml:space="preserve"> man </w:t>
      </w:r>
      <w:proofErr w:type="spellStart"/>
      <w:r w:rsidR="00D73DD4">
        <w:t>can</w:t>
      </w:r>
      <w:proofErr w:type="spellEnd"/>
      <w:r w:rsidR="00D73DD4">
        <w:t xml:space="preserve"> </w:t>
      </w:r>
      <w:proofErr w:type="spellStart"/>
      <w:r w:rsidR="00D73DD4">
        <w:t>simply</w:t>
      </w:r>
      <w:proofErr w:type="spellEnd"/>
      <w:r w:rsidR="00D73DD4">
        <w:t xml:space="preserve"> </w:t>
      </w:r>
      <w:proofErr w:type="spellStart"/>
      <w:r w:rsidR="00D73DD4">
        <w:t>open</w:t>
      </w:r>
      <w:proofErr w:type="spellEnd"/>
      <w:r w:rsidR="008C482E">
        <w:t xml:space="preserve"> </w:t>
      </w:r>
      <w:proofErr w:type="spellStart"/>
      <w:r w:rsidR="008C482E">
        <w:t>one</w:t>
      </w:r>
      <w:proofErr w:type="spellEnd"/>
      <w:r w:rsidR="008C482E">
        <w:t xml:space="preserve"> </w:t>
      </w:r>
      <w:proofErr w:type="spellStart"/>
      <w:r w:rsidR="008C482E">
        <w:t>mushroom</w:t>
      </w:r>
      <w:proofErr w:type="spellEnd"/>
      <w:r w:rsidR="008C482E">
        <w:t xml:space="preserve"> showing </w:t>
      </w:r>
      <w:proofErr w:type="spellStart"/>
      <w:r w:rsidR="008C482E">
        <w:t>the</w:t>
      </w:r>
      <w:proofErr w:type="spellEnd"/>
      <w:r w:rsidR="008C482E">
        <w:t xml:space="preserve"> </w:t>
      </w:r>
      <w:proofErr w:type="spellStart"/>
      <w:r w:rsidR="008C482E">
        <w:t>thousa</w:t>
      </w:r>
      <w:r w:rsidR="00D73DD4">
        <w:t>nd</w:t>
      </w:r>
      <w:proofErr w:type="spellEnd"/>
      <w:r w:rsidR="00D73DD4">
        <w:t xml:space="preserve"> </w:t>
      </w:r>
      <w:proofErr w:type="spellStart"/>
      <w:r w:rsidR="00D73DD4">
        <w:t>layer</w:t>
      </w:r>
      <w:r w:rsidR="008C482E">
        <w:t>s</w:t>
      </w:r>
      <w:proofErr w:type="spellEnd"/>
      <w:r w:rsidR="00D73DD4">
        <w:t xml:space="preserve"> </w:t>
      </w:r>
      <w:proofErr w:type="spellStart"/>
      <w:r w:rsidR="00D73DD4">
        <w:t>inside</w:t>
      </w:r>
      <w:proofErr w:type="spellEnd"/>
      <w:r w:rsidR="00D73DD4">
        <w:t xml:space="preserve">, </w:t>
      </w:r>
      <w:proofErr w:type="spellStart"/>
      <w:r w:rsidR="00D73DD4">
        <w:t>as</w:t>
      </w:r>
      <w:proofErr w:type="spellEnd"/>
      <w:r w:rsidR="00D73DD4">
        <w:t xml:space="preserve"> a </w:t>
      </w:r>
      <w:proofErr w:type="spellStart"/>
      <w:r w:rsidR="00D73DD4">
        <w:t>mehaphore</w:t>
      </w:r>
      <w:proofErr w:type="spellEnd"/>
      <w:r w:rsidR="00D73DD4">
        <w:t xml:space="preserve"> of </w:t>
      </w:r>
      <w:proofErr w:type="spellStart"/>
      <w:r w:rsidR="00D73DD4">
        <w:t>their</w:t>
      </w:r>
      <w:proofErr w:type="spellEnd"/>
      <w:r w:rsidR="00D73DD4">
        <w:t xml:space="preserve"> lifes. Of </w:t>
      </w:r>
      <w:proofErr w:type="spellStart"/>
      <w:r w:rsidR="00D73DD4">
        <w:t>course</w:t>
      </w:r>
      <w:proofErr w:type="spellEnd"/>
      <w:r w:rsidR="00D73DD4">
        <w:t xml:space="preserve"> </w:t>
      </w:r>
      <w:proofErr w:type="spellStart"/>
      <w:r w:rsidR="00D73DD4">
        <w:t>the</w:t>
      </w:r>
      <w:proofErr w:type="spellEnd"/>
      <w:r w:rsidR="00D73DD4">
        <w:t xml:space="preserve"> </w:t>
      </w:r>
      <w:proofErr w:type="spellStart"/>
      <w:r w:rsidR="00D73DD4">
        <w:t>dialogue</w:t>
      </w:r>
      <w:proofErr w:type="spellEnd"/>
      <w:r w:rsidR="00D73DD4">
        <w:t xml:space="preserve"> must be parallel </w:t>
      </w:r>
      <w:proofErr w:type="spellStart"/>
      <w:r w:rsidR="00D73DD4">
        <w:t>to</w:t>
      </w:r>
      <w:proofErr w:type="spellEnd"/>
      <w:r w:rsidR="00D73DD4">
        <w:t xml:space="preserve"> </w:t>
      </w:r>
      <w:proofErr w:type="spellStart"/>
      <w:r w:rsidR="00D73DD4">
        <w:t>the</w:t>
      </w:r>
      <w:proofErr w:type="spellEnd"/>
      <w:r w:rsidR="00D73DD4">
        <w:t xml:space="preserve"> </w:t>
      </w:r>
      <w:proofErr w:type="spellStart"/>
      <w:r w:rsidR="00D73DD4">
        <w:t>actions</w:t>
      </w:r>
      <w:proofErr w:type="spellEnd"/>
      <w:r w:rsidR="00D73DD4">
        <w:t>.</w:t>
      </w:r>
    </w:p>
  </w:comment>
  <w:comment w:id="22" w:author="Microsoft Office User" w:date="2023-05-22T13:23:00Z" w:initials="MOU">
    <w:p w14:paraId="32143480" w14:textId="3D5ECC19" w:rsidR="008C482E" w:rsidRDefault="008C482E">
      <w:pPr>
        <w:pStyle w:val="CommentText"/>
      </w:pPr>
      <w:r>
        <w:rPr>
          <w:rStyle w:val="CommentReference"/>
        </w:rPr>
        <w:annotationRef/>
      </w:r>
      <w:proofErr w:type="spellStart"/>
      <w:r>
        <w:t>How</w:t>
      </w:r>
      <w:proofErr w:type="spellEnd"/>
      <w:r>
        <w:t xml:space="preserve"> </w:t>
      </w:r>
      <w:proofErr w:type="spellStart"/>
      <w:r>
        <w:t>to</w:t>
      </w:r>
      <w:proofErr w:type="spellEnd"/>
      <w:r>
        <w:t xml:space="preserve"> show </w:t>
      </w:r>
      <w:proofErr w:type="spellStart"/>
      <w:r>
        <w:t>this</w:t>
      </w:r>
      <w:proofErr w:type="spellEnd"/>
      <w:r>
        <w:t xml:space="preserve"> </w:t>
      </w:r>
      <w:proofErr w:type="spellStart"/>
      <w:r>
        <w:t>understanding</w:t>
      </w:r>
      <w:proofErr w:type="spellEnd"/>
      <w:r>
        <w:t>?</w:t>
      </w:r>
    </w:p>
  </w:comment>
  <w:comment w:id="23" w:author="Claudio Sopranzetti" w:date="2023-05-19T15:47:00Z" w:initials="CS">
    <w:p w14:paraId="7B416845" w14:textId="77777777" w:rsidR="00C91F2B" w:rsidRDefault="00C91F2B" w:rsidP="00E87C67">
      <w:pPr>
        <w:pStyle w:val="CommentText"/>
      </w:pPr>
      <w:r>
        <w:rPr>
          <w:rStyle w:val="CommentReference"/>
        </w:rPr>
        <w:annotationRef/>
      </w:r>
      <w:r>
        <w:t xml:space="preserve">I </w:t>
      </w:r>
      <w:proofErr w:type="spellStart"/>
      <w:r>
        <w:t>think</w:t>
      </w:r>
      <w:proofErr w:type="spellEnd"/>
      <w:r>
        <w:t xml:space="preserve"> </w:t>
      </w:r>
      <w:proofErr w:type="spellStart"/>
      <w:r>
        <w:t>you</w:t>
      </w:r>
      <w:proofErr w:type="spellEnd"/>
      <w:r>
        <w:t xml:space="preserve"> </w:t>
      </w:r>
      <w:proofErr w:type="spellStart"/>
      <w:r>
        <w:t>mat</w:t>
      </w:r>
      <w:proofErr w:type="spellEnd"/>
      <w:r>
        <w:t xml:space="preserve"> be lost on this because you are trying to hit the reader on their head with the conceptual part, your story shows this, let them come to their conclusions maybe by not solving the conflict, like having Jeff say "listen man, you are free to tell yourself whichever story you want, just when you see me in the forest stay away." and then having the narrative voice say. "Am I free then?" (and here we discovered that the un-named man was in fact the narrator) or something like this. Trust the readers to arrive to their conclusions!</w:t>
      </w:r>
    </w:p>
  </w:comment>
  <w:comment w:id="24" w:author="Microsoft Office User" w:date="2023-05-22T13:25:00Z" w:initials="MOU">
    <w:p w14:paraId="2291AE7A" w14:textId="1124D842" w:rsidR="00180F57" w:rsidRDefault="00180F57">
      <w:pPr>
        <w:pStyle w:val="CommentText"/>
      </w:pPr>
      <w:r>
        <w:rPr>
          <w:rStyle w:val="CommentReference"/>
        </w:rPr>
        <w:annotationRef/>
      </w:r>
      <w:proofErr w:type="spellStart"/>
      <w:r>
        <w:t>to</w:t>
      </w:r>
      <w:proofErr w:type="spellEnd"/>
      <w:r>
        <w:t xml:space="preserve"> me </w:t>
      </w:r>
      <w:proofErr w:type="spellStart"/>
      <w:r>
        <w:t>the</w:t>
      </w:r>
      <w:proofErr w:type="spellEnd"/>
      <w:r>
        <w:t xml:space="preserve"> </w:t>
      </w:r>
      <w:proofErr w:type="spellStart"/>
      <w:r>
        <w:t>narrative</w:t>
      </w:r>
      <w:proofErr w:type="spellEnd"/>
      <w:r>
        <w:t xml:space="preserve"> </w:t>
      </w:r>
      <w:proofErr w:type="spellStart"/>
      <w:r>
        <w:t>voice</w:t>
      </w:r>
      <w:proofErr w:type="spellEnd"/>
      <w:r>
        <w:t xml:space="preserve"> is </w:t>
      </w:r>
      <w:proofErr w:type="spellStart"/>
      <w:r>
        <w:t>not</w:t>
      </w:r>
      <w:proofErr w:type="spellEnd"/>
      <w:r>
        <w:t xml:space="preserve"> </w:t>
      </w:r>
      <w:proofErr w:type="spellStart"/>
      <w:r>
        <w:t>well</w:t>
      </w:r>
      <w:proofErr w:type="spellEnd"/>
      <w:r>
        <w:t xml:space="preserve"> </w:t>
      </w:r>
      <w:proofErr w:type="spellStart"/>
      <w:r>
        <w:t>set</w:t>
      </w:r>
      <w:proofErr w:type="spellEnd"/>
      <w:r>
        <w:t xml:space="preserve">. We </w:t>
      </w:r>
      <w:proofErr w:type="spellStart"/>
      <w:r>
        <w:t>can</w:t>
      </w:r>
      <w:proofErr w:type="spellEnd"/>
      <w:r>
        <w:t xml:space="preserve"> </w:t>
      </w:r>
      <w:proofErr w:type="spellStart"/>
      <w:r>
        <w:t>skip</w:t>
      </w:r>
      <w:proofErr w:type="spellEnd"/>
      <w:r>
        <w:t xml:space="preserve"> </w:t>
      </w:r>
      <w:proofErr w:type="spellStart"/>
      <w:r>
        <w:t>this</w:t>
      </w:r>
      <w:proofErr w:type="spellEnd"/>
      <w:r>
        <w:t xml:space="preserve"> </w:t>
      </w:r>
      <w:proofErr w:type="spellStart"/>
      <w:r>
        <w:t>voice</w:t>
      </w:r>
      <w:proofErr w:type="spellEnd"/>
      <w:r>
        <w:t xml:space="preserve"> </w:t>
      </w:r>
      <w:proofErr w:type="spellStart"/>
      <w:r>
        <w:t>using</w:t>
      </w:r>
      <w:proofErr w:type="spellEnd"/>
      <w:r>
        <w:t xml:space="preserve"> </w:t>
      </w:r>
      <w:proofErr w:type="spellStart"/>
      <w:r>
        <w:t>the</w:t>
      </w:r>
      <w:proofErr w:type="spellEnd"/>
      <w:r>
        <w:t xml:space="preserve"> story </w:t>
      </w:r>
      <w:proofErr w:type="spellStart"/>
      <w:r>
        <w:t>itself</w:t>
      </w:r>
      <w:proofErr w:type="spellEnd"/>
      <w:r>
        <w:t xml:space="preserve">. </w:t>
      </w:r>
      <w:proofErr w:type="spellStart"/>
      <w:r>
        <w:t>If</w:t>
      </w:r>
      <w:proofErr w:type="spellEnd"/>
      <w:r>
        <w:t xml:space="preserve"> </w:t>
      </w:r>
      <w:proofErr w:type="spellStart"/>
      <w:r>
        <w:t>you</w:t>
      </w:r>
      <w:proofErr w:type="spellEnd"/>
      <w:r>
        <w:t xml:space="preserve"> </w:t>
      </w:r>
      <w:proofErr w:type="spellStart"/>
      <w:r>
        <w:t>want</w:t>
      </w:r>
      <w:proofErr w:type="spellEnd"/>
      <w:r>
        <w:t xml:space="preserve"> a </w:t>
      </w:r>
      <w:proofErr w:type="spellStart"/>
      <w:r>
        <w:t>narrator</w:t>
      </w:r>
      <w:proofErr w:type="spellEnd"/>
      <w:r>
        <w:t xml:space="preserve"> </w:t>
      </w:r>
      <w:proofErr w:type="spellStart"/>
      <w:r>
        <w:t>who</w:t>
      </w:r>
      <w:proofErr w:type="spellEnd"/>
      <w:r>
        <w:t xml:space="preserve"> </w:t>
      </w:r>
      <w:proofErr w:type="spellStart"/>
      <w:r>
        <w:t>explain</w:t>
      </w:r>
      <w:proofErr w:type="spellEnd"/>
      <w:r>
        <w:t xml:space="preserve"> </w:t>
      </w:r>
      <w:proofErr w:type="spellStart"/>
      <w:r>
        <w:t>the</w:t>
      </w:r>
      <w:proofErr w:type="spellEnd"/>
      <w:r>
        <w:t xml:space="preserve"> </w:t>
      </w:r>
      <w:proofErr w:type="spellStart"/>
      <w:r>
        <w:t>several</w:t>
      </w:r>
      <w:proofErr w:type="spellEnd"/>
      <w:r>
        <w:t xml:space="preserve"> </w:t>
      </w:r>
      <w:proofErr w:type="spellStart"/>
      <w:r>
        <w:t>passages</w:t>
      </w:r>
      <w:proofErr w:type="spellEnd"/>
      <w:r>
        <w:t xml:space="preserve"> </w:t>
      </w:r>
      <w:proofErr w:type="spellStart"/>
      <w:r>
        <w:t>give</w:t>
      </w:r>
      <w:proofErr w:type="spellEnd"/>
      <w:r>
        <w:t xml:space="preserve"> </w:t>
      </w:r>
      <w:proofErr w:type="spellStart"/>
      <w:r>
        <w:t>him</w:t>
      </w:r>
      <w:proofErr w:type="spellEnd"/>
      <w:r>
        <w:t xml:space="preserve"> a </w:t>
      </w:r>
      <w:proofErr w:type="spellStart"/>
      <w:r>
        <w:t>place</w:t>
      </w:r>
      <w:proofErr w:type="spellEnd"/>
      <w:r>
        <w:t xml:space="preserve"> in </w:t>
      </w:r>
      <w:proofErr w:type="spellStart"/>
      <w:r>
        <w:t>the</w:t>
      </w:r>
      <w:proofErr w:type="spellEnd"/>
      <w:r>
        <w:t xml:space="preserve"> story. </w:t>
      </w:r>
      <w:proofErr w:type="spellStart"/>
      <w:r>
        <w:t>Could</w:t>
      </w:r>
      <w:proofErr w:type="spellEnd"/>
      <w:r>
        <w:t xml:space="preserve"> be </w:t>
      </w:r>
      <w:proofErr w:type="spellStart"/>
      <w:r>
        <w:t>the</w:t>
      </w:r>
      <w:proofErr w:type="spellEnd"/>
      <w:r>
        <w:t xml:space="preserve"> man, </w:t>
      </w:r>
      <w:proofErr w:type="spellStart"/>
      <w:r>
        <w:t>could</w:t>
      </w:r>
      <w:proofErr w:type="spellEnd"/>
      <w:r>
        <w:t xml:space="preserve"> be </w:t>
      </w:r>
      <w:proofErr w:type="spellStart"/>
      <w:r w:rsidR="0091769C">
        <w:t>J</w:t>
      </w:r>
      <w:r>
        <w:t>eff</w:t>
      </w:r>
      <w:proofErr w:type="spellEnd"/>
      <w:r>
        <w:t xml:space="preserve">, </w:t>
      </w:r>
      <w:proofErr w:type="spellStart"/>
      <w:r>
        <w:t>could</w:t>
      </w:r>
      <w:proofErr w:type="spellEnd"/>
      <w:r>
        <w:t xml:space="preserve"> be a </w:t>
      </w:r>
      <w:proofErr w:type="spellStart"/>
      <w:r>
        <w:t>side</w:t>
      </w:r>
      <w:proofErr w:type="spellEnd"/>
      <w:r>
        <w:t xml:space="preserve"> </w:t>
      </w:r>
      <w:proofErr w:type="spellStart"/>
      <w:r>
        <w:t>character</w:t>
      </w:r>
      <w:proofErr w:type="spellEnd"/>
      <w:r>
        <w:t xml:space="preserve"> </w:t>
      </w:r>
      <w:proofErr w:type="spellStart"/>
      <w:r>
        <w:t>who</w:t>
      </w:r>
      <w:proofErr w:type="spellEnd"/>
      <w:r>
        <w:t xml:space="preserve"> </w:t>
      </w:r>
      <w:proofErr w:type="spellStart"/>
      <w:r>
        <w:t>report</w:t>
      </w:r>
      <w:proofErr w:type="spellEnd"/>
      <w:r>
        <w:t xml:space="preserve"> </w:t>
      </w:r>
      <w:proofErr w:type="spellStart"/>
      <w:r>
        <w:t>the</w:t>
      </w:r>
      <w:proofErr w:type="spellEnd"/>
      <w:r>
        <w:t xml:space="preserve"> </w:t>
      </w:r>
      <w:proofErr w:type="spellStart"/>
      <w:r>
        <w:t>whole</w:t>
      </w:r>
      <w:proofErr w:type="spellEnd"/>
      <w:r>
        <w:t xml:space="preserve"> story </w:t>
      </w:r>
      <w:proofErr w:type="spellStart"/>
      <w:r>
        <w:t>as</w:t>
      </w:r>
      <w:proofErr w:type="spellEnd"/>
      <w:r>
        <w:t xml:space="preserve"> a</w:t>
      </w:r>
      <w:r w:rsidR="0091769C">
        <w:t>n</w:t>
      </w:r>
      <w:r>
        <w:t xml:space="preserve"> </w:t>
      </w:r>
      <w:proofErr w:type="spellStart"/>
      <w:r>
        <w:t>observer</w:t>
      </w:r>
      <w:proofErr w:type="spellEnd"/>
      <w:r>
        <w:t xml:space="preserve">, </w:t>
      </w:r>
      <w:proofErr w:type="spellStart"/>
      <w:r>
        <w:t>like</w:t>
      </w:r>
      <w:proofErr w:type="spellEnd"/>
      <w:r>
        <w:t xml:space="preserve"> </w:t>
      </w:r>
      <w:proofErr w:type="spellStart"/>
      <w:r>
        <w:t>Send</w:t>
      </w:r>
      <w:proofErr w:type="spellEnd"/>
      <w:r>
        <w:t xml:space="preserve">. </w:t>
      </w:r>
      <w:proofErr w:type="spellStart"/>
      <w:r>
        <w:t>If</w:t>
      </w:r>
      <w:proofErr w:type="spellEnd"/>
      <w:r>
        <w:t xml:space="preserve"> </w:t>
      </w:r>
      <w:proofErr w:type="spellStart"/>
      <w:r>
        <w:t>you</w:t>
      </w:r>
      <w:proofErr w:type="spellEnd"/>
      <w:r>
        <w:t xml:space="preserve"> </w:t>
      </w:r>
      <w:proofErr w:type="spellStart"/>
      <w:r>
        <w:t>use</w:t>
      </w:r>
      <w:proofErr w:type="spellEnd"/>
      <w:r>
        <w:t xml:space="preserve"> </w:t>
      </w:r>
      <w:proofErr w:type="spellStart"/>
      <w:r>
        <w:t>this</w:t>
      </w:r>
      <w:proofErr w:type="spellEnd"/>
      <w:r>
        <w:t xml:space="preserve"> </w:t>
      </w:r>
      <w:proofErr w:type="spellStart"/>
      <w:r>
        <w:t>setting</w:t>
      </w:r>
      <w:proofErr w:type="spellEnd"/>
      <w:r>
        <w:t xml:space="preserve"> </w:t>
      </w:r>
      <w:proofErr w:type="spellStart"/>
      <w:r>
        <w:t>remind</w:t>
      </w:r>
      <w:proofErr w:type="spellEnd"/>
      <w:r>
        <w:t xml:space="preserve"> </w:t>
      </w:r>
      <w:proofErr w:type="spellStart"/>
      <w:r>
        <w:t>to</w:t>
      </w:r>
      <w:proofErr w:type="spellEnd"/>
      <w:r>
        <w:t xml:space="preserve"> show here and </w:t>
      </w:r>
      <w:proofErr w:type="spellStart"/>
      <w:r>
        <w:t>there</w:t>
      </w:r>
      <w:proofErr w:type="spellEnd"/>
      <w:r>
        <w:t xml:space="preserve"> </w:t>
      </w:r>
      <w:proofErr w:type="spellStart"/>
      <w:r>
        <w:t>the</w:t>
      </w:r>
      <w:proofErr w:type="spellEnd"/>
      <w:r>
        <w:t xml:space="preserve"> </w:t>
      </w:r>
      <w:proofErr w:type="spellStart"/>
      <w:r>
        <w:t>chosen</w:t>
      </w:r>
      <w:proofErr w:type="spellEnd"/>
      <w:r>
        <w:t xml:space="preserve"> </w:t>
      </w:r>
      <w:proofErr w:type="spellStart"/>
      <w:r>
        <w:t>character</w:t>
      </w:r>
      <w:proofErr w:type="spellEnd"/>
      <w:r>
        <w:t xml:space="preserve"> </w:t>
      </w:r>
      <w:proofErr w:type="spellStart"/>
      <w:r>
        <w:t>observing</w:t>
      </w:r>
      <w:proofErr w:type="spellEnd"/>
      <w:r>
        <w:t xml:space="preserve"> </w:t>
      </w:r>
      <w:proofErr w:type="spellStart"/>
      <w:r>
        <w:t>the</w:t>
      </w:r>
      <w:proofErr w:type="spellEnd"/>
      <w:r>
        <w:t xml:space="preserve"> </w:t>
      </w:r>
      <w:proofErr w:type="spellStart"/>
      <w:r>
        <w:t>scene</w:t>
      </w:r>
      <w:proofErr w:type="spellEnd"/>
      <w:r>
        <w:t>.</w:t>
      </w:r>
    </w:p>
  </w:comment>
  <w:comment w:id="25" w:author="Microsoft Office User" w:date="2023-05-22T13:39:00Z" w:initials="MOU">
    <w:p w14:paraId="1796E514" w14:textId="12E32905" w:rsidR="00B527FF" w:rsidRDefault="00B527FF">
      <w:pPr>
        <w:pStyle w:val="CommentText"/>
      </w:pPr>
      <w:r>
        <w:rPr>
          <w:rStyle w:val="CommentReference"/>
        </w:rPr>
        <w:annotationRef/>
      </w:r>
      <w:proofErr w:type="spellStart"/>
      <w:r>
        <w:t>try</w:t>
      </w:r>
      <w:proofErr w:type="spellEnd"/>
      <w:r>
        <w:t xml:space="preserve"> </w:t>
      </w:r>
      <w:proofErr w:type="spellStart"/>
      <w:r>
        <w:t>to</w:t>
      </w:r>
      <w:proofErr w:type="spellEnd"/>
      <w:r>
        <w:t xml:space="preserve"> </w:t>
      </w:r>
      <w:proofErr w:type="spellStart"/>
      <w:r>
        <w:t>imagine</w:t>
      </w:r>
      <w:proofErr w:type="spellEnd"/>
      <w:r>
        <w:t xml:space="preserve"> </w:t>
      </w:r>
      <w:proofErr w:type="spellStart"/>
      <w:r>
        <w:t>what</w:t>
      </w:r>
      <w:proofErr w:type="spellEnd"/>
      <w:r>
        <w:t xml:space="preserve"> </w:t>
      </w:r>
      <w:proofErr w:type="spellStart"/>
      <w:r>
        <w:t>your</w:t>
      </w:r>
      <w:proofErr w:type="spellEnd"/>
      <w:r>
        <w:t xml:space="preserve"> </w:t>
      </w:r>
      <w:proofErr w:type="spellStart"/>
      <w:r>
        <w:t>characters</w:t>
      </w:r>
      <w:proofErr w:type="spellEnd"/>
      <w:r>
        <w:t xml:space="preserve"> </w:t>
      </w:r>
      <w:proofErr w:type="spellStart"/>
      <w:r>
        <w:t>need</w:t>
      </w:r>
      <w:proofErr w:type="spellEnd"/>
      <w:r>
        <w:t xml:space="preserve"> </w:t>
      </w:r>
      <w:proofErr w:type="spellStart"/>
      <w:r>
        <w:t>to</w:t>
      </w:r>
      <w:proofErr w:type="spellEnd"/>
      <w:r>
        <w:t xml:space="preserve"> </w:t>
      </w:r>
      <w:proofErr w:type="spellStart"/>
      <w:r>
        <w:t>do</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remain</w:t>
      </w:r>
      <w:proofErr w:type="spellEnd"/>
      <w:r>
        <w:t xml:space="preserve"> consistent </w:t>
      </w:r>
      <w:proofErr w:type="spellStart"/>
      <w:r>
        <w:t>to</w:t>
      </w:r>
      <w:proofErr w:type="spellEnd"/>
      <w:r>
        <w:t xml:space="preserve"> </w:t>
      </w:r>
      <w:proofErr w:type="spellStart"/>
      <w:r>
        <w:t>your</w:t>
      </w:r>
      <w:proofErr w:type="spellEnd"/>
      <w:r>
        <w:t xml:space="preserve"> </w:t>
      </w:r>
      <w:proofErr w:type="spellStart"/>
      <w:r>
        <w:t>setting</w:t>
      </w:r>
      <w:proofErr w:type="spellEnd"/>
      <w:r>
        <w:t xml:space="preserve">. </w:t>
      </w:r>
      <w:proofErr w:type="spellStart"/>
      <w:r>
        <w:t>Can</w:t>
      </w:r>
      <w:proofErr w:type="spellEnd"/>
      <w:r>
        <w:t xml:space="preserve"> </w:t>
      </w:r>
      <w:proofErr w:type="spellStart"/>
      <w:r>
        <w:t>Jeff</w:t>
      </w:r>
      <w:proofErr w:type="spellEnd"/>
      <w:r>
        <w:t xml:space="preserve"> </w:t>
      </w:r>
      <w:proofErr w:type="spellStart"/>
      <w:r>
        <w:t>change</w:t>
      </w:r>
      <w:proofErr w:type="spellEnd"/>
      <w:r>
        <w:t xml:space="preserve"> </w:t>
      </w:r>
      <w:proofErr w:type="spellStart"/>
      <w:r>
        <w:t>his</w:t>
      </w:r>
      <w:proofErr w:type="spellEnd"/>
      <w:r>
        <w:t xml:space="preserve"> mind? He is </w:t>
      </w:r>
      <w:proofErr w:type="spellStart"/>
      <w:r>
        <w:t>stubborn</w:t>
      </w:r>
      <w:proofErr w:type="spellEnd"/>
      <w:r>
        <w:t xml:space="preserve">? </w:t>
      </w:r>
      <w:proofErr w:type="spellStart"/>
      <w:r>
        <w:t>Are</w:t>
      </w:r>
      <w:proofErr w:type="spellEnd"/>
      <w:r>
        <w:t xml:space="preserve"> </w:t>
      </w:r>
      <w:proofErr w:type="spellStart"/>
      <w:r>
        <w:t>the</w:t>
      </w:r>
      <w:proofErr w:type="spellEnd"/>
      <w:r>
        <w:t xml:space="preserve"> </w:t>
      </w:r>
      <w:proofErr w:type="spellStart"/>
      <w:r>
        <w:t>other</w:t>
      </w:r>
      <w:proofErr w:type="spellEnd"/>
      <w:r>
        <w:t xml:space="preserve"> </w:t>
      </w:r>
      <w:proofErr w:type="spellStart"/>
      <w:r>
        <w:t>characters</w:t>
      </w:r>
      <w:proofErr w:type="spellEnd"/>
      <w:r>
        <w:t xml:space="preserve"> </w:t>
      </w:r>
      <w:proofErr w:type="spellStart"/>
      <w:r>
        <w:t>agree</w:t>
      </w:r>
      <w:proofErr w:type="spellEnd"/>
      <w:r>
        <w:t xml:space="preserve"> </w:t>
      </w:r>
      <w:proofErr w:type="spellStart"/>
      <w:r>
        <w:t>with</w:t>
      </w:r>
      <w:proofErr w:type="spellEnd"/>
      <w:r>
        <w:t xml:space="preserve"> </w:t>
      </w:r>
      <w:proofErr w:type="spellStart"/>
      <w:r>
        <w:t>him</w:t>
      </w:r>
      <w:proofErr w:type="spellEnd"/>
      <w:r>
        <w:t xml:space="preserve"> </w:t>
      </w:r>
      <w:proofErr w:type="spellStart"/>
      <w:r>
        <w:t>or</w:t>
      </w:r>
      <w:proofErr w:type="spellEnd"/>
      <w:r>
        <w:t xml:space="preserve"> </w:t>
      </w:r>
      <w:proofErr w:type="spellStart"/>
      <w:r>
        <w:t>not</w:t>
      </w:r>
      <w:proofErr w:type="spellEnd"/>
      <w:r>
        <w:t xml:space="preserve">? </w:t>
      </w:r>
      <w:proofErr w:type="spellStart"/>
      <w:r>
        <w:t>You</w:t>
      </w:r>
      <w:proofErr w:type="spellEnd"/>
      <w:r>
        <w:t xml:space="preserve"> </w:t>
      </w:r>
      <w:proofErr w:type="spellStart"/>
      <w:r>
        <w:t>can</w:t>
      </w:r>
      <w:proofErr w:type="spellEnd"/>
      <w:r>
        <w:t xml:space="preserve"> </w:t>
      </w:r>
      <w:proofErr w:type="spellStart"/>
      <w:r>
        <w:t>simply</w:t>
      </w:r>
      <w:proofErr w:type="spellEnd"/>
      <w:r>
        <w:t xml:space="preserve"> </w:t>
      </w:r>
      <w:proofErr w:type="spellStart"/>
      <w:r>
        <w:t>chose</w:t>
      </w:r>
      <w:proofErr w:type="spellEnd"/>
      <w:r>
        <w:t xml:space="preserve"> </w:t>
      </w:r>
      <w:proofErr w:type="spellStart"/>
      <w:r>
        <w:t>that</w:t>
      </w:r>
      <w:proofErr w:type="spellEnd"/>
      <w:r>
        <w:t xml:space="preserve"> </w:t>
      </w:r>
      <w:proofErr w:type="spellStart"/>
      <w:r>
        <w:t>Jeff</w:t>
      </w:r>
      <w:proofErr w:type="spellEnd"/>
      <w:r>
        <w:t xml:space="preserve"> </w:t>
      </w:r>
      <w:proofErr w:type="spellStart"/>
      <w:r>
        <w:t>storm</w:t>
      </w:r>
      <w:proofErr w:type="spellEnd"/>
      <w:r>
        <w:t xml:space="preserve"> </w:t>
      </w:r>
      <w:proofErr w:type="spellStart"/>
      <w:r>
        <w:t>away</w:t>
      </w:r>
      <w:proofErr w:type="spellEnd"/>
      <w:r>
        <w:t xml:space="preserve">, </w:t>
      </w:r>
      <w:proofErr w:type="spellStart"/>
      <w:r>
        <w:t>imply</w:t>
      </w:r>
      <w:proofErr w:type="spellEnd"/>
      <w:r>
        <w:t xml:space="preserve"> </w:t>
      </w:r>
      <w:proofErr w:type="spellStart"/>
      <w:r>
        <w:t>that</w:t>
      </w:r>
      <w:proofErr w:type="spellEnd"/>
      <w:r>
        <w:t xml:space="preserve"> </w:t>
      </w:r>
      <w:proofErr w:type="spellStart"/>
      <w:r>
        <w:t>not</w:t>
      </w:r>
      <w:proofErr w:type="spellEnd"/>
      <w:r>
        <w:t xml:space="preserve"> </w:t>
      </w:r>
      <w:proofErr w:type="spellStart"/>
      <w:r>
        <w:t>everybody</w:t>
      </w:r>
      <w:proofErr w:type="spellEnd"/>
      <w:r>
        <w:t xml:space="preserve"> </w:t>
      </w:r>
      <w:proofErr w:type="spellStart"/>
      <w:r>
        <w:t>can</w:t>
      </w:r>
      <w:proofErr w:type="spellEnd"/>
      <w:r>
        <w:t xml:space="preserve"> </w:t>
      </w:r>
      <w:proofErr w:type="spellStart"/>
      <w:r>
        <w:t>understand</w:t>
      </w:r>
      <w:proofErr w:type="spellEnd"/>
      <w:r>
        <w:t xml:space="preserve">. </w:t>
      </w:r>
      <w:proofErr w:type="spellStart"/>
      <w:r>
        <w:t>You</w:t>
      </w:r>
      <w:proofErr w:type="spellEnd"/>
      <w:r>
        <w:t xml:space="preserve"> </w:t>
      </w:r>
      <w:proofErr w:type="spellStart"/>
      <w:r>
        <w:t>can</w:t>
      </w:r>
      <w:proofErr w:type="spellEnd"/>
      <w:r>
        <w:t xml:space="preserve"> </w:t>
      </w:r>
      <w:proofErr w:type="spellStart"/>
      <w:r>
        <w:t>choose</w:t>
      </w:r>
      <w:proofErr w:type="spellEnd"/>
      <w:r>
        <w:t xml:space="preserve"> </w:t>
      </w:r>
      <w:proofErr w:type="spellStart"/>
      <w:r>
        <w:t>to</w:t>
      </w:r>
      <w:proofErr w:type="spellEnd"/>
      <w:r>
        <w:t xml:space="preserve"> show </w:t>
      </w:r>
      <w:proofErr w:type="spellStart"/>
      <w:r>
        <w:t>the</w:t>
      </w:r>
      <w:proofErr w:type="spellEnd"/>
      <w:r>
        <w:t xml:space="preserve"> man </w:t>
      </w:r>
      <w:proofErr w:type="spellStart"/>
      <w:r>
        <w:t>changing</w:t>
      </w:r>
      <w:proofErr w:type="spellEnd"/>
      <w:r>
        <w:t xml:space="preserve"> </w:t>
      </w:r>
      <w:proofErr w:type="spellStart"/>
      <w:r w:rsidR="00BF4577">
        <w:t>forset</w:t>
      </w:r>
      <w:proofErr w:type="spellEnd"/>
      <w:r>
        <w:t xml:space="preserve"> </w:t>
      </w:r>
      <w:proofErr w:type="spellStart"/>
      <w:r>
        <w:t>becouse</w:t>
      </w:r>
      <w:proofErr w:type="spellEnd"/>
      <w:r>
        <w:t xml:space="preserve"> he </w:t>
      </w:r>
      <w:proofErr w:type="spellStart"/>
      <w:r>
        <w:t>want</w:t>
      </w:r>
      <w:proofErr w:type="spellEnd"/>
      <w:r>
        <w:t xml:space="preserve"> </w:t>
      </w:r>
      <w:proofErr w:type="spellStart"/>
      <w:r>
        <w:t>to</w:t>
      </w:r>
      <w:proofErr w:type="spellEnd"/>
      <w:r>
        <w:t xml:space="preserve"> </w:t>
      </w:r>
      <w:proofErr w:type="spellStart"/>
      <w:r>
        <w:t>stay</w:t>
      </w:r>
      <w:proofErr w:type="spellEnd"/>
      <w:r>
        <w:t xml:space="preserve"> in </w:t>
      </w:r>
      <w:proofErr w:type="spellStart"/>
      <w:r>
        <w:t>peace</w:t>
      </w:r>
      <w:proofErr w:type="spellEnd"/>
      <w:r>
        <w:t xml:space="preserve">, </w:t>
      </w:r>
      <w:proofErr w:type="spellStart"/>
      <w:r>
        <w:t>or</w:t>
      </w:r>
      <w:proofErr w:type="spellEnd"/>
      <w:r>
        <w:t xml:space="preserve"> </w:t>
      </w:r>
      <w:proofErr w:type="spellStart"/>
      <w:r>
        <w:t>becouse</w:t>
      </w:r>
      <w:proofErr w:type="spellEnd"/>
      <w:r>
        <w:t xml:space="preserve"> he </w:t>
      </w:r>
      <w:proofErr w:type="spellStart"/>
      <w:r>
        <w:t>thinks</w:t>
      </w:r>
      <w:proofErr w:type="spellEnd"/>
      <w:r>
        <w:t xml:space="preserve"> </w:t>
      </w:r>
      <w:proofErr w:type="spellStart"/>
      <w:r>
        <w:t>that</w:t>
      </w:r>
      <w:proofErr w:type="spellEnd"/>
      <w:r>
        <w:t xml:space="preserve"> </w:t>
      </w:r>
      <w:proofErr w:type="spellStart"/>
      <w:r>
        <w:t>the</w:t>
      </w:r>
      <w:proofErr w:type="spellEnd"/>
      <w:r>
        <w:t xml:space="preserve"> </w:t>
      </w:r>
      <w:proofErr w:type="spellStart"/>
      <w:r>
        <w:t>world</w:t>
      </w:r>
      <w:proofErr w:type="spellEnd"/>
      <w:r>
        <w:t xml:space="preserve"> is </w:t>
      </w:r>
      <w:proofErr w:type="spellStart"/>
      <w:r>
        <w:t>full</w:t>
      </w:r>
      <w:proofErr w:type="spellEnd"/>
      <w:r>
        <w:t xml:space="preserve"> of „</w:t>
      </w:r>
      <w:proofErr w:type="spellStart"/>
      <w:r>
        <w:t>Jeffs</w:t>
      </w:r>
      <w:proofErr w:type="spellEnd"/>
      <w:r>
        <w:t xml:space="preserve">” and </w:t>
      </w:r>
      <w:proofErr w:type="spellStart"/>
      <w:r>
        <w:t>the</w:t>
      </w:r>
      <w:proofErr w:type="spellEnd"/>
      <w:r>
        <w:t xml:space="preserve"> </w:t>
      </w:r>
      <w:proofErr w:type="spellStart"/>
      <w:r>
        <w:t>best</w:t>
      </w:r>
      <w:proofErr w:type="spellEnd"/>
      <w:r>
        <w:t xml:space="preserve"> </w:t>
      </w:r>
      <w:proofErr w:type="spellStart"/>
      <w:r>
        <w:t>thing</w:t>
      </w:r>
      <w:proofErr w:type="spellEnd"/>
      <w:r>
        <w:t xml:space="preserve"> is </w:t>
      </w:r>
      <w:proofErr w:type="spellStart"/>
      <w:r>
        <w:t>to</w:t>
      </w:r>
      <w:proofErr w:type="spellEnd"/>
      <w:r>
        <w:t xml:space="preserve"> </w:t>
      </w:r>
      <w:proofErr w:type="spellStart"/>
      <w:r>
        <w:t>avoide</w:t>
      </w:r>
      <w:proofErr w:type="spellEnd"/>
      <w:r>
        <w:t xml:space="preserve"> </w:t>
      </w:r>
      <w:proofErr w:type="spellStart"/>
      <w:r>
        <w:t>them</w:t>
      </w:r>
      <w:proofErr w:type="spellEnd"/>
      <w:r>
        <w:t xml:space="preserve">.   </w:t>
      </w:r>
      <w:proofErr w:type="spellStart"/>
      <w:r>
        <w:t>Don’t</w:t>
      </w:r>
      <w:proofErr w:type="spellEnd"/>
      <w:r>
        <w:t xml:space="preserve"> be </w:t>
      </w:r>
      <w:proofErr w:type="spellStart"/>
      <w:r>
        <w:t>lost</w:t>
      </w:r>
      <w:proofErr w:type="spellEnd"/>
      <w:r>
        <w:t xml:space="preserve"> in </w:t>
      </w:r>
      <w:proofErr w:type="spellStart"/>
      <w:r w:rsidR="00EE1AA3">
        <w:t>thoretical</w:t>
      </w:r>
      <w:proofErr w:type="spellEnd"/>
      <w:r w:rsidR="00EE1AA3">
        <w:t xml:space="preserve"> </w:t>
      </w:r>
      <w:proofErr w:type="spellStart"/>
      <w:r w:rsidR="00EE1AA3">
        <w:t>ste</w:t>
      </w:r>
      <w:r w:rsidR="000F034C">
        <w:t>tament</w:t>
      </w:r>
      <w:proofErr w:type="spellEnd"/>
      <w:r>
        <w:t xml:space="preserve">: </w:t>
      </w:r>
      <w:proofErr w:type="spellStart"/>
      <w:r>
        <w:t>this</w:t>
      </w:r>
      <w:proofErr w:type="spellEnd"/>
      <w:r>
        <w:t xml:space="preserve"> is</w:t>
      </w:r>
      <w:r w:rsidR="000F034C">
        <w:t xml:space="preserve"> a story </w:t>
      </w:r>
      <w:proofErr w:type="spellStart"/>
      <w:r w:rsidR="000F034C">
        <w:t>about</w:t>
      </w:r>
      <w:proofErr w:type="spellEnd"/>
      <w:r w:rsidR="000F034C">
        <w:t xml:space="preserve"> human </w:t>
      </w:r>
      <w:proofErr w:type="spellStart"/>
      <w:r w:rsidR="000F034C">
        <w:t>behaviour</w:t>
      </w:r>
      <w:proofErr w:type="spellEnd"/>
      <w:r w:rsidR="00A35B33">
        <w:t xml:space="preserve">, lett he </w:t>
      </w:r>
      <w:proofErr w:type="spellStart"/>
      <w:r w:rsidR="00A35B33">
        <w:t>reader</w:t>
      </w:r>
      <w:proofErr w:type="spellEnd"/>
      <w:r w:rsidR="00A35B33">
        <w:t xml:space="preserve"> „</w:t>
      </w:r>
      <w:proofErr w:type="spellStart"/>
      <w:r w:rsidR="00A35B33">
        <w:t>read</w:t>
      </w:r>
      <w:proofErr w:type="spellEnd"/>
      <w:r w:rsidR="00A35B33">
        <w:t xml:space="preserve">” </w:t>
      </w:r>
      <w:proofErr w:type="spellStart"/>
      <w:r w:rsidR="00A35B33">
        <w:t>the</w:t>
      </w:r>
      <w:proofErr w:type="spellEnd"/>
      <w:r w:rsidR="00A35B33">
        <w:t xml:space="preserve"> conclusions</w:t>
      </w:r>
      <w:bookmarkStart w:id="26" w:name="_GoBack"/>
      <w:bookmarkEnd w:id="26"/>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4574A" w15:done="0"/>
  <w15:commentEx w15:paraId="301A564E" w15:done="0"/>
  <w15:commentEx w15:paraId="5C7767D5" w15:done="0"/>
  <w15:commentEx w15:paraId="7A5D3136" w15:done="0"/>
  <w15:commentEx w15:paraId="0FFA0167" w15:done="0"/>
  <w15:commentEx w15:paraId="7029BCA1" w15:done="0"/>
  <w15:commentEx w15:paraId="002FB6F5" w15:done="0"/>
  <w15:commentEx w15:paraId="47B69035" w15:done="0"/>
  <w15:commentEx w15:paraId="3C2C4317" w15:done="0"/>
  <w15:commentEx w15:paraId="487B59F3" w15:done="0"/>
  <w15:commentEx w15:paraId="7AD5A9CA" w15:done="0"/>
  <w15:commentEx w15:paraId="782F04F1" w15:done="0"/>
  <w15:commentEx w15:paraId="2B023067" w15:done="0"/>
  <w15:commentEx w15:paraId="08A4800F" w15:done="0"/>
  <w15:commentEx w15:paraId="0A749C5E" w15:done="0"/>
  <w15:commentEx w15:paraId="2F5659D8" w15:done="0"/>
  <w15:commentEx w15:paraId="11002FA9" w15:done="0"/>
  <w15:commentEx w15:paraId="662904F8" w15:done="0"/>
  <w15:commentEx w15:paraId="0DBD8C0D" w15:done="0"/>
  <w15:commentEx w15:paraId="78463186" w15:done="0"/>
  <w15:commentEx w15:paraId="09052319" w15:done="0"/>
  <w15:commentEx w15:paraId="27938B05" w15:done="0"/>
  <w15:commentEx w15:paraId="32143480" w15:done="0"/>
  <w15:commentEx w15:paraId="7B416845" w15:done="0"/>
  <w15:commentEx w15:paraId="2291AE7A" w15:done="0"/>
  <w15:commentEx w15:paraId="1796E5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1601" w16cex:dateUtc="2023-05-19T13:36:00Z"/>
  <w16cex:commentExtensible w16cex:durableId="281215C2" w16cex:dateUtc="2023-05-19T13:35:00Z"/>
  <w16cex:commentExtensible w16cex:durableId="28121630" w16cex:dateUtc="2023-05-19T13:37:00Z"/>
  <w16cex:commentExtensible w16cex:durableId="28121673" w16cex:dateUtc="2023-05-19T13:38:00Z"/>
  <w16cex:commentExtensible w16cex:durableId="281216AE" w16cex:dateUtc="2023-05-19T13:39:00Z"/>
  <w16cex:commentExtensible w16cex:durableId="28121650" w16cex:dateUtc="2023-05-19T13:37:00Z"/>
  <w16cex:commentExtensible w16cex:durableId="281216DE" w16cex:dateUtc="2023-05-19T13:40:00Z"/>
  <w16cex:commentExtensible w16cex:durableId="28121782" w16cex:dateUtc="2023-05-19T13:42:00Z"/>
  <w16cex:commentExtensible w16cex:durableId="2812175C" w16cex:dateUtc="2023-05-19T13:42:00Z"/>
  <w16cex:commentExtensible w16cex:durableId="28121735" w16cex:dateUtc="2023-05-19T13:41:00Z"/>
  <w16cex:commentExtensible w16cex:durableId="281217A0" w16cex:dateUtc="2023-05-19T13:43:00Z"/>
  <w16cex:commentExtensible w16cex:durableId="28121899" w16cex:dateUtc="2023-05-19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4574A" w16cid:durableId="28121601"/>
  <w16cid:commentId w16cid:paraId="5C7767D5" w16cid:durableId="281215C2"/>
  <w16cid:commentId w16cid:paraId="7A5D3136" w16cid:durableId="28121630"/>
  <w16cid:commentId w16cid:paraId="7029BCA1" w16cid:durableId="28121673"/>
  <w16cid:commentId w16cid:paraId="487B59F3" w16cid:durableId="281216AE"/>
  <w16cid:commentId w16cid:paraId="7AD5A9CA" w16cid:durableId="28121650"/>
  <w16cid:commentId w16cid:paraId="08A4800F" w16cid:durableId="281216DE"/>
  <w16cid:commentId w16cid:paraId="0A749C5E" w16cid:durableId="28121782"/>
  <w16cid:commentId w16cid:paraId="662904F8" w16cid:durableId="2812175C"/>
  <w16cid:commentId w16cid:paraId="0DBD8C0D" w16cid:durableId="28121735"/>
  <w16cid:commentId w16cid:paraId="78463186" w16cid:durableId="281217A0"/>
  <w16cid:commentId w16cid:paraId="7B416845" w16cid:durableId="281218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95D6" w14:textId="77777777" w:rsidR="0012566A" w:rsidRDefault="0012566A" w:rsidP="00F30DC4">
      <w:pPr>
        <w:spacing w:after="0" w:line="240" w:lineRule="auto"/>
      </w:pPr>
      <w:r>
        <w:separator/>
      </w:r>
    </w:p>
  </w:endnote>
  <w:endnote w:type="continuationSeparator" w:id="0">
    <w:p w14:paraId="54F35541" w14:textId="77777777" w:rsidR="0012566A" w:rsidRDefault="0012566A" w:rsidP="00F3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1378"/>
      <w:docPartObj>
        <w:docPartGallery w:val="Page Numbers (Bottom of Page)"/>
        <w:docPartUnique/>
      </w:docPartObj>
    </w:sdtPr>
    <w:sdtEndPr/>
    <w:sdtContent>
      <w:p w14:paraId="48E19ADA" w14:textId="77777777" w:rsidR="00F30DC4" w:rsidRDefault="00F30DC4">
        <w:pPr>
          <w:pStyle w:val="Footer"/>
          <w:jc w:val="center"/>
        </w:pPr>
        <w:r>
          <w:fldChar w:fldCharType="begin"/>
        </w:r>
        <w:r>
          <w:instrText>PAGE   \* MERGEFORMAT</w:instrText>
        </w:r>
        <w:r>
          <w:fldChar w:fldCharType="separate"/>
        </w:r>
        <w:r w:rsidR="00A35B33">
          <w:rPr>
            <w:noProof/>
          </w:rPr>
          <w:t>5</w:t>
        </w:r>
        <w:r>
          <w:fldChar w:fldCharType="end"/>
        </w:r>
      </w:p>
    </w:sdtContent>
  </w:sdt>
  <w:p w14:paraId="11FE72B1" w14:textId="77777777" w:rsidR="00F30DC4" w:rsidRDefault="00F30D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846A" w14:textId="77777777" w:rsidR="0012566A" w:rsidRDefault="0012566A" w:rsidP="00F30DC4">
      <w:pPr>
        <w:spacing w:after="0" w:line="240" w:lineRule="auto"/>
      </w:pPr>
      <w:r>
        <w:separator/>
      </w:r>
    </w:p>
  </w:footnote>
  <w:footnote w:type="continuationSeparator" w:id="0">
    <w:p w14:paraId="441E44A9" w14:textId="77777777" w:rsidR="0012566A" w:rsidRDefault="0012566A" w:rsidP="00F30D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ACF6" w14:textId="77777777" w:rsidR="00F30DC4" w:rsidRPr="00F30DC4" w:rsidRDefault="00F30DC4">
    <w:pPr>
      <w:pStyle w:val="Header"/>
      <w:rPr>
        <w:rFonts w:cstheme="minorHAnsi"/>
      </w:rPr>
    </w:pPr>
    <w:r w:rsidRPr="00F30DC4">
      <w:rPr>
        <w:rFonts w:cstheme="minorHAnsi"/>
        <w:i/>
        <w:iCs/>
        <w:lang w:val="en-GB"/>
      </w:rPr>
      <w:t>Transforming Research into Graphic Form</w:t>
    </w:r>
    <w:r w:rsidRPr="00F30DC4">
      <w:rPr>
        <w:rFonts w:cstheme="minorHAnsi"/>
        <w:i/>
        <w:iCs/>
      </w:rPr>
      <w:tab/>
    </w:r>
    <w:r w:rsidRPr="00F30DC4">
      <w:rPr>
        <w:rFonts w:cstheme="minorHAnsi"/>
        <w:i/>
        <w:iCs/>
      </w:rPr>
      <w:tab/>
    </w:r>
    <w:r w:rsidRPr="00F30DC4">
      <w:rPr>
        <w:rFonts w:cstheme="minorHAnsi"/>
        <w:i/>
        <w:iCs/>
      </w:rPr>
      <w:tab/>
    </w:r>
    <w:r w:rsidRPr="00F30DC4">
      <w:rPr>
        <w:rFonts w:cstheme="minorHAnsi"/>
        <w:i/>
        <w:iCs/>
      </w:rPr>
      <w:tab/>
    </w:r>
    <w:r w:rsidRPr="00F30DC4">
      <w:rPr>
        <w:rFonts w:cstheme="minorHAnsi"/>
        <w:i/>
        <w:iCs/>
      </w:rPr>
      <w:tab/>
    </w:r>
    <w:r w:rsidRPr="00F30DC4">
      <w:rPr>
        <w:rFonts w:cstheme="minorHAnsi"/>
        <w:i/>
        <w:iCs/>
      </w:rPr>
      <w:tab/>
    </w:r>
    <w:r w:rsidRPr="00F30DC4">
      <w:rPr>
        <w:rFonts w:cstheme="minorHAnsi"/>
        <w:i/>
        <w:iCs/>
      </w:rPr>
      <w:tab/>
    </w:r>
    <w:r w:rsidRPr="00F30DC4">
      <w:rPr>
        <w:rFonts w:cstheme="minorHAnsi"/>
        <w:i/>
        <w:iCs/>
      </w:rPr>
      <w:tab/>
    </w:r>
    <w:r w:rsidRPr="00F30DC4">
      <w:rPr>
        <w:rFonts w:cstheme="minorHAnsi"/>
      </w:rPr>
      <w:t>Luca Szöllősi</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o Sopranzetti">
    <w15:presenceInfo w15:providerId="Windows Live" w15:userId="fcc62c6b1646162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61"/>
    <w:rsid w:val="00043203"/>
    <w:rsid w:val="000954C6"/>
    <w:rsid w:val="000A3373"/>
    <w:rsid w:val="000F034C"/>
    <w:rsid w:val="0012566A"/>
    <w:rsid w:val="00180F57"/>
    <w:rsid w:val="00354E61"/>
    <w:rsid w:val="00384CD5"/>
    <w:rsid w:val="00433F05"/>
    <w:rsid w:val="00616E1A"/>
    <w:rsid w:val="00621A50"/>
    <w:rsid w:val="0067578C"/>
    <w:rsid w:val="006F2233"/>
    <w:rsid w:val="00767CE2"/>
    <w:rsid w:val="008A281E"/>
    <w:rsid w:val="008C482E"/>
    <w:rsid w:val="008E4577"/>
    <w:rsid w:val="0091769C"/>
    <w:rsid w:val="009B0792"/>
    <w:rsid w:val="00A35B33"/>
    <w:rsid w:val="00A7426C"/>
    <w:rsid w:val="00B527FF"/>
    <w:rsid w:val="00BE0B27"/>
    <w:rsid w:val="00BF4577"/>
    <w:rsid w:val="00C30DFD"/>
    <w:rsid w:val="00C80072"/>
    <w:rsid w:val="00C91F2B"/>
    <w:rsid w:val="00CC041C"/>
    <w:rsid w:val="00D73DD4"/>
    <w:rsid w:val="00DB4A1D"/>
    <w:rsid w:val="00ED1B2B"/>
    <w:rsid w:val="00EE1AA3"/>
    <w:rsid w:val="00F30DC4"/>
    <w:rsid w:val="00F9777D"/>
    <w:rsid w:val="00FA32DB"/>
    <w:rsid w:val="00FB6EE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50A4"/>
  <w15:chartTrackingRefBased/>
  <w15:docId w15:val="{0D7DD5C7-7F5C-4388-892A-0979FB49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0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DC4"/>
  </w:style>
  <w:style w:type="paragraph" w:styleId="Footer">
    <w:name w:val="footer"/>
    <w:basedOn w:val="Normal"/>
    <w:link w:val="FooterChar"/>
    <w:uiPriority w:val="99"/>
    <w:unhideWhenUsed/>
    <w:rsid w:val="00F30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DC4"/>
  </w:style>
  <w:style w:type="character" w:styleId="CommentReference">
    <w:name w:val="annotation reference"/>
    <w:basedOn w:val="DefaultParagraphFont"/>
    <w:uiPriority w:val="99"/>
    <w:semiHidden/>
    <w:unhideWhenUsed/>
    <w:rsid w:val="00CC041C"/>
    <w:rPr>
      <w:sz w:val="16"/>
      <w:szCs w:val="16"/>
    </w:rPr>
  </w:style>
  <w:style w:type="paragraph" w:styleId="CommentText">
    <w:name w:val="annotation text"/>
    <w:basedOn w:val="Normal"/>
    <w:link w:val="CommentTextChar"/>
    <w:uiPriority w:val="99"/>
    <w:unhideWhenUsed/>
    <w:rsid w:val="00CC041C"/>
    <w:pPr>
      <w:spacing w:line="240" w:lineRule="auto"/>
    </w:pPr>
    <w:rPr>
      <w:sz w:val="20"/>
      <w:szCs w:val="20"/>
    </w:rPr>
  </w:style>
  <w:style w:type="character" w:customStyle="1" w:styleId="CommentTextChar">
    <w:name w:val="Comment Text Char"/>
    <w:basedOn w:val="DefaultParagraphFont"/>
    <w:link w:val="CommentText"/>
    <w:uiPriority w:val="99"/>
    <w:rsid w:val="00CC041C"/>
    <w:rPr>
      <w:sz w:val="20"/>
      <w:szCs w:val="20"/>
    </w:rPr>
  </w:style>
  <w:style w:type="paragraph" w:styleId="CommentSubject">
    <w:name w:val="annotation subject"/>
    <w:basedOn w:val="CommentText"/>
    <w:next w:val="CommentText"/>
    <w:link w:val="CommentSubjectChar"/>
    <w:uiPriority w:val="99"/>
    <w:semiHidden/>
    <w:unhideWhenUsed/>
    <w:rsid w:val="00CC041C"/>
    <w:rPr>
      <w:b/>
      <w:bCs/>
    </w:rPr>
  </w:style>
  <w:style w:type="character" w:customStyle="1" w:styleId="CommentSubjectChar">
    <w:name w:val="Comment Subject Char"/>
    <w:basedOn w:val="CommentTextChar"/>
    <w:link w:val="CommentSubject"/>
    <w:uiPriority w:val="99"/>
    <w:semiHidden/>
    <w:rsid w:val="00CC041C"/>
    <w:rPr>
      <w:b/>
      <w:bCs/>
      <w:sz w:val="20"/>
      <w:szCs w:val="20"/>
    </w:rPr>
  </w:style>
  <w:style w:type="paragraph" w:styleId="BalloonText">
    <w:name w:val="Balloon Text"/>
    <w:basedOn w:val="Normal"/>
    <w:link w:val="BalloonTextChar"/>
    <w:uiPriority w:val="99"/>
    <w:semiHidden/>
    <w:unhideWhenUsed/>
    <w:rsid w:val="006757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78C"/>
    <w:rPr>
      <w:rFonts w:ascii="Times New Roman" w:hAnsi="Times New Roman" w:cs="Times New Roman"/>
      <w:sz w:val="18"/>
      <w:szCs w:val="18"/>
    </w:rPr>
  </w:style>
  <w:style w:type="character" w:styleId="Emphasis">
    <w:name w:val="Emphasis"/>
    <w:basedOn w:val="DefaultParagraphFont"/>
    <w:uiPriority w:val="20"/>
    <w:qFormat/>
    <w:rsid w:val="00384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5</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Microsoft Office User</cp:lastModifiedBy>
  <cp:revision>8</cp:revision>
  <dcterms:created xsi:type="dcterms:W3CDTF">2023-05-16T11:01:00Z</dcterms:created>
  <dcterms:modified xsi:type="dcterms:W3CDTF">2023-05-22T12:55:00Z</dcterms:modified>
</cp:coreProperties>
</file>