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B05" w14:textId="43B6BDB9" w:rsidR="006D061C" w:rsidRDefault="00F73CA2">
      <w:pPr>
        <w:rPr>
          <w:b/>
          <w:bCs/>
        </w:rPr>
      </w:pPr>
      <w:r w:rsidRPr="00F73CA2">
        <w:rPr>
          <w:b/>
          <w:bCs/>
        </w:rPr>
        <w:t xml:space="preserve">Reading Transnationally </w:t>
      </w:r>
      <w:r>
        <w:rPr>
          <w:b/>
          <w:bCs/>
        </w:rPr>
        <w:t xml:space="preserve"> </w:t>
      </w:r>
    </w:p>
    <w:p w14:paraId="161E1DAC" w14:textId="602D78C3" w:rsidR="006D061C" w:rsidRPr="00C22172" w:rsidRDefault="0080561E" w:rsidP="00F25EAC">
      <w:pPr>
        <w:spacing w:after="0"/>
      </w:pPr>
      <w:r w:rsidRPr="00C22172">
        <w:t>Instructor: Jasmina Lukic</w:t>
      </w:r>
    </w:p>
    <w:p w14:paraId="4B7EAE93" w14:textId="23B8EA07" w:rsidR="0080561E" w:rsidRPr="00C22172" w:rsidRDefault="0080561E" w:rsidP="00F25EAC">
      <w:pPr>
        <w:spacing w:after="0"/>
      </w:pPr>
      <w:r w:rsidRPr="00C22172">
        <w:t>BA, 3</w:t>
      </w:r>
      <w:r w:rsidRPr="00C22172">
        <w:rPr>
          <w:vertAlign w:val="superscript"/>
        </w:rPr>
        <w:t>rd</w:t>
      </w:r>
      <w:r w:rsidRPr="00C22172">
        <w:t xml:space="preserve"> year, </w:t>
      </w:r>
      <w:r w:rsidR="00F809FC" w:rsidRPr="00C22172">
        <w:t>2 credits</w:t>
      </w:r>
      <w:r w:rsidR="005705EE" w:rsidRPr="00C22172">
        <w:t>, elective course</w:t>
      </w:r>
    </w:p>
    <w:p w14:paraId="0248F5C6" w14:textId="1DC78F5E" w:rsidR="00F809FC" w:rsidRPr="00C22172" w:rsidRDefault="00F809FC" w:rsidP="00F25EAC">
      <w:pPr>
        <w:spacing w:after="0"/>
      </w:pPr>
      <w:r w:rsidRPr="00C22172">
        <w:t xml:space="preserve">Mondays and Wednesdays </w:t>
      </w:r>
      <w:r w:rsidR="000650BB" w:rsidRPr="00C22172">
        <w:t>11:50 – 12:50</w:t>
      </w:r>
    </w:p>
    <w:p w14:paraId="0BD3BCA1" w14:textId="61911A98" w:rsidR="000650BB" w:rsidRPr="00C22172" w:rsidRDefault="000650BB" w:rsidP="00F25EAC">
      <w:pPr>
        <w:spacing w:after="0"/>
      </w:pPr>
      <w:r w:rsidRPr="00C22172">
        <w:t>Location: TBA</w:t>
      </w:r>
    </w:p>
    <w:p w14:paraId="16B61FCC" w14:textId="5202591D" w:rsidR="000650BB" w:rsidRPr="00C22172" w:rsidRDefault="000650BB" w:rsidP="00F25EAC">
      <w:pPr>
        <w:spacing w:after="0"/>
      </w:pPr>
      <w:r w:rsidRPr="00C22172">
        <w:t xml:space="preserve">Office hours: </w:t>
      </w:r>
      <w:r w:rsidR="00592E07" w:rsidRPr="00C22172">
        <w:t>Mondays 13:00 – 15:00</w:t>
      </w:r>
      <w:r w:rsidR="00EB6ECA" w:rsidRPr="00C22172">
        <w:t>,</w:t>
      </w:r>
      <w:r w:rsidR="00592E07" w:rsidRPr="00C22172">
        <w:t xml:space="preserve"> </w:t>
      </w:r>
      <w:r w:rsidR="00AD42FF" w:rsidRPr="00C22172">
        <w:t>T</w:t>
      </w:r>
      <w:r w:rsidR="00596F63" w:rsidRPr="00C22172">
        <w:t>hursdays 11</w:t>
      </w:r>
      <w:r w:rsidR="00EB6ECA" w:rsidRPr="00C22172">
        <w:t xml:space="preserve">:00-13:00, and by appointment Office </w:t>
      </w:r>
      <w:r w:rsidR="00F25EAC" w:rsidRPr="00C22172">
        <w:t>D205d</w:t>
      </w:r>
    </w:p>
    <w:p w14:paraId="05BE1133" w14:textId="77777777" w:rsidR="0080561E" w:rsidRDefault="0080561E" w:rsidP="00F25EAC">
      <w:pPr>
        <w:spacing w:after="0"/>
        <w:rPr>
          <w:b/>
          <w:bCs/>
        </w:rPr>
      </w:pPr>
    </w:p>
    <w:p w14:paraId="4432F381" w14:textId="0B6B68F2" w:rsidR="00F73CA2" w:rsidRDefault="00A41B90">
      <w:pPr>
        <w:rPr>
          <w:b/>
          <w:bCs/>
        </w:rPr>
      </w:pPr>
      <w:r>
        <w:rPr>
          <w:b/>
          <w:bCs/>
        </w:rPr>
        <w:t>Course description</w:t>
      </w:r>
    </w:p>
    <w:p w14:paraId="32A5B593" w14:textId="4859B744" w:rsidR="00A41B90" w:rsidRPr="00C22172" w:rsidRDefault="00D961F2">
      <w:r w:rsidRPr="00C22172">
        <w:t xml:space="preserve">The course introduces students into basic concepts of transnational literature </w:t>
      </w:r>
      <w:r w:rsidR="009E62A2" w:rsidRPr="00C22172">
        <w:t>as a framework for interpretation</w:t>
      </w:r>
      <w:r w:rsidR="00D23988" w:rsidRPr="00C22172">
        <w:t xml:space="preserve"> of </w:t>
      </w:r>
      <w:r w:rsidR="008F25C6" w:rsidRPr="00C22172">
        <w:t xml:space="preserve">rich literary corpuses created beyond borders of national literatures. In the world characterized by globalization and intense migration processes, cultural production </w:t>
      </w:r>
      <w:r w:rsidR="004F52A8" w:rsidRPr="00C22172">
        <w:t>based upon complex</w:t>
      </w:r>
      <w:r w:rsidR="003D7304" w:rsidRPr="00C22172">
        <w:t xml:space="preserve"> intercultural and multicultural exc</w:t>
      </w:r>
      <w:r w:rsidR="0068284E" w:rsidRPr="00C22172">
        <w:t xml:space="preserve">hange, </w:t>
      </w:r>
      <w:r w:rsidR="001D7D54" w:rsidRPr="00C22172">
        <w:t>as well as</w:t>
      </w:r>
      <w:r w:rsidR="0068284E" w:rsidRPr="00C22172">
        <w:t xml:space="preserve"> all kinds of linguistic and cultural</w:t>
      </w:r>
      <w:r w:rsidR="000C27AF" w:rsidRPr="00C22172">
        <w:t xml:space="preserve"> translations,</w:t>
      </w:r>
      <w:r w:rsidR="0068284E" w:rsidRPr="00C22172">
        <w:t xml:space="preserve"> </w:t>
      </w:r>
      <w:r w:rsidR="004F52A8" w:rsidRPr="00C22172">
        <w:t>requires a</w:t>
      </w:r>
      <w:r w:rsidR="001D7D54" w:rsidRPr="00C22172">
        <w:t xml:space="preserve">n approach which recognizes these specificities as a particular quality. </w:t>
      </w:r>
      <w:r w:rsidR="002C256F" w:rsidRPr="00C22172">
        <w:t xml:space="preserve">The rise of the concept of world literature has offered an answer to the new situation created by globalization, but not </w:t>
      </w:r>
      <w:r w:rsidR="00FC3E88" w:rsidRPr="00C22172">
        <w:t xml:space="preserve">specific enough to address complexities of the networks of new social and interpersonal relations </w:t>
      </w:r>
      <w:r w:rsidR="005B4605" w:rsidRPr="00C22172">
        <w:t xml:space="preserve">established in the new </w:t>
      </w:r>
      <w:r w:rsidR="0042223F" w:rsidRPr="00C22172">
        <w:t>world of mobility</w:t>
      </w:r>
      <w:r w:rsidR="00F22B45" w:rsidRPr="00C22172">
        <w:t xml:space="preserve"> that was created through globalization and the new technologies</w:t>
      </w:r>
      <w:r w:rsidR="0042223F" w:rsidRPr="00C22172">
        <w:t xml:space="preserve">. </w:t>
      </w:r>
      <w:r w:rsidR="00E15176" w:rsidRPr="00C22172">
        <w:t>Recognizing</w:t>
      </w:r>
      <w:r w:rsidR="00EB7BAD" w:rsidRPr="00C22172">
        <w:t xml:space="preserve"> that in between concepts of national literature and world literature there is a need for another point of view which recognizes </w:t>
      </w:r>
      <w:r w:rsidR="00E15176" w:rsidRPr="00C22172">
        <w:t xml:space="preserve">both local and global, </w:t>
      </w:r>
      <w:r w:rsidR="0042223F" w:rsidRPr="00C22172">
        <w:t xml:space="preserve">transnational perspective </w:t>
      </w:r>
      <w:r w:rsidR="004238B8" w:rsidRPr="00C22172">
        <w:t xml:space="preserve">opens a particular perspective on contemporary literary and art scene, offering new tools to address these complexities. </w:t>
      </w:r>
      <w:r w:rsidR="007D4772" w:rsidRPr="00C22172">
        <w:t>Together with introducing students into specific problems</w:t>
      </w:r>
      <w:r w:rsidR="00A60249" w:rsidRPr="00C22172">
        <w:t xml:space="preserve"> of transnational literary studies</w:t>
      </w:r>
      <w:r w:rsidR="00DD1F27" w:rsidRPr="00C22172">
        <w:t xml:space="preserve"> </w:t>
      </w:r>
      <w:r w:rsidR="00FE4EBA" w:rsidRPr="00C22172">
        <w:t>through analyses of selected theoretical texts, the course pays particular attention to exercises in reading</w:t>
      </w:r>
      <w:r w:rsidR="00B53BBD" w:rsidRPr="00C22172">
        <w:t>. In this way, students can compare their previous reading experiences with th</w:t>
      </w:r>
      <w:r w:rsidR="00B40902" w:rsidRPr="00C22172">
        <w:t>ose framed by transnational perspective</w:t>
      </w:r>
      <w:r w:rsidR="00D42351" w:rsidRPr="00C22172">
        <w:t xml:space="preserve">. </w:t>
      </w:r>
      <w:r w:rsidR="003C363E" w:rsidRPr="00C22172">
        <w:t>Thus,</w:t>
      </w:r>
      <w:r w:rsidR="0013363E" w:rsidRPr="00C22172">
        <w:t xml:space="preserve"> </w:t>
      </w:r>
      <w:r w:rsidR="00D42351" w:rsidRPr="00C22172">
        <w:t>they</w:t>
      </w:r>
      <w:r w:rsidR="0057568F" w:rsidRPr="00C22172">
        <w:t xml:space="preserve"> expand further their interpretative skills and competences,</w:t>
      </w:r>
      <w:r w:rsidR="00D42351" w:rsidRPr="00C22172">
        <w:t xml:space="preserve"> </w:t>
      </w:r>
      <w:r w:rsidR="0057568F" w:rsidRPr="00C22172">
        <w:t xml:space="preserve">and </w:t>
      </w:r>
      <w:r w:rsidR="00D42351" w:rsidRPr="00C22172">
        <w:t xml:space="preserve">learn on concrete examples how the chosen theoretical framework </w:t>
      </w:r>
      <w:r w:rsidR="009A50A6" w:rsidRPr="00C22172">
        <w:t xml:space="preserve">affects reading and interpretation of any text. </w:t>
      </w:r>
    </w:p>
    <w:p w14:paraId="49D876B6" w14:textId="352D50D0" w:rsidR="00A41B90" w:rsidRDefault="00A41B90">
      <w:pPr>
        <w:rPr>
          <w:b/>
          <w:bCs/>
        </w:rPr>
      </w:pPr>
      <w:r>
        <w:rPr>
          <w:b/>
          <w:bCs/>
        </w:rPr>
        <w:t>Learning outcome</w:t>
      </w:r>
      <w:r w:rsidR="003C363E">
        <w:rPr>
          <w:b/>
          <w:bCs/>
        </w:rPr>
        <w:t>s</w:t>
      </w:r>
    </w:p>
    <w:p w14:paraId="4A2B23CA" w14:textId="1EF0039F" w:rsidR="009A50A6" w:rsidRPr="00C22172" w:rsidRDefault="009A50A6">
      <w:r w:rsidRPr="00C22172">
        <w:t xml:space="preserve">Students who complete the course </w:t>
      </w:r>
      <w:r w:rsidR="00C22172">
        <w:t>will learn</w:t>
      </w:r>
      <w:r w:rsidRPr="00C22172">
        <w:t xml:space="preserve"> to: </w:t>
      </w:r>
    </w:p>
    <w:p w14:paraId="7881580E" w14:textId="69A34477" w:rsidR="009A50A6" w:rsidRPr="00C22172" w:rsidRDefault="009A50A6" w:rsidP="009A50A6">
      <w:pPr>
        <w:pStyle w:val="ListParagraph"/>
        <w:numPr>
          <w:ilvl w:val="0"/>
          <w:numId w:val="3"/>
        </w:numPr>
      </w:pPr>
      <w:r w:rsidRPr="00C22172">
        <w:t xml:space="preserve">Understand </w:t>
      </w:r>
      <w:r w:rsidR="000A4F20" w:rsidRPr="00C22172">
        <w:t>the background and significance of the so-called transnational turn</w:t>
      </w:r>
    </w:p>
    <w:p w14:paraId="0237B031" w14:textId="643A4711" w:rsidR="000A4F20" w:rsidRPr="00C22172" w:rsidRDefault="000A4F20" w:rsidP="009A50A6">
      <w:pPr>
        <w:pStyle w:val="ListParagraph"/>
        <w:numPr>
          <w:ilvl w:val="0"/>
          <w:numId w:val="3"/>
        </w:numPr>
      </w:pPr>
      <w:r w:rsidRPr="00C22172">
        <w:t>Understand specificities of transnational turn in literary studies</w:t>
      </w:r>
    </w:p>
    <w:p w14:paraId="57771422" w14:textId="732D2B6D" w:rsidR="002D68F4" w:rsidRPr="00C22172" w:rsidRDefault="00FC3E8A" w:rsidP="009A50A6">
      <w:pPr>
        <w:pStyle w:val="ListParagraph"/>
        <w:numPr>
          <w:ilvl w:val="0"/>
          <w:numId w:val="3"/>
        </w:numPr>
      </w:pPr>
      <w:r w:rsidRPr="00C22172">
        <w:t>Contextualize transnational turn within the larger frame of globalization processes</w:t>
      </w:r>
      <w:r w:rsidR="00102E28" w:rsidRPr="00C22172">
        <w:t xml:space="preserve">, as well as in relation to connected </w:t>
      </w:r>
      <w:r w:rsidR="002D68F4" w:rsidRPr="00C22172">
        <w:t>framework of postcolonial theory</w:t>
      </w:r>
    </w:p>
    <w:p w14:paraId="3D3F13A4" w14:textId="3D92007A" w:rsidR="00AD0E53" w:rsidRPr="00C22172" w:rsidRDefault="004C026A" w:rsidP="009A50A6">
      <w:pPr>
        <w:pStyle w:val="ListParagraph"/>
        <w:numPr>
          <w:ilvl w:val="0"/>
          <w:numId w:val="3"/>
        </w:numPr>
      </w:pPr>
      <w:r w:rsidRPr="00C22172">
        <w:t>Recognize specific characteristics of transnational texts</w:t>
      </w:r>
    </w:p>
    <w:p w14:paraId="7A73968D" w14:textId="77777777" w:rsidR="00A8028B" w:rsidRPr="00C22172" w:rsidRDefault="00AD0E53" w:rsidP="009A50A6">
      <w:pPr>
        <w:pStyle w:val="ListParagraph"/>
        <w:numPr>
          <w:ilvl w:val="0"/>
          <w:numId w:val="3"/>
        </w:numPr>
      </w:pPr>
      <w:r w:rsidRPr="00C22172">
        <w:t>Interpret transnational</w:t>
      </w:r>
      <w:r w:rsidR="00874F85" w:rsidRPr="00C22172">
        <w:t xml:space="preserve"> texts</w:t>
      </w:r>
      <w:r w:rsidRPr="00C22172">
        <w:t xml:space="preserve"> </w:t>
      </w:r>
      <w:proofErr w:type="gramStart"/>
      <w:r w:rsidRPr="00C22172">
        <w:t>taking into account</w:t>
      </w:r>
      <w:proofErr w:type="gramEnd"/>
      <w:r w:rsidRPr="00C22172">
        <w:t xml:space="preserve"> specific values they bring to </w:t>
      </w:r>
      <w:r w:rsidR="00E862F1" w:rsidRPr="00C22172">
        <w:t>the field of culture</w:t>
      </w:r>
    </w:p>
    <w:p w14:paraId="7EF62010" w14:textId="3A77508E" w:rsidR="00AD4E5E" w:rsidRPr="00C22172" w:rsidRDefault="00A372AC" w:rsidP="00AD4E5E">
      <w:pPr>
        <w:pStyle w:val="ListParagraph"/>
        <w:numPr>
          <w:ilvl w:val="0"/>
          <w:numId w:val="3"/>
        </w:numPr>
      </w:pPr>
      <w:r w:rsidRPr="00C22172">
        <w:t>Understand relevance of</w:t>
      </w:r>
      <w:r w:rsidR="00AD4E5E" w:rsidRPr="00C22172">
        <w:t xml:space="preserve"> transnational feminism and intersectionalit</w:t>
      </w:r>
      <w:r w:rsidRPr="00C22172">
        <w:t>y</w:t>
      </w:r>
    </w:p>
    <w:p w14:paraId="2AC541F3" w14:textId="4F0AFA32" w:rsidR="000A4F20" w:rsidRPr="00C22172" w:rsidRDefault="00BD14B9" w:rsidP="009A50A6">
      <w:pPr>
        <w:pStyle w:val="ListParagraph"/>
        <w:numPr>
          <w:ilvl w:val="0"/>
          <w:numId w:val="3"/>
        </w:numPr>
      </w:pPr>
      <w:r w:rsidRPr="00C22172">
        <w:t>Learn to apply trans</w:t>
      </w:r>
      <w:r w:rsidR="00A87B7F" w:rsidRPr="00C22172">
        <w:t>n</w:t>
      </w:r>
      <w:r w:rsidRPr="00C22172">
        <w:t>at</w:t>
      </w:r>
      <w:r w:rsidR="00A87B7F" w:rsidRPr="00C22172">
        <w:t>ional perspective</w:t>
      </w:r>
      <w:r w:rsidR="00874F85" w:rsidRPr="00C22172">
        <w:t xml:space="preserve"> to a variety of cultural texts, beyond literary studies</w:t>
      </w:r>
    </w:p>
    <w:p w14:paraId="7B22CBBE" w14:textId="4AFF7926" w:rsidR="00AD4E5E" w:rsidRPr="00C22172" w:rsidRDefault="00A1637E" w:rsidP="009A50A6">
      <w:pPr>
        <w:pStyle w:val="ListParagraph"/>
        <w:numPr>
          <w:ilvl w:val="0"/>
          <w:numId w:val="3"/>
        </w:numPr>
      </w:pPr>
      <w:r w:rsidRPr="00C22172">
        <w:t xml:space="preserve">Expand their interpretative skills through a series of exercises in reading </w:t>
      </w:r>
      <w:r w:rsidR="002E1D62" w:rsidRPr="00C22172">
        <w:t>and interpreting transnational texts</w:t>
      </w:r>
    </w:p>
    <w:p w14:paraId="33523914" w14:textId="77777777" w:rsidR="002E1D62" w:rsidRDefault="002E1D62" w:rsidP="002E1D62">
      <w:pPr>
        <w:pStyle w:val="ListParagraph"/>
        <w:rPr>
          <w:b/>
          <w:bCs/>
        </w:rPr>
      </w:pPr>
    </w:p>
    <w:p w14:paraId="243EBE74" w14:textId="161D4009" w:rsidR="00A41B90" w:rsidRDefault="00A41B90">
      <w:pPr>
        <w:rPr>
          <w:b/>
          <w:bCs/>
        </w:rPr>
      </w:pPr>
    </w:p>
    <w:p w14:paraId="7B2E4F37" w14:textId="682796EB" w:rsidR="00A41B90" w:rsidRDefault="00A41B90">
      <w:pPr>
        <w:rPr>
          <w:b/>
          <w:bCs/>
        </w:rPr>
      </w:pPr>
      <w:r>
        <w:rPr>
          <w:b/>
          <w:bCs/>
        </w:rPr>
        <w:t>Course requirements</w:t>
      </w:r>
    </w:p>
    <w:p w14:paraId="51D5A829" w14:textId="7031AFC6" w:rsidR="00A41B90" w:rsidRPr="003738E3" w:rsidRDefault="00874F85">
      <w:r w:rsidRPr="003738E3">
        <w:t xml:space="preserve">Regular attendance: </w:t>
      </w:r>
      <w:r w:rsidR="00520247" w:rsidRPr="003738E3">
        <w:t>2</w:t>
      </w:r>
      <w:r w:rsidRPr="003738E3">
        <w:t>0 %</w:t>
      </w:r>
    </w:p>
    <w:p w14:paraId="7E9B719D" w14:textId="0D2CC677" w:rsidR="00874F85" w:rsidRPr="003738E3" w:rsidRDefault="00051CDC">
      <w:r w:rsidRPr="003738E3">
        <w:t xml:space="preserve">Participation in discussions: </w:t>
      </w:r>
      <w:r w:rsidR="00520247" w:rsidRPr="003738E3">
        <w:t>40%</w:t>
      </w:r>
    </w:p>
    <w:p w14:paraId="09C668A9" w14:textId="735BDF5E" w:rsidR="00520247" w:rsidRPr="003738E3" w:rsidRDefault="00520247">
      <w:r w:rsidRPr="003738E3">
        <w:lastRenderedPageBreak/>
        <w:t>Final paper</w:t>
      </w:r>
      <w:r w:rsidR="00AA0BC0" w:rsidRPr="003738E3">
        <w:t xml:space="preserve"> </w:t>
      </w:r>
      <w:r w:rsidR="00721038" w:rsidRPr="003738E3">
        <w:t>(2500 words)</w:t>
      </w:r>
      <w:r w:rsidRPr="003738E3">
        <w:t>: 40%</w:t>
      </w:r>
    </w:p>
    <w:p w14:paraId="1A1E99DE" w14:textId="77777777" w:rsidR="00A41B90" w:rsidRDefault="00A41B90">
      <w:pPr>
        <w:rPr>
          <w:b/>
          <w:bCs/>
        </w:rPr>
      </w:pPr>
    </w:p>
    <w:p w14:paraId="30067CDD" w14:textId="031C6B19" w:rsidR="00F25EAC" w:rsidRDefault="00F53715">
      <w:pPr>
        <w:rPr>
          <w:b/>
          <w:bCs/>
        </w:rPr>
      </w:pPr>
      <w:r>
        <w:rPr>
          <w:b/>
          <w:bCs/>
        </w:rPr>
        <w:t>Course program and basic readings</w:t>
      </w:r>
    </w:p>
    <w:p w14:paraId="0C061915" w14:textId="361E3F8B" w:rsidR="003738E3" w:rsidRDefault="00882A68" w:rsidP="003738E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P</w:t>
      </w:r>
      <w:r w:rsidR="003738E3">
        <w:rPr>
          <w:b/>
          <w:bCs/>
        </w:rPr>
        <w:t xml:space="preserve">leasures of reading </w:t>
      </w:r>
    </w:p>
    <w:p w14:paraId="1D492284" w14:textId="3831F5E4" w:rsidR="00760D63" w:rsidRDefault="00760D63" w:rsidP="003738E3">
      <w:pPr>
        <w:spacing w:after="0"/>
        <w:ind w:left="720"/>
      </w:pPr>
      <w:r w:rsidRPr="00882A68">
        <w:t xml:space="preserve">Exercise 1: Bring your favorite text </w:t>
      </w:r>
      <w:r w:rsidR="00D339F5" w:rsidRPr="00882A68">
        <w:t>and tell us why it is important to you</w:t>
      </w:r>
    </w:p>
    <w:p w14:paraId="6FB2FF4C" w14:textId="77777777" w:rsidR="008E420A" w:rsidRPr="00882A68" w:rsidRDefault="008E420A" w:rsidP="003738E3">
      <w:pPr>
        <w:spacing w:after="0"/>
        <w:ind w:left="720"/>
      </w:pPr>
    </w:p>
    <w:p w14:paraId="3FDFCE43" w14:textId="37120050" w:rsidR="002E1D62" w:rsidRDefault="00597456" w:rsidP="00760D6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Reading </w:t>
      </w:r>
      <w:r w:rsidR="00882A68">
        <w:rPr>
          <w:b/>
          <w:bCs/>
        </w:rPr>
        <w:t>skills</w:t>
      </w:r>
    </w:p>
    <w:p w14:paraId="6CBF31C2" w14:textId="29252B06" w:rsidR="00244C59" w:rsidRPr="00882A68" w:rsidRDefault="00F3119C" w:rsidP="00244C59">
      <w:pPr>
        <w:pStyle w:val="ListParagraph"/>
        <w:rPr>
          <w:rFonts w:cstheme="minorHAnsi"/>
        </w:rPr>
      </w:pPr>
      <w:r w:rsidRPr="00882A68">
        <w:t>Jonathan Culler.</w:t>
      </w:r>
      <w:r w:rsidR="00384CEC" w:rsidRPr="00882A68">
        <w:t xml:space="preserve"> 1997.</w:t>
      </w:r>
      <w:r w:rsidRPr="00882A68">
        <w:t xml:space="preserve"> </w:t>
      </w:r>
      <w:r w:rsidR="002179A4" w:rsidRPr="00882A68">
        <w:t>“Language, meaning and interpretation</w:t>
      </w:r>
      <w:r w:rsidRPr="00882A68">
        <w:t>.</w:t>
      </w:r>
      <w:r w:rsidR="002179A4" w:rsidRPr="00882A68">
        <w:t>”</w:t>
      </w:r>
      <w:r w:rsidRPr="00882A68">
        <w:t xml:space="preserve"> In </w:t>
      </w:r>
      <w:r w:rsidRPr="00882A68">
        <w:rPr>
          <w:i/>
          <w:iCs/>
        </w:rPr>
        <w:t xml:space="preserve">Literary Theory: </w:t>
      </w:r>
      <w:proofErr w:type="gramStart"/>
      <w:r w:rsidR="00F277A6" w:rsidRPr="00882A68">
        <w:rPr>
          <w:i/>
          <w:iCs/>
        </w:rPr>
        <w:t>a</w:t>
      </w:r>
      <w:proofErr w:type="gramEnd"/>
      <w:r w:rsidR="00F277A6" w:rsidRPr="00882A68">
        <w:rPr>
          <w:i/>
          <w:iCs/>
        </w:rPr>
        <w:t xml:space="preserve"> </w:t>
      </w:r>
      <w:r w:rsidRPr="00882A68">
        <w:rPr>
          <w:i/>
          <w:iCs/>
        </w:rPr>
        <w:t>Very Short Introduction</w:t>
      </w:r>
      <w:r w:rsidRPr="00882A68">
        <w:rPr>
          <w:rFonts w:cstheme="minorHAnsi"/>
        </w:rPr>
        <w:t>.</w:t>
      </w:r>
      <w:r w:rsidR="00384CEC" w:rsidRPr="00882A68">
        <w:rPr>
          <w:rFonts w:cstheme="minorHAnsi"/>
        </w:rPr>
        <w:t xml:space="preserve"> Oxford: Oxford University Press</w:t>
      </w:r>
      <w:r w:rsidR="00743E79" w:rsidRPr="00882A68">
        <w:rPr>
          <w:rFonts w:cstheme="minorHAnsi"/>
        </w:rPr>
        <w:t xml:space="preserve">, pp. </w:t>
      </w:r>
      <w:r w:rsidR="00DB12CD" w:rsidRPr="00882A68">
        <w:rPr>
          <w:rFonts w:cstheme="minorHAnsi"/>
        </w:rPr>
        <w:t>56-69.</w:t>
      </w:r>
    </w:p>
    <w:p w14:paraId="3D34E3B2" w14:textId="77777777" w:rsidR="003F3295" w:rsidRDefault="003F3295" w:rsidP="003F3295">
      <w:pPr>
        <w:pStyle w:val="ListParagraph"/>
        <w:rPr>
          <w:b/>
          <w:bCs/>
        </w:rPr>
      </w:pPr>
    </w:p>
    <w:p w14:paraId="357A4098" w14:textId="6D754640" w:rsidR="00342BF8" w:rsidRDefault="006A5822" w:rsidP="00342B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National, transnational and world literature</w:t>
      </w:r>
    </w:p>
    <w:p w14:paraId="4714F2DF" w14:textId="3DE493F3" w:rsidR="001D78FE" w:rsidRPr="00882A68" w:rsidRDefault="001D78FE" w:rsidP="001D78FE">
      <w:pPr>
        <w:pStyle w:val="ListParagraph"/>
      </w:pPr>
      <w:r w:rsidRPr="00882A68">
        <w:t>Pau</w:t>
      </w:r>
      <w:r w:rsidR="00E30FFF">
        <w:t>l</w:t>
      </w:r>
      <w:r w:rsidRPr="00882A68">
        <w:t xml:space="preserve"> </w:t>
      </w:r>
      <w:r w:rsidR="00215918" w:rsidRPr="00882A68">
        <w:t>Jay</w:t>
      </w:r>
      <w:r w:rsidR="00544E23" w:rsidRPr="00882A68">
        <w:t>. 2021.</w:t>
      </w:r>
      <w:r w:rsidR="00215918" w:rsidRPr="00882A68">
        <w:t xml:space="preserve"> “</w:t>
      </w:r>
      <w:proofErr w:type="spellStart"/>
      <w:r w:rsidR="00215918" w:rsidRPr="00882A68">
        <w:t>Transnationalizing</w:t>
      </w:r>
      <w:proofErr w:type="spellEnd"/>
      <w:r w:rsidR="00215918" w:rsidRPr="00882A68">
        <w:t xml:space="preserve"> Literary Studies</w:t>
      </w:r>
      <w:r w:rsidR="00E7503B" w:rsidRPr="00882A68">
        <w:t xml:space="preserve">”. In </w:t>
      </w:r>
      <w:r w:rsidR="006A1929" w:rsidRPr="00882A68">
        <w:rPr>
          <w:i/>
          <w:iCs/>
        </w:rPr>
        <w:t>Transnational Literature (The Basics)</w:t>
      </w:r>
      <w:r w:rsidR="006A1929" w:rsidRPr="00882A68">
        <w:t>.</w:t>
      </w:r>
      <w:r w:rsidR="00544E23" w:rsidRPr="00882A68">
        <w:t xml:space="preserve"> R</w:t>
      </w:r>
      <w:r w:rsidR="00E26337" w:rsidRPr="00882A68">
        <w:t>o</w:t>
      </w:r>
      <w:r w:rsidR="00544E23" w:rsidRPr="00882A68">
        <w:t xml:space="preserve">utledge. </w:t>
      </w:r>
    </w:p>
    <w:p w14:paraId="328FB28C" w14:textId="4A425520" w:rsidR="00C67F51" w:rsidRPr="00B62A0C" w:rsidRDefault="00C67F51" w:rsidP="00C67F51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B62A0C">
        <w:rPr>
          <w:rFonts w:cstheme="minorHAnsi"/>
          <w:b/>
          <w:bCs/>
        </w:rPr>
        <w:t>Exercise 2</w:t>
      </w:r>
      <w:r w:rsidR="00681E34" w:rsidRPr="00882A68">
        <w:rPr>
          <w:rFonts w:cstheme="minorHAnsi"/>
        </w:rPr>
        <w:t xml:space="preserve">: </w:t>
      </w:r>
      <w:proofErr w:type="spellStart"/>
      <w:r w:rsidR="00681E34" w:rsidRPr="00882A68">
        <w:rPr>
          <w:rFonts w:cstheme="minorHAnsi"/>
        </w:rPr>
        <w:t>Dubravka</w:t>
      </w:r>
      <w:proofErr w:type="spellEnd"/>
      <w:r w:rsidR="00681E34" w:rsidRPr="00882A68">
        <w:rPr>
          <w:rFonts w:cstheme="minorHAnsi"/>
        </w:rPr>
        <w:t xml:space="preserve"> </w:t>
      </w:r>
      <w:proofErr w:type="spellStart"/>
      <w:r w:rsidR="00681E34" w:rsidRPr="00882A68">
        <w:rPr>
          <w:rFonts w:cstheme="minorHAnsi"/>
        </w:rPr>
        <w:t>Ugresic</w:t>
      </w:r>
      <w:proofErr w:type="spellEnd"/>
      <w:r w:rsidR="0057432E" w:rsidRPr="00882A68">
        <w:rPr>
          <w:rFonts w:cstheme="minorHAnsi"/>
        </w:rPr>
        <w:t>. “What is European in European Literature”.</w:t>
      </w:r>
    </w:p>
    <w:p w14:paraId="4DAB0D77" w14:textId="77777777" w:rsidR="003F3295" w:rsidRPr="00B62A0C" w:rsidRDefault="003F3295" w:rsidP="003F3295">
      <w:pPr>
        <w:pStyle w:val="ListParagraph"/>
        <w:rPr>
          <w:rFonts w:cstheme="minorHAnsi"/>
          <w:b/>
          <w:bCs/>
        </w:rPr>
      </w:pPr>
    </w:p>
    <w:p w14:paraId="63D10D80" w14:textId="2F1AA13E" w:rsidR="00F73CA2" w:rsidRDefault="00342BF8" w:rsidP="00F73CA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Transnational turn in literary studies </w:t>
      </w:r>
    </w:p>
    <w:p w14:paraId="28C71681" w14:textId="77777777" w:rsidR="008E420A" w:rsidRDefault="00E26337" w:rsidP="00F9169B">
      <w:pPr>
        <w:pStyle w:val="ListParagraph"/>
      </w:pPr>
      <w:r w:rsidRPr="00882A68">
        <w:t>Pau</w:t>
      </w:r>
      <w:r w:rsidR="00E30FFF">
        <w:t>l</w:t>
      </w:r>
      <w:r w:rsidRPr="00882A68">
        <w:t xml:space="preserve"> Jay. 2021. “</w:t>
      </w:r>
      <w:r w:rsidR="00F9169B" w:rsidRPr="00882A68">
        <w:t>What is Transnational Literature</w:t>
      </w:r>
      <w:r w:rsidRPr="00882A68">
        <w:t xml:space="preserve">”. In </w:t>
      </w:r>
      <w:r w:rsidRPr="00882A68">
        <w:rPr>
          <w:i/>
          <w:iCs/>
        </w:rPr>
        <w:t>Transnational Literature (The Basics)</w:t>
      </w:r>
      <w:r w:rsidRPr="00882A68">
        <w:t>. Routledge</w:t>
      </w:r>
      <w:r w:rsidR="00F9169B" w:rsidRPr="00882A68">
        <w:t>.</w:t>
      </w:r>
    </w:p>
    <w:p w14:paraId="2A5660B9" w14:textId="40F8EDC9" w:rsidR="00E26337" w:rsidRPr="00882A68" w:rsidRDefault="00E26337" w:rsidP="00F9169B">
      <w:pPr>
        <w:pStyle w:val="ListParagraph"/>
      </w:pPr>
      <w:r w:rsidRPr="00882A68">
        <w:t xml:space="preserve"> </w:t>
      </w:r>
    </w:p>
    <w:p w14:paraId="66338829" w14:textId="4D8F6A06" w:rsidR="008377F5" w:rsidRPr="00882A68" w:rsidRDefault="002B5437" w:rsidP="006D061C">
      <w:pPr>
        <w:pStyle w:val="ListParagraph"/>
        <w:numPr>
          <w:ilvl w:val="0"/>
          <w:numId w:val="1"/>
        </w:numPr>
      </w:pPr>
      <w:r w:rsidRPr="00EA62A0">
        <w:rPr>
          <w:b/>
          <w:bCs/>
        </w:rPr>
        <w:t>Exercise 3</w:t>
      </w:r>
      <w:r w:rsidR="003F3295" w:rsidRPr="00EA62A0">
        <w:rPr>
          <w:b/>
          <w:bCs/>
        </w:rPr>
        <w:t xml:space="preserve">: </w:t>
      </w:r>
      <w:r w:rsidR="00681E34" w:rsidRPr="00882A68">
        <w:rPr>
          <w:rFonts w:cstheme="minorHAnsi"/>
        </w:rPr>
        <w:t xml:space="preserve">Danilo </w:t>
      </w:r>
      <w:proofErr w:type="spellStart"/>
      <w:r w:rsidR="00681E34" w:rsidRPr="00882A68">
        <w:rPr>
          <w:rFonts w:cstheme="minorHAnsi"/>
        </w:rPr>
        <w:t>Kis</w:t>
      </w:r>
      <w:proofErr w:type="spellEnd"/>
      <w:r w:rsidR="00681E34" w:rsidRPr="00882A68">
        <w:rPr>
          <w:rFonts w:cstheme="minorHAnsi"/>
        </w:rPr>
        <w:t xml:space="preserve">. “The Stateless One”. In </w:t>
      </w:r>
      <w:r w:rsidR="00681E34" w:rsidRPr="00882A68">
        <w:rPr>
          <w:rFonts w:cstheme="minorHAnsi"/>
          <w:i/>
          <w:iCs/>
        </w:rPr>
        <w:t>The Lute and the Scar</w:t>
      </w:r>
      <w:r w:rsidR="00681E34" w:rsidRPr="00882A68">
        <w:rPr>
          <w:rFonts w:cstheme="minorHAnsi"/>
        </w:rPr>
        <w:t xml:space="preserve">. </w:t>
      </w:r>
      <w:r w:rsidR="00681E34" w:rsidRPr="00882A68">
        <w:rPr>
          <w:rFonts w:cstheme="minorHAnsi"/>
          <w:color w:val="333333"/>
          <w:shd w:val="clear" w:color="auto" w:fill="FFFFFF"/>
        </w:rPr>
        <w:t>Translated by  </w:t>
      </w:r>
      <w:hyperlink r:id="rId6" w:history="1">
        <w:r w:rsidR="00681E34" w:rsidRPr="00882A68">
          <w:rPr>
            <w:rStyle w:val="Hyperlink"/>
            <w:rFonts w:cstheme="minorHAnsi"/>
            <w:color w:val="333333"/>
            <w:u w:val="none"/>
          </w:rPr>
          <w:t>John K Cox </w:t>
        </w:r>
      </w:hyperlink>
      <w:r w:rsidR="00681E34" w:rsidRPr="00882A68">
        <w:rPr>
          <w:rFonts w:cstheme="minorHAnsi"/>
          <w:color w:val="333333"/>
          <w:shd w:val="clear" w:color="auto" w:fill="FFFFFF"/>
        </w:rPr>
        <w:t>, Preface by  </w:t>
      </w:r>
      <w:hyperlink r:id="rId7" w:history="1">
        <w:r w:rsidR="00681E34" w:rsidRPr="00882A68">
          <w:rPr>
            <w:rStyle w:val="Hyperlink"/>
            <w:rFonts w:cstheme="minorHAnsi"/>
            <w:color w:val="333333"/>
            <w:u w:val="none"/>
          </w:rPr>
          <w:t xml:space="preserve">Adam </w:t>
        </w:r>
        <w:proofErr w:type="spellStart"/>
        <w:r w:rsidR="00681E34" w:rsidRPr="00882A68">
          <w:rPr>
            <w:rStyle w:val="Hyperlink"/>
            <w:rFonts w:cstheme="minorHAnsi"/>
            <w:color w:val="333333"/>
            <w:u w:val="none"/>
          </w:rPr>
          <w:t>Thirlwell</w:t>
        </w:r>
        <w:proofErr w:type="spellEnd"/>
      </w:hyperlink>
      <w:r w:rsidR="00681E34" w:rsidRPr="00882A68">
        <w:rPr>
          <w:rFonts w:cstheme="minorHAnsi"/>
          <w:color w:val="333333"/>
          <w:shd w:val="clear" w:color="auto" w:fill="FFFFFF"/>
        </w:rPr>
        <w:t xml:space="preserve">. </w:t>
      </w:r>
      <w:proofErr w:type="spellStart"/>
      <w:r w:rsidR="00681E34" w:rsidRPr="00882A68">
        <w:rPr>
          <w:rFonts w:cstheme="minorHAnsi"/>
        </w:rPr>
        <w:t>Dalkey</w:t>
      </w:r>
      <w:proofErr w:type="spellEnd"/>
      <w:r w:rsidR="00681E34" w:rsidRPr="00882A68">
        <w:rPr>
          <w:rFonts w:cstheme="minorHAnsi"/>
        </w:rPr>
        <w:t xml:space="preserve"> Archive Press 2012</w:t>
      </w:r>
      <w:r w:rsidR="00882A68">
        <w:rPr>
          <w:rFonts w:cstheme="minorHAnsi"/>
        </w:rPr>
        <w:t>.</w:t>
      </w:r>
    </w:p>
    <w:p w14:paraId="7BA1FA5C" w14:textId="77777777" w:rsidR="003F3295" w:rsidRDefault="003F3295" w:rsidP="003F3295">
      <w:pPr>
        <w:pStyle w:val="ListParagraph"/>
        <w:rPr>
          <w:b/>
          <w:bCs/>
        </w:rPr>
      </w:pPr>
    </w:p>
    <w:p w14:paraId="4AD31257" w14:textId="13BF45C5" w:rsidR="00A316D5" w:rsidRPr="00470169" w:rsidRDefault="00342BF8" w:rsidP="00A316D5">
      <w:pPr>
        <w:pStyle w:val="ListParagraph"/>
        <w:numPr>
          <w:ilvl w:val="0"/>
          <w:numId w:val="1"/>
        </w:numPr>
        <w:spacing w:after="0"/>
        <w:rPr>
          <w:b/>
          <w:bCs/>
          <w:i/>
          <w:iCs/>
        </w:rPr>
      </w:pPr>
      <w:r w:rsidRPr="00A316D5">
        <w:rPr>
          <w:b/>
          <w:bCs/>
        </w:rPr>
        <w:t>Reading across borders</w:t>
      </w:r>
    </w:p>
    <w:p w14:paraId="2BE4580E" w14:textId="080A20D6" w:rsidR="00470169" w:rsidRPr="00882A68" w:rsidRDefault="00621D05" w:rsidP="00D753F9">
      <w:pPr>
        <w:pStyle w:val="ListParagraph"/>
        <w:spacing w:after="0"/>
        <w:rPr>
          <w:i/>
          <w:iCs/>
        </w:rPr>
      </w:pPr>
      <w:r w:rsidRPr="00882A68">
        <w:t xml:space="preserve">Excerpts from Gloria Anzaldua: </w:t>
      </w:r>
      <w:r w:rsidRPr="00882A68">
        <w:rPr>
          <w:i/>
          <w:iCs/>
        </w:rPr>
        <w:t>Borderlands</w:t>
      </w:r>
    </w:p>
    <w:p w14:paraId="7F12B6C9" w14:textId="11E33A28" w:rsidR="004375D6" w:rsidRDefault="00342BF8" w:rsidP="00A316D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Exercise </w:t>
      </w:r>
      <w:r w:rsidR="002B5437">
        <w:rPr>
          <w:b/>
          <w:bCs/>
        </w:rPr>
        <w:t>4</w:t>
      </w:r>
      <w:r w:rsidR="004547DA">
        <w:rPr>
          <w:b/>
          <w:bCs/>
        </w:rPr>
        <w:t xml:space="preserve">: </w:t>
      </w:r>
      <w:r w:rsidR="004547DA" w:rsidRPr="00882A68">
        <w:t xml:space="preserve">Discussion of </w:t>
      </w:r>
      <w:r w:rsidR="004547DA" w:rsidRPr="00882A68">
        <w:rPr>
          <w:i/>
          <w:iCs/>
        </w:rPr>
        <w:t>Borderlands</w:t>
      </w:r>
    </w:p>
    <w:p w14:paraId="45DAE69B" w14:textId="77777777" w:rsidR="00C32B50" w:rsidRDefault="00C32B50" w:rsidP="00A53231">
      <w:pPr>
        <w:pStyle w:val="ListParagraph"/>
        <w:spacing w:after="0"/>
        <w:rPr>
          <w:b/>
          <w:bCs/>
        </w:rPr>
      </w:pPr>
    </w:p>
    <w:p w14:paraId="7509DDF4" w14:textId="554C5517" w:rsidR="00FD7F06" w:rsidRDefault="00FD7F06" w:rsidP="00FD7F0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B32C1C">
        <w:rPr>
          <w:b/>
          <w:bCs/>
        </w:rPr>
        <w:t>Reading transnationally</w:t>
      </w:r>
      <w:r>
        <w:rPr>
          <w:b/>
          <w:bCs/>
        </w:rPr>
        <w:t>:</w:t>
      </w:r>
      <w:r w:rsidR="00882A68">
        <w:rPr>
          <w:b/>
          <w:bCs/>
        </w:rPr>
        <w:t xml:space="preserve"> problematizing</w:t>
      </w:r>
      <w:r>
        <w:rPr>
          <w:b/>
          <w:bCs/>
        </w:rPr>
        <w:t xml:space="preserve"> identi</w:t>
      </w:r>
      <w:r w:rsidR="00882A68">
        <w:rPr>
          <w:b/>
          <w:bCs/>
        </w:rPr>
        <w:t>t</w:t>
      </w:r>
      <w:r>
        <w:rPr>
          <w:b/>
          <w:bCs/>
        </w:rPr>
        <w:t>y</w:t>
      </w:r>
      <w:r w:rsidRPr="00B32C1C">
        <w:rPr>
          <w:b/>
          <w:bCs/>
        </w:rPr>
        <w:t xml:space="preserve"> </w:t>
      </w:r>
    </w:p>
    <w:p w14:paraId="1694D38D" w14:textId="78B72E93" w:rsidR="00FD7F06" w:rsidRDefault="00FD7F06" w:rsidP="00FD7F06">
      <w:pPr>
        <w:pStyle w:val="ListParagraph"/>
      </w:pPr>
      <w:r w:rsidRPr="00882A68">
        <w:t xml:space="preserve">Stuart Hall. “Who Needs Identity”. In </w:t>
      </w:r>
      <w:r w:rsidRPr="00882A68">
        <w:rPr>
          <w:i/>
          <w:iCs/>
        </w:rPr>
        <w:t>Questions of Cultural Identity</w:t>
      </w:r>
      <w:r w:rsidRPr="00882A68">
        <w:t>. Edited by Stuart Hall and Paul Du Gay</w:t>
      </w:r>
    </w:p>
    <w:p w14:paraId="2682A3D5" w14:textId="77777777" w:rsidR="008E420A" w:rsidRPr="001252FD" w:rsidRDefault="008E420A" w:rsidP="00FD7F06">
      <w:pPr>
        <w:pStyle w:val="ListParagraph"/>
        <w:rPr>
          <w:b/>
          <w:bCs/>
        </w:rPr>
      </w:pPr>
    </w:p>
    <w:p w14:paraId="66849014" w14:textId="6C692B05" w:rsidR="00FD7F06" w:rsidRDefault="00FD7F06" w:rsidP="00FD7F06">
      <w:pPr>
        <w:pStyle w:val="ListParagraph"/>
        <w:numPr>
          <w:ilvl w:val="0"/>
          <w:numId w:val="1"/>
        </w:numPr>
        <w:rPr>
          <w:b/>
          <w:bCs/>
        </w:rPr>
      </w:pPr>
      <w:r w:rsidRPr="004E1A5D">
        <w:rPr>
          <w:b/>
          <w:bCs/>
        </w:rPr>
        <w:t>Exercise 5</w:t>
      </w:r>
      <w:r>
        <w:rPr>
          <w:b/>
          <w:bCs/>
        </w:rPr>
        <w:t xml:space="preserve">: </w:t>
      </w:r>
      <w:r w:rsidRPr="00882A68">
        <w:t xml:space="preserve">excerpts from </w:t>
      </w:r>
      <w:proofErr w:type="spellStart"/>
      <w:r w:rsidRPr="00882A68">
        <w:t>Sasa</w:t>
      </w:r>
      <w:proofErr w:type="spellEnd"/>
      <w:r w:rsidRPr="00882A68">
        <w:t xml:space="preserve"> </w:t>
      </w:r>
      <w:proofErr w:type="spellStart"/>
      <w:r w:rsidRPr="00882A68">
        <w:t>Stanisic</w:t>
      </w:r>
      <w:proofErr w:type="spellEnd"/>
      <w:r w:rsidRPr="00882A68">
        <w:t xml:space="preserve">. </w:t>
      </w:r>
      <w:r w:rsidRPr="00882A68">
        <w:rPr>
          <w:rFonts w:eastAsia="Times New Roman" w:cstheme="minorHAnsi"/>
          <w:color w:val="0F1111"/>
        </w:rPr>
        <w:t>2021.</w:t>
      </w:r>
      <w:r w:rsidRPr="00882A68">
        <w:rPr>
          <w:rFonts w:eastAsia="Times New Roman" w:cstheme="minorHAnsi"/>
          <w:color w:val="0F1111"/>
          <w:kern w:val="36"/>
        </w:rPr>
        <w:t xml:space="preserve"> </w:t>
      </w:r>
      <w:r w:rsidRPr="00D269C3">
        <w:rPr>
          <w:rFonts w:eastAsia="Times New Roman" w:cstheme="minorHAnsi"/>
          <w:i/>
          <w:iCs/>
          <w:color w:val="0F1111"/>
          <w:kern w:val="36"/>
        </w:rPr>
        <w:t>Where You Come From</w:t>
      </w:r>
    </w:p>
    <w:p w14:paraId="178A55AE" w14:textId="77777777" w:rsidR="00FD7F06" w:rsidRDefault="00FD7F06" w:rsidP="00FD7F06">
      <w:pPr>
        <w:pStyle w:val="ListParagraph"/>
        <w:rPr>
          <w:b/>
          <w:bCs/>
        </w:rPr>
      </w:pPr>
    </w:p>
    <w:p w14:paraId="03E2ED86" w14:textId="4622C7C3" w:rsidR="008377F5" w:rsidRDefault="007F00A1" w:rsidP="00A532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377F5">
        <w:rPr>
          <w:b/>
          <w:bCs/>
        </w:rPr>
        <w:t>Globalization and literature</w:t>
      </w:r>
    </w:p>
    <w:p w14:paraId="6CC26B7F" w14:textId="572BD721" w:rsidR="00A53231" w:rsidRPr="00882A68" w:rsidRDefault="00B41A00" w:rsidP="00A53231">
      <w:pPr>
        <w:pStyle w:val="ListParagraph"/>
        <w:spacing w:after="0"/>
        <w:rPr>
          <w:rStyle w:val="Strong"/>
          <w:rFonts w:cstheme="minorHAnsi"/>
          <w:color w:val="000000"/>
          <w:shd w:val="clear" w:color="auto" w:fill="F6F6F6"/>
        </w:rPr>
      </w:pPr>
      <w:r w:rsidRPr="00882A68">
        <w:t>Excerpts from Jamil Khader.</w:t>
      </w:r>
      <w:r w:rsidR="001C79A0" w:rsidRPr="00882A68">
        <w:t xml:space="preserve"> 2013.</w:t>
      </w:r>
      <w:r w:rsidR="00D753F9" w:rsidRPr="00882A68">
        <w:t xml:space="preserve"> Cartographies of transnationalism in postcolonial feminism</w:t>
      </w:r>
      <w:r w:rsidR="00FD7F06" w:rsidRPr="00882A68">
        <w:t>s: geography, culture, identity, politics</w:t>
      </w:r>
      <w:r w:rsidR="001C79A0" w:rsidRPr="00882A68">
        <w:t xml:space="preserve"> </w:t>
      </w:r>
    </w:p>
    <w:p w14:paraId="37A82DF3" w14:textId="19A44C97" w:rsidR="00A074D3" w:rsidRPr="00A621D3" w:rsidRDefault="00B927BE" w:rsidP="00AF4FA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D11917">
        <w:rPr>
          <w:b/>
          <w:bCs/>
        </w:rPr>
        <w:t xml:space="preserve">Exercise </w:t>
      </w:r>
      <w:r w:rsidR="007C4C54" w:rsidRPr="00D11917">
        <w:rPr>
          <w:b/>
          <w:bCs/>
        </w:rPr>
        <w:t>5</w:t>
      </w:r>
      <w:r w:rsidRPr="00D11917">
        <w:rPr>
          <w:b/>
          <w:bCs/>
        </w:rPr>
        <w:t xml:space="preserve"> – </w:t>
      </w:r>
      <w:r w:rsidR="009004E5" w:rsidRPr="00882A68">
        <w:t xml:space="preserve">excerpts </w:t>
      </w:r>
      <w:r w:rsidR="009004E5" w:rsidRPr="00882A68">
        <w:rPr>
          <w:rFonts w:cstheme="minorHAnsi"/>
        </w:rPr>
        <w:t xml:space="preserve">from </w:t>
      </w:r>
      <w:proofErr w:type="spellStart"/>
      <w:r w:rsidR="009004E5" w:rsidRPr="00882A68">
        <w:rPr>
          <w:rFonts w:cstheme="minorHAnsi"/>
          <w:color w:val="212529"/>
          <w:shd w:val="clear" w:color="auto" w:fill="FFFFFF"/>
        </w:rPr>
        <w:t>Xiaolu</w:t>
      </w:r>
      <w:proofErr w:type="spellEnd"/>
      <w:r w:rsidR="009004E5" w:rsidRPr="00882A68">
        <w:rPr>
          <w:rFonts w:cstheme="minorHAnsi"/>
          <w:color w:val="212529"/>
          <w:shd w:val="clear" w:color="auto" w:fill="FFFFFF"/>
        </w:rPr>
        <w:t xml:space="preserve"> Guo: </w:t>
      </w:r>
      <w:r w:rsidR="009004E5" w:rsidRPr="00882A68">
        <w:rPr>
          <w:rFonts w:cstheme="minorHAnsi"/>
          <w:i/>
          <w:iCs/>
          <w:color w:val="212529"/>
          <w:shd w:val="clear" w:color="auto" w:fill="FFFFFF"/>
        </w:rPr>
        <w:t>A Concise Chinese-English Dictionary for Lovers</w:t>
      </w:r>
    </w:p>
    <w:p w14:paraId="3A29AFD8" w14:textId="77777777" w:rsidR="00A621D3" w:rsidRPr="00CF1BD9" w:rsidRDefault="00A621D3" w:rsidP="00A621D3">
      <w:pPr>
        <w:pStyle w:val="ListParagraph"/>
        <w:spacing w:after="0"/>
        <w:rPr>
          <w:rFonts w:cstheme="minorHAnsi"/>
          <w:b/>
          <w:bCs/>
        </w:rPr>
      </w:pPr>
    </w:p>
    <w:p w14:paraId="56975CEA" w14:textId="77777777" w:rsidR="00A621D3" w:rsidRDefault="00A621D3" w:rsidP="00A621D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Transnational feminisms</w:t>
      </w:r>
    </w:p>
    <w:p w14:paraId="07D46FCD" w14:textId="49D56DAC" w:rsidR="00A621D3" w:rsidRDefault="00A621D3" w:rsidP="00FC5CE3">
      <w:pPr>
        <w:pStyle w:val="ListParagraph"/>
        <w:spacing w:after="0"/>
      </w:pPr>
      <w:r w:rsidRPr="00882A68">
        <w:t xml:space="preserve">Transnational feminisms Roundtable </w:t>
      </w:r>
      <w:proofErr w:type="spellStart"/>
      <w:r w:rsidRPr="00882A68">
        <w:t>Maylei</w:t>
      </w:r>
      <w:proofErr w:type="spellEnd"/>
      <w:r w:rsidRPr="00882A68">
        <w:t xml:space="preserve"> Blackwell, Laura Briggs, and Mignonette Chiu</w:t>
      </w:r>
    </w:p>
    <w:p w14:paraId="1BDD46AA" w14:textId="4268DA5C" w:rsidR="00270FC3" w:rsidRDefault="00102485" w:rsidP="00FC5CE3">
      <w:pPr>
        <w:pStyle w:val="ListParagraph"/>
        <w:spacing w:after="0"/>
      </w:pPr>
      <w:r w:rsidRPr="00102485">
        <w:t>In: Frontiers: A Journal of Women Studies. 36(3):1-24; University of Nebraska Press, 2015.</w:t>
      </w:r>
    </w:p>
    <w:p w14:paraId="1B574744" w14:textId="56CE77C4" w:rsidR="00270FC3" w:rsidRPr="00270FC3" w:rsidRDefault="00270FC3" w:rsidP="00FC5CE3">
      <w:pPr>
        <w:pStyle w:val="ListParagraph"/>
        <w:spacing w:after="0"/>
      </w:pPr>
      <w:r w:rsidRPr="00270FC3">
        <w:t>https://eds.s.ebscohost.com/eds/pdfviewer/pdfviewer?vid=1&amp;sid=a6d153a4-d9a0-47d6-9e1c-2352f206b2a4%40redis</w:t>
      </w:r>
    </w:p>
    <w:p w14:paraId="2060ABB6" w14:textId="77777777" w:rsidR="00A074D3" w:rsidRPr="001B503F" w:rsidRDefault="00A074D3" w:rsidP="0091256E">
      <w:pPr>
        <w:pStyle w:val="ListParagraph"/>
        <w:spacing w:after="0"/>
        <w:rPr>
          <w:b/>
          <w:bCs/>
          <w:highlight w:val="yellow"/>
        </w:rPr>
      </w:pPr>
    </w:p>
    <w:p w14:paraId="738C6E56" w14:textId="77777777" w:rsidR="00A63E98" w:rsidRPr="00A63E98" w:rsidRDefault="00285F6E" w:rsidP="00A63E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43434"/>
        </w:rPr>
      </w:pPr>
      <w:r w:rsidRPr="00A63E98">
        <w:rPr>
          <w:b/>
          <w:bCs/>
        </w:rPr>
        <w:t>Reading transnationally</w:t>
      </w:r>
      <w:r w:rsidR="00AF4FA9" w:rsidRPr="00A63E98">
        <w:rPr>
          <w:b/>
          <w:bCs/>
        </w:rPr>
        <w:t>:</w:t>
      </w:r>
      <w:r w:rsidR="00D339F5" w:rsidRPr="00A63E98">
        <w:rPr>
          <w:b/>
          <w:bCs/>
        </w:rPr>
        <w:t xml:space="preserve"> </w:t>
      </w:r>
      <w:r w:rsidR="00505D47" w:rsidRPr="00A63E98">
        <w:rPr>
          <w:b/>
          <w:bCs/>
        </w:rPr>
        <w:t>feminist literacy</w:t>
      </w:r>
    </w:p>
    <w:p w14:paraId="406F116F" w14:textId="7CD3E18A" w:rsidR="00CA0F9C" w:rsidRDefault="00882A68" w:rsidP="00A63E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</w:rPr>
      </w:pPr>
      <w:r w:rsidRPr="00882A68">
        <w:rPr>
          <w:rFonts w:cstheme="minorHAnsi"/>
        </w:rPr>
        <w:t xml:space="preserve">Susan Stanford </w:t>
      </w:r>
      <w:r w:rsidR="00CA0F9C" w:rsidRPr="00882A68">
        <w:rPr>
          <w:rFonts w:cstheme="minorHAnsi"/>
        </w:rPr>
        <w:t xml:space="preserve">Friedman. 2001. “Locational Feminism: Gender, Cultural Geographies, and Geopolitical Literacy.” In </w:t>
      </w:r>
      <w:r w:rsidR="00CA0F9C" w:rsidRPr="00882A68">
        <w:rPr>
          <w:rFonts w:cstheme="minorHAnsi"/>
          <w:i/>
        </w:rPr>
        <w:t>Feminist Locations: Global and Local, Theory and Practice</w:t>
      </w:r>
      <w:r w:rsidR="00CA0F9C" w:rsidRPr="00882A68">
        <w:rPr>
          <w:rFonts w:cstheme="minorHAnsi"/>
        </w:rPr>
        <w:t xml:space="preserve">, 13–36. </w:t>
      </w:r>
      <w:r w:rsidR="00CA0F9C" w:rsidRPr="00882A68">
        <w:rPr>
          <w:rFonts w:cstheme="minorHAnsi"/>
        </w:rPr>
        <w:lastRenderedPageBreak/>
        <w:t xml:space="preserve">Edited by Marianne </w:t>
      </w:r>
      <w:proofErr w:type="spellStart"/>
      <w:r w:rsidR="00CA0F9C" w:rsidRPr="00882A68">
        <w:rPr>
          <w:rFonts w:cstheme="minorHAnsi"/>
        </w:rPr>
        <w:t>DeKoven</w:t>
      </w:r>
      <w:proofErr w:type="spellEnd"/>
      <w:r w:rsidR="00CA0F9C" w:rsidRPr="00882A68">
        <w:rPr>
          <w:rFonts w:cstheme="minorHAnsi"/>
        </w:rPr>
        <w:t>. New Brunswick: Rutgers University Press</w:t>
      </w:r>
      <w:r w:rsidR="00CA0F9C" w:rsidRPr="00A63E98">
        <w:rPr>
          <w:rFonts w:cstheme="minorHAnsi"/>
          <w:b/>
          <w:bCs/>
        </w:rPr>
        <w:t xml:space="preserve">.  </w:t>
      </w:r>
    </w:p>
    <w:p w14:paraId="6780700E" w14:textId="77777777" w:rsidR="008E420A" w:rsidRPr="00A63E98" w:rsidRDefault="008E420A" w:rsidP="00A63E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343434"/>
        </w:rPr>
      </w:pPr>
    </w:p>
    <w:p w14:paraId="14E3313A" w14:textId="42EC7A44" w:rsidR="00E14AC0" w:rsidRDefault="00E14AC0" w:rsidP="00A63E9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Exercise 6 – </w:t>
      </w:r>
      <w:r w:rsidR="002B51C0" w:rsidRPr="00882A68">
        <w:t xml:space="preserve">excerpts from </w:t>
      </w:r>
      <w:proofErr w:type="spellStart"/>
      <w:r w:rsidR="002B51C0" w:rsidRPr="00882A68">
        <w:t>Dubravka</w:t>
      </w:r>
      <w:proofErr w:type="spellEnd"/>
      <w:r w:rsidR="002B51C0" w:rsidRPr="00882A68">
        <w:t xml:space="preserve"> </w:t>
      </w:r>
      <w:proofErr w:type="spellStart"/>
      <w:r w:rsidR="002B51C0" w:rsidRPr="00882A68">
        <w:t>Ugresic</w:t>
      </w:r>
      <w:proofErr w:type="spellEnd"/>
      <w:r w:rsidR="002B51C0" w:rsidRPr="00882A68">
        <w:t xml:space="preserve">. </w:t>
      </w:r>
      <w:r w:rsidR="002E4E7E" w:rsidRPr="00882A68">
        <w:rPr>
          <w:i/>
          <w:iCs/>
        </w:rPr>
        <w:t>The Ministry of Pain</w:t>
      </w:r>
      <w:r w:rsidR="002E4E7E">
        <w:rPr>
          <w:b/>
          <w:bCs/>
        </w:rPr>
        <w:t>.</w:t>
      </w:r>
    </w:p>
    <w:p w14:paraId="51B79DBA" w14:textId="77777777" w:rsidR="00E14AC0" w:rsidRDefault="00E14AC0" w:rsidP="00A63E98">
      <w:pPr>
        <w:pStyle w:val="ListParagraph"/>
        <w:spacing w:after="0" w:line="240" w:lineRule="auto"/>
        <w:rPr>
          <w:b/>
          <w:bCs/>
        </w:rPr>
      </w:pPr>
    </w:p>
    <w:p w14:paraId="05BBFF5C" w14:textId="15FC511E" w:rsidR="00285F6E" w:rsidRDefault="00285F6E" w:rsidP="00A1316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Reading transnationally </w:t>
      </w:r>
      <w:r w:rsidR="00D339F5">
        <w:rPr>
          <w:b/>
          <w:bCs/>
        </w:rPr>
        <w:t xml:space="preserve">- </w:t>
      </w:r>
      <w:r w:rsidR="00505D47">
        <w:rPr>
          <w:b/>
          <w:bCs/>
        </w:rPr>
        <w:t>intersectional perspective</w:t>
      </w:r>
    </w:p>
    <w:p w14:paraId="5B4E2A77" w14:textId="27AAA070" w:rsidR="00A13168" w:rsidRPr="00882A68" w:rsidRDefault="00A13168" w:rsidP="002A014F">
      <w:pPr>
        <w:shd w:val="clear" w:color="auto" w:fill="FFFFFF"/>
        <w:spacing w:after="0" w:line="240" w:lineRule="auto"/>
        <w:ind w:left="360"/>
        <w:textAlignment w:val="baseline"/>
        <w:rPr>
          <w:rFonts w:cstheme="minorHAnsi"/>
        </w:rPr>
      </w:pPr>
      <w:r w:rsidRPr="00882A68">
        <w:rPr>
          <w:rFonts w:cstheme="minorHAnsi"/>
        </w:rPr>
        <w:t xml:space="preserve">Excerpts from </w:t>
      </w:r>
      <w:hyperlink r:id="rId8" w:history="1">
        <w:r w:rsidRPr="00A13168">
          <w:rPr>
            <w:rFonts w:eastAsia="Times New Roman" w:cstheme="minorHAnsi"/>
            <w:bdr w:val="none" w:sz="0" w:space="0" w:color="auto" w:frame="1"/>
          </w:rPr>
          <w:t>Ange-Marie Hancock</w:t>
        </w:r>
      </w:hyperlink>
      <w:r w:rsidRPr="00882A68">
        <w:rPr>
          <w:rFonts w:eastAsia="Times New Roman" w:cstheme="minorHAnsi"/>
        </w:rPr>
        <w:t xml:space="preserve">. </w:t>
      </w:r>
      <w:r w:rsidRPr="00882A68">
        <w:rPr>
          <w:rFonts w:cstheme="minorHAnsi"/>
          <w:i/>
          <w:iCs/>
          <w:bdr w:val="none" w:sz="0" w:space="0" w:color="auto" w:frame="1"/>
        </w:rPr>
        <w:t>The Multicultural Epistemology of Intersectionality</w:t>
      </w:r>
      <w:r w:rsidRPr="00882A68">
        <w:rPr>
          <w:rFonts w:cstheme="minorHAnsi"/>
          <w:bdr w:val="none" w:sz="0" w:space="0" w:color="auto" w:frame="1"/>
        </w:rPr>
        <w:t> </w:t>
      </w:r>
    </w:p>
    <w:p w14:paraId="7C01A5C1" w14:textId="72212F3E" w:rsidR="00E34298" w:rsidRPr="00882A68" w:rsidRDefault="00737B8C" w:rsidP="002A014F">
      <w:pPr>
        <w:shd w:val="clear" w:color="auto" w:fill="FFFFFF"/>
        <w:spacing w:after="0" w:line="360" w:lineRule="atLeast"/>
        <w:ind w:left="360"/>
        <w:textAlignment w:val="baseline"/>
        <w:rPr>
          <w:rFonts w:cstheme="minorHAnsi"/>
        </w:rPr>
      </w:pPr>
      <w:hyperlink r:id="rId9" w:history="1">
        <w:r w:rsidR="00A13168" w:rsidRPr="00A13168">
          <w:rPr>
            <w:rFonts w:eastAsia="Times New Roman" w:cstheme="minorHAnsi"/>
            <w:color w:val="006FB7"/>
            <w:u w:val="single"/>
            <w:bdr w:val="none" w:sz="0" w:space="0" w:color="auto" w:frame="1"/>
          </w:rPr>
          <w:t>https://doi.org/10.1093/acprof:oso/9780199370368.003.0003</w:t>
        </w:r>
      </w:hyperlink>
    </w:p>
    <w:p w14:paraId="1648EC76" w14:textId="77777777" w:rsidR="0075253F" w:rsidRPr="00F14D84" w:rsidRDefault="0075253F" w:rsidP="00281312">
      <w:pPr>
        <w:pStyle w:val="ListParagraph"/>
        <w:spacing w:after="0"/>
        <w:rPr>
          <w:b/>
          <w:bCs/>
        </w:rPr>
      </w:pPr>
    </w:p>
    <w:p w14:paraId="08A0C665" w14:textId="334D6281" w:rsidR="00597E64" w:rsidRDefault="0047357B" w:rsidP="00E17B1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Minor literature</w:t>
      </w:r>
      <w:r w:rsidR="002C7D3F">
        <w:rPr>
          <w:b/>
          <w:bCs/>
        </w:rPr>
        <w:t xml:space="preserve"> and minor film</w:t>
      </w:r>
    </w:p>
    <w:p w14:paraId="23513135" w14:textId="7CBD5364" w:rsidR="00E17B14" w:rsidRPr="00024C35" w:rsidRDefault="00C34A45" w:rsidP="00E17B14">
      <w:pPr>
        <w:spacing w:after="0" w:line="276" w:lineRule="auto"/>
        <w:ind w:left="720"/>
      </w:pPr>
      <w:r w:rsidRPr="00024C35">
        <w:t xml:space="preserve">Excerpts from </w:t>
      </w:r>
      <w:r w:rsidR="00E17B14" w:rsidRPr="00024C35">
        <w:t xml:space="preserve">Deleuze, Gilles and Félix </w:t>
      </w:r>
      <w:proofErr w:type="spellStart"/>
      <w:r w:rsidR="00E17B14" w:rsidRPr="00024C35">
        <w:t>Guattari</w:t>
      </w:r>
      <w:proofErr w:type="spellEnd"/>
      <w:r w:rsidR="00E17B14" w:rsidRPr="00024C35">
        <w:t xml:space="preserve">. 1986 [1975]. </w:t>
      </w:r>
      <w:r w:rsidR="00E17B14" w:rsidRPr="00024C35">
        <w:rPr>
          <w:i/>
        </w:rPr>
        <w:t>Kafka: Toward a Minor Literature</w:t>
      </w:r>
      <w:r w:rsidR="00E17B14" w:rsidRPr="00024C35">
        <w:t xml:space="preserve">. Translated by Dana </w:t>
      </w:r>
      <w:proofErr w:type="spellStart"/>
      <w:r w:rsidR="00E17B14" w:rsidRPr="00024C35">
        <w:t>Polan</w:t>
      </w:r>
      <w:proofErr w:type="spellEnd"/>
      <w:r w:rsidR="00E17B14" w:rsidRPr="00024C35">
        <w:t xml:space="preserve">. Minneapolis and London: Minnesota University Press.  </w:t>
      </w:r>
    </w:p>
    <w:p w14:paraId="131F7E54" w14:textId="76DEE64A" w:rsidR="00DC76B8" w:rsidRPr="00B8452E" w:rsidRDefault="002C7D3F" w:rsidP="000F6849">
      <w:pPr>
        <w:pStyle w:val="ListParagraph"/>
        <w:numPr>
          <w:ilvl w:val="0"/>
          <w:numId w:val="1"/>
        </w:numPr>
        <w:rPr>
          <w:b/>
          <w:bCs/>
        </w:rPr>
      </w:pPr>
      <w:r w:rsidRPr="00DC76B8">
        <w:rPr>
          <w:b/>
          <w:bCs/>
        </w:rPr>
        <w:t xml:space="preserve">Aki </w:t>
      </w:r>
      <w:proofErr w:type="spellStart"/>
      <w:r w:rsidRPr="00DC76B8">
        <w:rPr>
          <w:b/>
          <w:bCs/>
        </w:rPr>
        <w:t>Kaurismaki</w:t>
      </w:r>
      <w:proofErr w:type="spellEnd"/>
      <w:r w:rsidR="008E6F36" w:rsidRPr="00DC76B8">
        <w:rPr>
          <w:b/>
          <w:bCs/>
        </w:rPr>
        <w:t>.</w:t>
      </w:r>
      <w:r w:rsidR="00A525B8">
        <w:rPr>
          <w:b/>
          <w:bCs/>
        </w:rPr>
        <w:t xml:space="preserve"> </w:t>
      </w:r>
      <w:r w:rsidR="00DC76B8" w:rsidRPr="00024C35">
        <w:t>Fragments from</w:t>
      </w:r>
      <w:r w:rsidR="008E6F36" w:rsidRPr="00024C35">
        <w:t xml:space="preserve"> </w:t>
      </w:r>
      <w:r w:rsidR="008E6F36" w:rsidRPr="00024C35">
        <w:rPr>
          <w:i/>
          <w:iCs/>
        </w:rPr>
        <w:t>Le Havre</w:t>
      </w:r>
      <w:r w:rsidR="00DC76B8" w:rsidRPr="00024C35">
        <w:t>.</w:t>
      </w:r>
      <w:r w:rsidRPr="00024C35">
        <w:t xml:space="preserve"> </w:t>
      </w:r>
      <w:r w:rsidR="00A525B8" w:rsidRPr="00024C35">
        <w:t>2011</w:t>
      </w:r>
    </w:p>
    <w:p w14:paraId="6035A9CE" w14:textId="77777777" w:rsidR="00B8452E" w:rsidRPr="00890466" w:rsidRDefault="00B8452E" w:rsidP="00B8452E">
      <w:pPr>
        <w:pStyle w:val="ListParagraph"/>
        <w:rPr>
          <w:b/>
          <w:bCs/>
        </w:rPr>
      </w:pPr>
    </w:p>
    <w:p w14:paraId="39F07B2E" w14:textId="77777777" w:rsidR="00B8452E" w:rsidRDefault="00890466" w:rsidP="00B8452E">
      <w:pPr>
        <w:pStyle w:val="ListParagraph"/>
        <w:numPr>
          <w:ilvl w:val="0"/>
          <w:numId w:val="1"/>
        </w:numPr>
        <w:rPr>
          <w:b/>
          <w:bCs/>
        </w:rPr>
      </w:pPr>
      <w:r w:rsidRPr="00890466">
        <w:rPr>
          <w:b/>
          <w:bCs/>
        </w:rPr>
        <w:t>Minor transnationalism</w:t>
      </w:r>
    </w:p>
    <w:p w14:paraId="32980B6A" w14:textId="25AEB207" w:rsidR="00890466" w:rsidRPr="00B8452E" w:rsidRDefault="00890466" w:rsidP="00B8452E">
      <w:pPr>
        <w:pStyle w:val="ListParagraph"/>
      </w:pPr>
      <w:r w:rsidRPr="00B8452E">
        <w:t xml:space="preserve">Françoise </w:t>
      </w:r>
      <w:proofErr w:type="spellStart"/>
      <w:r w:rsidRPr="00B8452E">
        <w:t>Lionnet</w:t>
      </w:r>
      <w:proofErr w:type="spellEnd"/>
      <w:r w:rsidRPr="00B8452E">
        <w:t xml:space="preserve"> and Shu-Mei Shih. 2005. “Introduction: Thinking through the Minor, </w:t>
      </w:r>
      <w:proofErr w:type="gramStart"/>
      <w:r w:rsidRPr="00B8452E">
        <w:t>Transnationally</w:t>
      </w:r>
      <w:proofErr w:type="gramEnd"/>
      <w:r w:rsidRPr="00B8452E">
        <w:t xml:space="preserve">.” In Minor Transnationalism. Edited by Françoise </w:t>
      </w:r>
      <w:proofErr w:type="spellStart"/>
      <w:r w:rsidRPr="00B8452E">
        <w:t>Lionnet</w:t>
      </w:r>
      <w:proofErr w:type="spellEnd"/>
      <w:r w:rsidRPr="00B8452E">
        <w:t xml:space="preserve"> and Shu-Mei Shih. Durham and London: Duke University Press.</w:t>
      </w:r>
    </w:p>
    <w:p w14:paraId="35CC1BFE" w14:textId="77777777" w:rsidR="00B8452E" w:rsidRPr="00B8452E" w:rsidRDefault="00B8452E" w:rsidP="00B8452E">
      <w:pPr>
        <w:pStyle w:val="ListParagraph"/>
        <w:numPr>
          <w:ilvl w:val="0"/>
          <w:numId w:val="1"/>
        </w:numPr>
        <w:rPr>
          <w:b/>
          <w:bCs/>
        </w:rPr>
      </w:pPr>
      <w:r w:rsidRPr="00B8452E">
        <w:rPr>
          <w:b/>
          <w:bCs/>
        </w:rPr>
        <w:t xml:space="preserve">Exercise 7 – </w:t>
      </w:r>
      <w:r w:rsidRPr="00B8452E">
        <w:t>examples tba</w:t>
      </w:r>
    </w:p>
    <w:p w14:paraId="603C9199" w14:textId="77777777" w:rsidR="00890466" w:rsidRDefault="00890466" w:rsidP="00B8452E">
      <w:pPr>
        <w:pStyle w:val="ListParagraph"/>
        <w:rPr>
          <w:b/>
          <w:bCs/>
        </w:rPr>
      </w:pPr>
    </w:p>
    <w:p w14:paraId="533257EC" w14:textId="62A1EF00" w:rsidR="00214B3C" w:rsidRPr="00A525B8" w:rsidRDefault="00160CBB" w:rsidP="00214B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Transnational literature and translation</w:t>
      </w:r>
    </w:p>
    <w:p w14:paraId="4D63DFD6" w14:textId="24DB33EF" w:rsidR="00214B3C" w:rsidRDefault="00214B3C" w:rsidP="00214B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Exercise 8 – </w:t>
      </w:r>
      <w:r w:rsidRPr="00024C35">
        <w:t>exercise in translation</w:t>
      </w:r>
    </w:p>
    <w:p w14:paraId="086411E6" w14:textId="77777777" w:rsidR="00A074D3" w:rsidRDefault="00A074D3" w:rsidP="00A074D3">
      <w:pPr>
        <w:pStyle w:val="ListParagraph"/>
        <w:rPr>
          <w:b/>
          <w:bCs/>
        </w:rPr>
      </w:pPr>
    </w:p>
    <w:p w14:paraId="1D16A4F6" w14:textId="3B3E4E70" w:rsidR="00597E64" w:rsidRPr="00F73CA2" w:rsidRDefault="00597E64" w:rsidP="00F73CA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Final discussion</w:t>
      </w:r>
    </w:p>
    <w:p w14:paraId="011167B4" w14:textId="77777777" w:rsidR="00C67F51" w:rsidRPr="0047357B" w:rsidRDefault="00C67F51" w:rsidP="00DF6B59">
      <w:pPr>
        <w:pStyle w:val="ListParagraph"/>
        <w:rPr>
          <w:b/>
          <w:bCs/>
        </w:rPr>
      </w:pPr>
    </w:p>
    <w:p w14:paraId="5273777F" w14:textId="77777777" w:rsidR="00F73CA2" w:rsidRPr="00BA5A57" w:rsidRDefault="00F73CA2">
      <w:pPr>
        <w:rPr>
          <w:rFonts w:cstheme="minorHAnsi"/>
          <w:sz w:val="28"/>
          <w:szCs w:val="28"/>
        </w:rPr>
      </w:pPr>
    </w:p>
    <w:p w14:paraId="2CDEF528" w14:textId="77777777" w:rsidR="00737B8C" w:rsidRPr="00BA5A57" w:rsidRDefault="00737B8C">
      <w:pPr>
        <w:rPr>
          <w:rFonts w:cstheme="minorHAnsi"/>
          <w:sz w:val="28"/>
          <w:szCs w:val="28"/>
        </w:rPr>
      </w:pPr>
    </w:p>
    <w:sectPr w:rsidR="00737B8C" w:rsidRPr="00BA5A57" w:rsidSect="00F10F9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3EE"/>
    <w:multiLevelType w:val="hybridMultilevel"/>
    <w:tmpl w:val="A2E4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2F75"/>
    <w:multiLevelType w:val="hybridMultilevel"/>
    <w:tmpl w:val="BE903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D7D4E"/>
    <w:multiLevelType w:val="hybridMultilevel"/>
    <w:tmpl w:val="5B7AC786"/>
    <w:lvl w:ilvl="0" w:tplc="31C23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A2"/>
    <w:rsid w:val="00016C2B"/>
    <w:rsid w:val="00024C35"/>
    <w:rsid w:val="00027100"/>
    <w:rsid w:val="0004429F"/>
    <w:rsid w:val="00051CDC"/>
    <w:rsid w:val="000650BB"/>
    <w:rsid w:val="00081A01"/>
    <w:rsid w:val="000856E8"/>
    <w:rsid w:val="00096A29"/>
    <w:rsid w:val="000A20F0"/>
    <w:rsid w:val="000A4F20"/>
    <w:rsid w:val="000B2423"/>
    <w:rsid w:val="000C27AF"/>
    <w:rsid w:val="00102485"/>
    <w:rsid w:val="00102E28"/>
    <w:rsid w:val="001136CE"/>
    <w:rsid w:val="001252FD"/>
    <w:rsid w:val="0013363E"/>
    <w:rsid w:val="00160CBB"/>
    <w:rsid w:val="0019272E"/>
    <w:rsid w:val="001B503F"/>
    <w:rsid w:val="001C79A0"/>
    <w:rsid w:val="001D6452"/>
    <w:rsid w:val="001D78FE"/>
    <w:rsid w:val="001D7D54"/>
    <w:rsid w:val="001E4110"/>
    <w:rsid w:val="002061BC"/>
    <w:rsid w:val="00214B3C"/>
    <w:rsid w:val="00215918"/>
    <w:rsid w:val="002179A4"/>
    <w:rsid w:val="00244C59"/>
    <w:rsid w:val="00270FC3"/>
    <w:rsid w:val="00281312"/>
    <w:rsid w:val="00285F6E"/>
    <w:rsid w:val="002A014F"/>
    <w:rsid w:val="002B51C0"/>
    <w:rsid w:val="002B5437"/>
    <w:rsid w:val="002C20D5"/>
    <w:rsid w:val="002C256F"/>
    <w:rsid w:val="002C7D3F"/>
    <w:rsid w:val="002D68F4"/>
    <w:rsid w:val="002E1BDA"/>
    <w:rsid w:val="002E1D62"/>
    <w:rsid w:val="002E4E7E"/>
    <w:rsid w:val="00342BF8"/>
    <w:rsid w:val="003738E3"/>
    <w:rsid w:val="00384CEC"/>
    <w:rsid w:val="00396C39"/>
    <w:rsid w:val="003C363E"/>
    <w:rsid w:val="003D7304"/>
    <w:rsid w:val="003F3295"/>
    <w:rsid w:val="003F5D41"/>
    <w:rsid w:val="00403F5E"/>
    <w:rsid w:val="0042223F"/>
    <w:rsid w:val="004238B8"/>
    <w:rsid w:val="004375D6"/>
    <w:rsid w:val="0044210B"/>
    <w:rsid w:val="0045177B"/>
    <w:rsid w:val="004547DA"/>
    <w:rsid w:val="00467895"/>
    <w:rsid w:val="00470169"/>
    <w:rsid w:val="0047357B"/>
    <w:rsid w:val="004A30DC"/>
    <w:rsid w:val="004C026A"/>
    <w:rsid w:val="004E1A5D"/>
    <w:rsid w:val="004F52A8"/>
    <w:rsid w:val="004F609F"/>
    <w:rsid w:val="00505D47"/>
    <w:rsid w:val="00520247"/>
    <w:rsid w:val="00520470"/>
    <w:rsid w:val="00544E23"/>
    <w:rsid w:val="0054566A"/>
    <w:rsid w:val="005705EE"/>
    <w:rsid w:val="005728E8"/>
    <w:rsid w:val="0057432E"/>
    <w:rsid w:val="0057568F"/>
    <w:rsid w:val="00592E07"/>
    <w:rsid w:val="00596F63"/>
    <w:rsid w:val="00597456"/>
    <w:rsid w:val="00597E64"/>
    <w:rsid w:val="005B4605"/>
    <w:rsid w:val="00621D05"/>
    <w:rsid w:val="00662343"/>
    <w:rsid w:val="006679BB"/>
    <w:rsid w:val="00681E34"/>
    <w:rsid w:val="0068284E"/>
    <w:rsid w:val="006A1929"/>
    <w:rsid w:val="006A5822"/>
    <w:rsid w:val="006A69D4"/>
    <w:rsid w:val="006D061C"/>
    <w:rsid w:val="00721038"/>
    <w:rsid w:val="00723914"/>
    <w:rsid w:val="00737B8C"/>
    <w:rsid w:val="00743E79"/>
    <w:rsid w:val="0075253F"/>
    <w:rsid w:val="00760D63"/>
    <w:rsid w:val="00770201"/>
    <w:rsid w:val="007C4C54"/>
    <w:rsid w:val="007C640C"/>
    <w:rsid w:val="007D4772"/>
    <w:rsid w:val="007F00A1"/>
    <w:rsid w:val="0080561E"/>
    <w:rsid w:val="008377F5"/>
    <w:rsid w:val="008617A8"/>
    <w:rsid w:val="008654C6"/>
    <w:rsid w:val="00865750"/>
    <w:rsid w:val="00874F85"/>
    <w:rsid w:val="00882A68"/>
    <w:rsid w:val="00890466"/>
    <w:rsid w:val="008E420A"/>
    <w:rsid w:val="008E6F36"/>
    <w:rsid w:val="008F25C6"/>
    <w:rsid w:val="009004E5"/>
    <w:rsid w:val="0091256E"/>
    <w:rsid w:val="009A50A6"/>
    <w:rsid w:val="009C1E5D"/>
    <w:rsid w:val="009E62A2"/>
    <w:rsid w:val="009F277C"/>
    <w:rsid w:val="00A06B58"/>
    <w:rsid w:val="00A074D3"/>
    <w:rsid w:val="00A13168"/>
    <w:rsid w:val="00A1637E"/>
    <w:rsid w:val="00A316D5"/>
    <w:rsid w:val="00A372AC"/>
    <w:rsid w:val="00A41B90"/>
    <w:rsid w:val="00A45144"/>
    <w:rsid w:val="00A525B8"/>
    <w:rsid w:val="00A53231"/>
    <w:rsid w:val="00A60249"/>
    <w:rsid w:val="00A621D3"/>
    <w:rsid w:val="00A63E98"/>
    <w:rsid w:val="00A8028B"/>
    <w:rsid w:val="00A87B7F"/>
    <w:rsid w:val="00A956AD"/>
    <w:rsid w:val="00AA0BC0"/>
    <w:rsid w:val="00AD0E53"/>
    <w:rsid w:val="00AD42FF"/>
    <w:rsid w:val="00AD4E5E"/>
    <w:rsid w:val="00AF4FA9"/>
    <w:rsid w:val="00B23A2E"/>
    <w:rsid w:val="00B32C1C"/>
    <w:rsid w:val="00B35D30"/>
    <w:rsid w:val="00B40902"/>
    <w:rsid w:val="00B409D1"/>
    <w:rsid w:val="00B41A00"/>
    <w:rsid w:val="00B531C0"/>
    <w:rsid w:val="00B53BBD"/>
    <w:rsid w:val="00B62A0C"/>
    <w:rsid w:val="00B8452E"/>
    <w:rsid w:val="00B927BE"/>
    <w:rsid w:val="00BA1A21"/>
    <w:rsid w:val="00BA5A57"/>
    <w:rsid w:val="00BD14B9"/>
    <w:rsid w:val="00BE57F9"/>
    <w:rsid w:val="00BF255E"/>
    <w:rsid w:val="00C22172"/>
    <w:rsid w:val="00C32B50"/>
    <w:rsid w:val="00C34A45"/>
    <w:rsid w:val="00C67F51"/>
    <w:rsid w:val="00CA0F9C"/>
    <w:rsid w:val="00CC3A72"/>
    <w:rsid w:val="00CD2302"/>
    <w:rsid w:val="00CF1BD9"/>
    <w:rsid w:val="00D06F9E"/>
    <w:rsid w:val="00D11917"/>
    <w:rsid w:val="00D23988"/>
    <w:rsid w:val="00D339F5"/>
    <w:rsid w:val="00D42351"/>
    <w:rsid w:val="00D51687"/>
    <w:rsid w:val="00D753F9"/>
    <w:rsid w:val="00D87690"/>
    <w:rsid w:val="00D961F2"/>
    <w:rsid w:val="00DB12CD"/>
    <w:rsid w:val="00DC76B8"/>
    <w:rsid w:val="00DD1F27"/>
    <w:rsid w:val="00DF197B"/>
    <w:rsid w:val="00DF6B59"/>
    <w:rsid w:val="00E14AC0"/>
    <w:rsid w:val="00E15176"/>
    <w:rsid w:val="00E17B14"/>
    <w:rsid w:val="00E26337"/>
    <w:rsid w:val="00E30FFF"/>
    <w:rsid w:val="00E34298"/>
    <w:rsid w:val="00E7503B"/>
    <w:rsid w:val="00E760FE"/>
    <w:rsid w:val="00E862F1"/>
    <w:rsid w:val="00EA4186"/>
    <w:rsid w:val="00EA62A0"/>
    <w:rsid w:val="00EB6ECA"/>
    <w:rsid w:val="00EB7BAD"/>
    <w:rsid w:val="00EE4FA9"/>
    <w:rsid w:val="00EE5B81"/>
    <w:rsid w:val="00F0532D"/>
    <w:rsid w:val="00F07BC4"/>
    <w:rsid w:val="00F10F98"/>
    <w:rsid w:val="00F14D84"/>
    <w:rsid w:val="00F22B45"/>
    <w:rsid w:val="00F25EAC"/>
    <w:rsid w:val="00F277A6"/>
    <w:rsid w:val="00F3119C"/>
    <w:rsid w:val="00F53715"/>
    <w:rsid w:val="00F676EB"/>
    <w:rsid w:val="00F67DB4"/>
    <w:rsid w:val="00F73CA2"/>
    <w:rsid w:val="00F809FC"/>
    <w:rsid w:val="00F9169B"/>
    <w:rsid w:val="00FC3E88"/>
    <w:rsid w:val="00FC3E8A"/>
    <w:rsid w:val="00FC49C9"/>
    <w:rsid w:val="00FC5CE3"/>
    <w:rsid w:val="00FD1F33"/>
    <w:rsid w:val="00FD7F06"/>
    <w:rsid w:val="00FE4EBA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2807"/>
  <w15:chartTrackingRefBased/>
  <w15:docId w15:val="{F4114313-92B3-4D87-90E0-DD7FB9C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2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44210B"/>
  </w:style>
  <w:style w:type="character" w:customStyle="1" w:styleId="a-size-large">
    <w:name w:val="a-size-large"/>
    <w:basedOn w:val="DefaultParagraphFont"/>
    <w:rsid w:val="0044210B"/>
  </w:style>
  <w:style w:type="character" w:customStyle="1" w:styleId="author">
    <w:name w:val="author"/>
    <w:basedOn w:val="DefaultParagraphFont"/>
    <w:rsid w:val="0044210B"/>
  </w:style>
  <w:style w:type="character" w:customStyle="1" w:styleId="a-declarative">
    <w:name w:val="a-declarative"/>
    <w:basedOn w:val="DefaultParagraphFont"/>
    <w:rsid w:val="0044210B"/>
  </w:style>
  <w:style w:type="character" w:styleId="Hyperlink">
    <w:name w:val="Hyperlink"/>
    <w:basedOn w:val="DefaultParagraphFont"/>
    <w:uiPriority w:val="99"/>
    <w:semiHidden/>
    <w:unhideWhenUsed/>
    <w:rsid w:val="0044210B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44210B"/>
  </w:style>
  <w:style w:type="paragraph" w:styleId="BodyText">
    <w:name w:val="Body Text"/>
    <w:basedOn w:val="Normal"/>
    <w:link w:val="BodyTextChar"/>
    <w:semiHidden/>
    <w:unhideWhenUsed/>
    <w:rsid w:val="00F14D84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14D8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9A0"/>
    <w:rPr>
      <w:b/>
      <w:bCs/>
    </w:rPr>
  </w:style>
  <w:style w:type="character" w:customStyle="1" w:styleId="chapter-title-without-label">
    <w:name w:val="chapter-title-without-label"/>
    <w:basedOn w:val="DefaultParagraphFont"/>
    <w:rsid w:val="00A1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39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depository.com/author/Adam-Thirlwe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okdepository.com/author/John-K-Co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93/acprof:oso/9780199370368.003.0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66B4-A165-4BE5-BADB-10C5CEBF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Lukic</dc:creator>
  <cp:keywords/>
  <dc:description/>
  <cp:lastModifiedBy>Jasmina Lukic</cp:lastModifiedBy>
  <cp:revision>10</cp:revision>
  <cp:lastPrinted>2022-09-11T10:41:00Z</cp:lastPrinted>
  <dcterms:created xsi:type="dcterms:W3CDTF">2022-08-22T07:42:00Z</dcterms:created>
  <dcterms:modified xsi:type="dcterms:W3CDTF">2022-09-11T11:22:00Z</dcterms:modified>
</cp:coreProperties>
</file>