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CA45" w14:textId="0874C780" w:rsidR="00845901" w:rsidRPr="00976574" w:rsidRDefault="00845901" w:rsidP="00845901">
      <w:pPr>
        <w:rPr>
          <w:rFonts w:ascii="Perpetua" w:eastAsia="Times New Roman" w:hAnsi="Perpetua" w:cs="Arial"/>
          <w:b/>
          <w:bCs/>
          <w:color w:val="3A3A3A"/>
        </w:rPr>
      </w:pPr>
      <w:r w:rsidRPr="00976574">
        <w:rPr>
          <w:rFonts w:ascii="Perpetua" w:eastAsia="Times New Roman" w:hAnsi="Perpetua" w:cs="Arial"/>
          <w:b/>
          <w:bCs/>
          <w:color w:val="3A3A3A"/>
        </w:rPr>
        <w:t>Documentary for Social Change</w:t>
      </w:r>
    </w:p>
    <w:p w14:paraId="2EC79933" w14:textId="748AC0EB" w:rsidR="00845901" w:rsidRPr="00976574" w:rsidRDefault="00DD1CA0" w:rsidP="00845901">
      <w:pPr>
        <w:rPr>
          <w:rFonts w:ascii="Perpetua" w:hAnsi="Perpetua" w:cs="Arial"/>
          <w:color w:val="3A3A3A"/>
        </w:rPr>
      </w:pPr>
      <w:r>
        <w:rPr>
          <w:rFonts w:ascii="Perpetua" w:hAnsi="Perpetua" w:cs="Arial"/>
          <w:color w:val="3A3A3A"/>
        </w:rPr>
        <w:t>Winter, 202</w:t>
      </w:r>
      <w:r w:rsidR="00DD6E43">
        <w:rPr>
          <w:rFonts w:ascii="Perpetua" w:hAnsi="Perpetua" w:cs="Arial"/>
          <w:color w:val="3A3A3A"/>
        </w:rPr>
        <w:t>2</w:t>
      </w:r>
    </w:p>
    <w:p w14:paraId="3A4D1517" w14:textId="77777777" w:rsidR="007F6E80" w:rsidRPr="00976574" w:rsidRDefault="007F6E80" w:rsidP="00845901">
      <w:pPr>
        <w:rPr>
          <w:rFonts w:ascii="Perpetua" w:hAnsi="Perpetua" w:cs="Arial"/>
          <w:color w:val="3A3A3A"/>
        </w:rPr>
      </w:pPr>
    </w:p>
    <w:p w14:paraId="3A2EEBD9" w14:textId="77777777" w:rsidR="00845901" w:rsidRPr="00976574" w:rsidRDefault="00845901" w:rsidP="00845901">
      <w:pPr>
        <w:rPr>
          <w:rFonts w:ascii="Perpetua" w:hAnsi="Perpetua" w:cs="Arial"/>
          <w:b/>
          <w:bCs/>
          <w:color w:val="3A3A3A"/>
        </w:rPr>
      </w:pPr>
      <w:r w:rsidRPr="00976574">
        <w:rPr>
          <w:rFonts w:ascii="Perpetua" w:hAnsi="Perpetua" w:cs="Arial"/>
          <w:b/>
          <w:bCs/>
          <w:color w:val="3A3A3A"/>
        </w:rPr>
        <w:t>Instructors</w:t>
      </w:r>
    </w:p>
    <w:p w14:paraId="351AAB2A" w14:textId="5E1E7759" w:rsidR="00845901" w:rsidRPr="00976574" w:rsidRDefault="00845901" w:rsidP="00845901">
      <w:pPr>
        <w:rPr>
          <w:rFonts w:ascii="Perpetua" w:hAnsi="Perpetua" w:cs="Arial"/>
          <w:b/>
          <w:bCs/>
          <w:color w:val="3A3A3A"/>
        </w:rPr>
      </w:pPr>
      <w:r w:rsidRPr="00976574">
        <w:rPr>
          <w:rFonts w:ascii="Perpetua" w:hAnsi="Perpetua" w:cs="Arial"/>
          <w:color w:val="3A3A3A"/>
        </w:rPr>
        <w:t xml:space="preserve">Jeremy Braverman, </w:t>
      </w:r>
      <w:r w:rsidR="003B37C0">
        <w:rPr>
          <w:rFonts w:ascii="Perpetua" w:hAnsi="Perpetua" w:cs="Arial"/>
          <w:color w:val="3A3A3A"/>
        </w:rPr>
        <w:t>Head of the Media Hub/</w:t>
      </w:r>
      <w:r w:rsidRPr="00976574">
        <w:rPr>
          <w:rFonts w:ascii="Perpetua" w:hAnsi="Perpetua" w:cs="Arial"/>
          <w:color w:val="3A3A3A"/>
        </w:rPr>
        <w:t>Media &amp; Visual Education Specialist</w:t>
      </w:r>
    </w:p>
    <w:p w14:paraId="5B254119" w14:textId="77777777" w:rsidR="00845901" w:rsidRPr="00976574" w:rsidRDefault="00845901" w:rsidP="00845901">
      <w:pPr>
        <w:rPr>
          <w:rFonts w:ascii="Perpetua" w:hAnsi="Perpetua" w:cs="Arial"/>
          <w:color w:val="3A3A3A"/>
        </w:rPr>
      </w:pPr>
      <w:r w:rsidRPr="00976574">
        <w:rPr>
          <w:rFonts w:ascii="Perpetua" w:hAnsi="Perpetua" w:cs="Arial"/>
          <w:color w:val="3A3A3A"/>
        </w:rPr>
        <w:t>Kate Coyer, Researcher and Fellow, Center for Media, Data and Society</w:t>
      </w:r>
    </w:p>
    <w:p w14:paraId="3F3F49ED" w14:textId="77777777" w:rsidR="00845901" w:rsidRPr="00976574" w:rsidRDefault="00845901" w:rsidP="00845901">
      <w:pPr>
        <w:rPr>
          <w:rFonts w:ascii="Perpetua" w:hAnsi="Perpetua" w:cs="Arial"/>
          <w:b/>
          <w:color w:val="3A3A3A"/>
        </w:rPr>
      </w:pPr>
    </w:p>
    <w:p w14:paraId="7A03EDDF" w14:textId="77777777" w:rsidR="00845901" w:rsidRPr="00976574" w:rsidRDefault="00845901" w:rsidP="00845901">
      <w:pPr>
        <w:rPr>
          <w:rFonts w:ascii="Perpetua" w:hAnsi="Perpetua" w:cs="Arial"/>
          <w:b/>
          <w:color w:val="3A3A3A"/>
        </w:rPr>
      </w:pPr>
      <w:r w:rsidRPr="00976574">
        <w:rPr>
          <w:rFonts w:ascii="Perpetua" w:hAnsi="Perpetua" w:cs="Arial"/>
          <w:b/>
          <w:color w:val="3A3A3A"/>
        </w:rPr>
        <w:t>Time and Location</w:t>
      </w:r>
    </w:p>
    <w:p w14:paraId="03C98FFB" w14:textId="4A1B25D7" w:rsidR="00845901" w:rsidRPr="00976574" w:rsidRDefault="00845901" w:rsidP="00845901">
      <w:pPr>
        <w:rPr>
          <w:rFonts w:ascii="Perpetua" w:hAnsi="Perpetua" w:cs="Arial"/>
          <w:color w:val="3A3A3A"/>
        </w:rPr>
      </w:pPr>
      <w:r w:rsidRPr="00976574">
        <w:rPr>
          <w:rFonts w:ascii="Perpetua" w:hAnsi="Perpetua" w:cs="Arial"/>
          <w:color w:val="3A3A3A"/>
        </w:rPr>
        <w:t>T</w:t>
      </w:r>
      <w:r w:rsidR="003B37C0">
        <w:rPr>
          <w:rFonts w:ascii="Perpetua" w:hAnsi="Perpetua" w:cs="Arial"/>
          <w:color w:val="3A3A3A"/>
        </w:rPr>
        <w:t>uesday</w:t>
      </w:r>
      <w:r w:rsidRPr="00976574">
        <w:rPr>
          <w:rFonts w:ascii="Perpetua" w:hAnsi="Perpetua" w:cs="Arial"/>
          <w:color w:val="3A3A3A"/>
        </w:rPr>
        <w:t>, 15:30-19:</w:t>
      </w:r>
      <w:r w:rsidR="00DD1CA0">
        <w:rPr>
          <w:rFonts w:ascii="Perpetua" w:hAnsi="Perpetua" w:cs="Arial"/>
          <w:color w:val="3A3A3A"/>
        </w:rPr>
        <w:t>10</w:t>
      </w:r>
    </w:p>
    <w:p w14:paraId="66A54F59" w14:textId="77777777" w:rsidR="00845901" w:rsidRPr="00976574" w:rsidRDefault="00845901" w:rsidP="00845901">
      <w:pPr>
        <w:rPr>
          <w:rFonts w:ascii="Perpetua" w:hAnsi="Perpetua" w:cs="Arial"/>
          <w:b/>
          <w:color w:val="3A3A3A"/>
        </w:rPr>
      </w:pPr>
    </w:p>
    <w:p w14:paraId="6EE1E7E4" w14:textId="6EB10120" w:rsidR="00845901" w:rsidRPr="00976574" w:rsidRDefault="00845901" w:rsidP="00845901">
      <w:pPr>
        <w:rPr>
          <w:rFonts w:ascii="Perpetua" w:eastAsia="Times New Roman" w:hAnsi="Perpetua" w:cs="Arial"/>
          <w:color w:val="3A3A3A"/>
        </w:rPr>
      </w:pPr>
      <w:r w:rsidRPr="00976574">
        <w:rPr>
          <w:rFonts w:ascii="Perpetua" w:eastAsia="Times New Roman" w:hAnsi="Perpetua" w:cs="Arial"/>
          <w:color w:val="3A3A3A"/>
        </w:rPr>
        <w:t>Please note: Sessions will take place in the CEU Library's Mirabaud Media Lab</w:t>
      </w:r>
      <w:r w:rsidR="00D7391C">
        <w:rPr>
          <w:rFonts w:ascii="Perpetua" w:eastAsia="Times New Roman" w:hAnsi="Perpetua" w:cs="Arial"/>
          <w:color w:val="3A3A3A"/>
        </w:rPr>
        <w:t xml:space="preserve"> (C120)</w:t>
      </w:r>
      <w:r w:rsidRPr="00976574">
        <w:rPr>
          <w:rFonts w:ascii="Perpetua" w:eastAsia="Times New Roman" w:hAnsi="Perpetua" w:cs="Arial"/>
          <w:color w:val="3A3A3A"/>
        </w:rPr>
        <w:t>, unless otherwise noted.</w:t>
      </w:r>
    </w:p>
    <w:p w14:paraId="6B89F882" w14:textId="77777777" w:rsidR="00845901" w:rsidRPr="00976574" w:rsidRDefault="00845901" w:rsidP="00845901">
      <w:pPr>
        <w:rPr>
          <w:rFonts w:ascii="Perpetua" w:eastAsia="Times New Roman" w:hAnsi="Perpetua" w:cs="Arial"/>
          <w:color w:val="3A3A3A"/>
        </w:rPr>
      </w:pPr>
    </w:p>
    <w:p w14:paraId="270F759C" w14:textId="17850FBB" w:rsidR="00845901" w:rsidRPr="00976574" w:rsidRDefault="00FD192A" w:rsidP="00845901">
      <w:pPr>
        <w:rPr>
          <w:rFonts w:ascii="Perpetua" w:eastAsia="Times New Roman" w:hAnsi="Perpetua" w:cs="Arial"/>
          <w:b/>
          <w:color w:val="3A3A3A"/>
        </w:rPr>
      </w:pPr>
      <w:r w:rsidRPr="00976574">
        <w:rPr>
          <w:rFonts w:ascii="Perpetua" w:eastAsia="Times New Roman" w:hAnsi="Perpetua" w:cs="Arial"/>
          <w:b/>
          <w:color w:val="3A3A3A"/>
        </w:rPr>
        <w:t>Course D</w:t>
      </w:r>
      <w:r w:rsidR="00845901" w:rsidRPr="00976574">
        <w:rPr>
          <w:rFonts w:ascii="Perpetua" w:eastAsia="Times New Roman" w:hAnsi="Perpetua" w:cs="Arial"/>
          <w:b/>
          <w:color w:val="3A3A3A"/>
        </w:rPr>
        <w:t>escription</w:t>
      </w:r>
    </w:p>
    <w:p w14:paraId="43E4E39D" w14:textId="73AEC200" w:rsidR="00D7391C" w:rsidRDefault="00D7391C" w:rsidP="00845901">
      <w:pPr>
        <w:rPr>
          <w:rFonts w:ascii="Perpetua" w:hAnsi="Perpetua" w:cs="Arial"/>
          <w:color w:val="3A3A3A"/>
        </w:rPr>
      </w:pPr>
      <w:r>
        <w:rPr>
          <w:rFonts w:ascii="Perpetua" w:hAnsi="Perpetua" w:cs="Arial"/>
          <w:color w:val="3A3A3A"/>
        </w:rPr>
        <w:t>(NOTE: In case in-person instruction is not possible, the course will move to an all-online format, and elements of this syllabus will be revised accordingly)</w:t>
      </w:r>
    </w:p>
    <w:p w14:paraId="33C196B2" w14:textId="77777777" w:rsidR="00D7391C" w:rsidRDefault="00D7391C" w:rsidP="00845901">
      <w:pPr>
        <w:rPr>
          <w:rFonts w:ascii="Perpetua" w:hAnsi="Perpetua" w:cs="Arial"/>
          <w:color w:val="3A3A3A"/>
        </w:rPr>
      </w:pPr>
    </w:p>
    <w:p w14:paraId="171FA82F" w14:textId="688D8DF4" w:rsidR="00845901" w:rsidRPr="00976574" w:rsidRDefault="00845901" w:rsidP="00845901">
      <w:pPr>
        <w:rPr>
          <w:rFonts w:ascii="Perpetua" w:hAnsi="Perpetua" w:cs="Arial"/>
          <w:color w:val="3A3A3A"/>
        </w:rPr>
      </w:pPr>
      <w:r w:rsidRPr="00976574">
        <w:rPr>
          <w:rFonts w:ascii="Perpetua" w:hAnsi="Perpetua" w:cs="Arial"/>
          <w:color w:val="3A3A3A"/>
        </w:rPr>
        <w:t>A workshop-style course in which students examine of the use of video in advocacy campaigns, culminating in the production of an advocacy documentary working in small groups.</w:t>
      </w:r>
    </w:p>
    <w:p w14:paraId="3483C3A1" w14:textId="77777777" w:rsidR="00845901" w:rsidRPr="00976574" w:rsidRDefault="00845901" w:rsidP="00845901">
      <w:pPr>
        <w:rPr>
          <w:rFonts w:ascii="Perpetua" w:hAnsi="Perpetua" w:cs="Arial"/>
          <w:color w:val="3A3A3A"/>
        </w:rPr>
      </w:pPr>
    </w:p>
    <w:p w14:paraId="3DF4C5F0" w14:textId="77777777" w:rsidR="00845901" w:rsidRPr="00976574" w:rsidRDefault="00845901" w:rsidP="00845901">
      <w:pPr>
        <w:rPr>
          <w:rFonts w:ascii="Perpetua" w:hAnsi="Perpetua" w:cs="Arial"/>
          <w:color w:val="3A3A3A"/>
        </w:rPr>
      </w:pPr>
      <w:r w:rsidRPr="00976574">
        <w:rPr>
          <w:rFonts w:ascii="Perpetua" w:hAnsi="Perpetua" w:cs="Arial"/>
          <w:color w:val="3A3A3A"/>
        </w:rPr>
        <w:t>Aided by the spread in low-cost, high-quality technologies, video and moving image media are becoming increasingly ubiquitous and multi-</w:t>
      </w:r>
      <w:proofErr w:type="gramStart"/>
      <w:r w:rsidRPr="00976574">
        <w:rPr>
          <w:rFonts w:ascii="Perpetua" w:hAnsi="Perpetua" w:cs="Arial"/>
          <w:color w:val="3A3A3A"/>
        </w:rPr>
        <w:t>form, and</w:t>
      </w:r>
      <w:proofErr w:type="gramEnd"/>
      <w:r w:rsidRPr="00976574">
        <w:rPr>
          <w:rFonts w:ascii="Perpetua" w:hAnsi="Perpetua" w:cs="Arial"/>
          <w:color w:val="3A3A3A"/>
        </w:rPr>
        <w:t xml:space="preserve"> are playing an ever-increasing role in advocacy strategies. It’s not easy to be heard in a sea of information and messages--this is why video documentary, when used wisely, can be an invaluable ally in advocacy work.</w:t>
      </w:r>
    </w:p>
    <w:p w14:paraId="725A68D8" w14:textId="77777777" w:rsidR="00845901" w:rsidRPr="00976574" w:rsidRDefault="00845901" w:rsidP="00845901">
      <w:pPr>
        <w:rPr>
          <w:rFonts w:ascii="Perpetua" w:hAnsi="Perpetua" w:cs="Arial"/>
          <w:color w:val="3A3A3A"/>
        </w:rPr>
      </w:pPr>
    </w:p>
    <w:p w14:paraId="11750C73" w14:textId="77777777" w:rsidR="00845901" w:rsidRPr="00976574" w:rsidRDefault="00845901" w:rsidP="00845901">
      <w:pPr>
        <w:rPr>
          <w:rFonts w:ascii="Perpetua" w:hAnsi="Perpetua" w:cs="Arial"/>
          <w:color w:val="3A3A3A"/>
        </w:rPr>
      </w:pPr>
      <w:r w:rsidRPr="00976574">
        <w:rPr>
          <w:rFonts w:ascii="Perpetua" w:hAnsi="Perpetua" w:cs="Arial"/>
          <w:color w:val="3A3A3A"/>
        </w:rPr>
        <w:t xml:space="preserve">In the analytical component of this course, we will overview theories of social change, the role of civil society in </w:t>
      </w:r>
      <w:proofErr w:type="gramStart"/>
      <w:r w:rsidRPr="00976574">
        <w:rPr>
          <w:rFonts w:ascii="Perpetua" w:hAnsi="Perpetua" w:cs="Arial"/>
          <w:color w:val="3A3A3A"/>
        </w:rPr>
        <w:t>policy-making</w:t>
      </w:r>
      <w:proofErr w:type="gramEnd"/>
      <w:r w:rsidRPr="00976574">
        <w:rPr>
          <w:rFonts w:ascii="Perpetua" w:hAnsi="Perpetua" w:cs="Arial"/>
          <w:color w:val="3A3A3A"/>
        </w:rPr>
        <w:t xml:space="preserve">, and the power of the visual for activists. We will explore different advocacy tactics and </w:t>
      </w:r>
      <w:proofErr w:type="gramStart"/>
      <w:r w:rsidRPr="00976574">
        <w:rPr>
          <w:rFonts w:ascii="Perpetua" w:hAnsi="Perpetua" w:cs="Arial"/>
          <w:color w:val="3A3A3A"/>
        </w:rPr>
        <w:t>strategies, and</w:t>
      </w:r>
      <w:proofErr w:type="gramEnd"/>
      <w:r w:rsidRPr="00976574">
        <w:rPr>
          <w:rFonts w:ascii="Perpetua" w:hAnsi="Perpetua" w:cs="Arial"/>
          <w:color w:val="3A3A3A"/>
        </w:rPr>
        <w:t xml:space="preserve"> look critically at a range of campaigns. Students will be encouraged to consider audience, outreach, and amplification, as well as the strategic use of social media, traditional press and community outlets. Finally, we will examine fundamental issues such as privacy, data protection and ethics in video documentary.</w:t>
      </w:r>
    </w:p>
    <w:p w14:paraId="526B537F" w14:textId="77777777" w:rsidR="00845901" w:rsidRPr="00976574" w:rsidRDefault="00845901" w:rsidP="00845901">
      <w:pPr>
        <w:rPr>
          <w:rFonts w:ascii="Perpetua" w:hAnsi="Perpetua" w:cs="Arial"/>
          <w:color w:val="3A3A3A"/>
        </w:rPr>
      </w:pPr>
    </w:p>
    <w:p w14:paraId="7A6F000E" w14:textId="77777777" w:rsidR="00845901" w:rsidRPr="00976574" w:rsidRDefault="00845901" w:rsidP="00845901">
      <w:pPr>
        <w:rPr>
          <w:rFonts w:ascii="Perpetua" w:hAnsi="Perpetua" w:cs="Arial"/>
          <w:color w:val="3A3A3A"/>
        </w:rPr>
      </w:pPr>
      <w:r w:rsidRPr="00976574">
        <w:rPr>
          <w:rFonts w:ascii="Perpetua" w:hAnsi="Perpetua" w:cs="Arial"/>
          <w:color w:val="3A3A3A"/>
        </w:rPr>
        <w:t xml:space="preserve">The practical component of the course provides students </w:t>
      </w:r>
      <w:r w:rsidR="007F6E80" w:rsidRPr="00976574">
        <w:rPr>
          <w:rFonts w:ascii="Perpetua" w:hAnsi="Perpetua" w:cs="Arial"/>
          <w:color w:val="3A3A3A"/>
        </w:rPr>
        <w:t>with</w:t>
      </w:r>
      <w:r w:rsidRPr="00976574">
        <w:rPr>
          <w:rFonts w:ascii="Perpetua" w:hAnsi="Perpetua" w:cs="Arial"/>
          <w:color w:val="3A3A3A"/>
        </w:rPr>
        <w:t xml:space="preserve"> grounding in the craft of video production and the creation of moving images, covering all phases of the video production process. Through learning these skills and understanding how moving images are created, in concert with analysis of existing campaigns and theories of social change, students learn to construct advocacy documentaries that communicate a message, move an audience, and ultimately effect change on a given issue.</w:t>
      </w:r>
    </w:p>
    <w:p w14:paraId="0F621FE3" w14:textId="77777777" w:rsidR="00845901" w:rsidRPr="00976574" w:rsidRDefault="00845901" w:rsidP="00845901">
      <w:pPr>
        <w:rPr>
          <w:rFonts w:ascii="Perpetua" w:hAnsi="Perpetua" w:cs="Arial"/>
          <w:color w:val="3A3A3A"/>
        </w:rPr>
      </w:pPr>
    </w:p>
    <w:p w14:paraId="426DF240" w14:textId="77777777" w:rsidR="00845901" w:rsidRPr="00976574" w:rsidRDefault="00845901" w:rsidP="00845901">
      <w:pPr>
        <w:rPr>
          <w:rFonts w:ascii="Perpetua" w:hAnsi="Perpetua" w:cs="Arial"/>
          <w:color w:val="3A3A3A"/>
        </w:rPr>
      </w:pPr>
      <w:r w:rsidRPr="00976574">
        <w:rPr>
          <w:rFonts w:ascii="Perpetua" w:hAnsi="Perpetua" w:cs="Arial"/>
          <w:color w:val="3A3A3A"/>
        </w:rPr>
        <w:t>Class sessions will combine lecture and discussion of relevant concepts, viewing and analysis of documentaries, technical instruction on equipment, hands-on exercises, and critique of projects and students’ films at each stage of completion. </w:t>
      </w:r>
    </w:p>
    <w:p w14:paraId="0EF3503A" w14:textId="77777777" w:rsidR="00FD192A" w:rsidRPr="00976574" w:rsidRDefault="00FD192A" w:rsidP="00845901">
      <w:pPr>
        <w:rPr>
          <w:rFonts w:ascii="Perpetua" w:hAnsi="Perpetua" w:cs="Arial"/>
          <w:color w:val="3A3A3A"/>
        </w:rPr>
      </w:pPr>
    </w:p>
    <w:p w14:paraId="275985C8" w14:textId="77777777" w:rsidR="00845901" w:rsidRPr="00976574" w:rsidRDefault="00FD192A" w:rsidP="00845901">
      <w:pPr>
        <w:rPr>
          <w:rFonts w:ascii="Perpetua" w:hAnsi="Perpetua" w:cs="Arial"/>
          <w:color w:val="3A3A3A"/>
        </w:rPr>
      </w:pPr>
      <w:r w:rsidRPr="00976574">
        <w:rPr>
          <w:rFonts w:ascii="Perpetua" w:hAnsi="Perpetua" w:cs="Arial"/>
          <w:b/>
          <w:color w:val="3A3A3A"/>
        </w:rPr>
        <w:t>Learning O</w:t>
      </w:r>
      <w:r w:rsidR="00845901" w:rsidRPr="00976574">
        <w:rPr>
          <w:rFonts w:ascii="Perpetua" w:hAnsi="Perpetua" w:cs="Arial"/>
          <w:b/>
          <w:color w:val="3A3A3A"/>
        </w:rPr>
        <w:t>utcomes</w:t>
      </w:r>
      <w:r w:rsidR="00845901" w:rsidRPr="00976574">
        <w:rPr>
          <w:rFonts w:ascii="Perpetua" w:hAnsi="Perpetua" w:cs="Arial"/>
          <w:color w:val="3A3A3A"/>
        </w:rPr>
        <w:br/>
        <w:t>Upon course completion, students will be able to: </w:t>
      </w:r>
    </w:p>
    <w:p w14:paraId="306E12CA" w14:textId="08FA6CE4"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Analyze and evaluate key theories of social change, as related to advocacy </w:t>
      </w:r>
      <w:proofErr w:type="gramStart"/>
      <w:r w:rsidRPr="00976574">
        <w:rPr>
          <w:rFonts w:ascii="Perpetua" w:hAnsi="Perpetua" w:cs="Arial"/>
          <w:color w:val="3A3A3A"/>
        </w:rPr>
        <w:t>documentary</w:t>
      </w:r>
      <w:r w:rsidR="006354E3" w:rsidRPr="00976574">
        <w:rPr>
          <w:rFonts w:ascii="Perpetua" w:hAnsi="Perpetua" w:cs="Arial"/>
          <w:color w:val="3A3A3A"/>
        </w:rPr>
        <w:t>;</w:t>
      </w:r>
      <w:proofErr w:type="gramEnd"/>
    </w:p>
    <w:p w14:paraId="09D38DA7" w14:textId="7093A958"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lastRenderedPageBreak/>
        <w:t xml:space="preserve">Analyze and evaluate different advocacy tactics, strategies and </w:t>
      </w:r>
      <w:proofErr w:type="gramStart"/>
      <w:r w:rsidRPr="00976574">
        <w:rPr>
          <w:rFonts w:ascii="Perpetua" w:hAnsi="Perpetua" w:cs="Arial"/>
          <w:color w:val="3A3A3A"/>
        </w:rPr>
        <w:t>campaigns</w:t>
      </w:r>
      <w:r w:rsidR="006354E3" w:rsidRPr="00976574">
        <w:rPr>
          <w:rFonts w:ascii="Perpetua" w:hAnsi="Perpetua" w:cs="Arial"/>
          <w:color w:val="3A3A3A"/>
        </w:rPr>
        <w:t>;</w:t>
      </w:r>
      <w:proofErr w:type="gramEnd"/>
    </w:p>
    <w:p w14:paraId="13EDF0F9" w14:textId="24535787"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Articulate fundamental issues such as privacy, data protection and ethics in video </w:t>
      </w:r>
      <w:proofErr w:type="gramStart"/>
      <w:r w:rsidRPr="00976574">
        <w:rPr>
          <w:rFonts w:ascii="Perpetua" w:hAnsi="Perpetua" w:cs="Arial"/>
          <w:color w:val="3A3A3A"/>
        </w:rPr>
        <w:t>documentar</w:t>
      </w:r>
      <w:r w:rsidR="006354E3" w:rsidRPr="00976574">
        <w:rPr>
          <w:rFonts w:ascii="Perpetua" w:hAnsi="Perpetua" w:cs="Arial"/>
          <w:color w:val="3A3A3A"/>
        </w:rPr>
        <w:t>y;</w:t>
      </w:r>
      <w:proofErr w:type="gramEnd"/>
    </w:p>
    <w:p w14:paraId="2A4247DE" w14:textId="4F3243B2"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Identify and articulate key concepts related to the production of documentary </w:t>
      </w:r>
      <w:proofErr w:type="gramStart"/>
      <w:r w:rsidRPr="00976574">
        <w:rPr>
          <w:rFonts w:ascii="Perpetua" w:hAnsi="Perpetua" w:cs="Arial"/>
          <w:color w:val="3A3A3A"/>
        </w:rPr>
        <w:t>film</w:t>
      </w:r>
      <w:r w:rsidR="006354E3" w:rsidRPr="00976574">
        <w:rPr>
          <w:rFonts w:ascii="Perpetua" w:hAnsi="Perpetua" w:cs="Arial"/>
          <w:color w:val="3A3A3A"/>
        </w:rPr>
        <w:t>;</w:t>
      </w:r>
      <w:proofErr w:type="gramEnd"/>
    </w:p>
    <w:p w14:paraId="4BCBC718" w14:textId="7226CFB5" w:rsidR="00845901" w:rsidRPr="00976574" w:rsidRDefault="00845901" w:rsidP="006354E3">
      <w:pPr>
        <w:pStyle w:val="ListParagraph"/>
        <w:numPr>
          <w:ilvl w:val="0"/>
          <w:numId w:val="3"/>
        </w:numPr>
        <w:rPr>
          <w:rFonts w:ascii="Perpetua" w:hAnsi="Perpetua" w:cs="Arial"/>
          <w:color w:val="3A3A3A"/>
        </w:rPr>
      </w:pPr>
      <w:r w:rsidRPr="00976574">
        <w:rPr>
          <w:rFonts w:ascii="Perpetua" w:hAnsi="Perpetua" w:cs="Arial"/>
          <w:color w:val="3A3A3A"/>
        </w:rPr>
        <w:t>Create a strategic advocacy campaign with clear objectives and project design</w:t>
      </w:r>
      <w:r w:rsidR="006354E3" w:rsidRPr="00976574">
        <w:rPr>
          <w:rFonts w:ascii="Perpetua" w:hAnsi="Perpetua" w:cs="Arial"/>
          <w:color w:val="3A3A3A"/>
        </w:rPr>
        <w:t xml:space="preserve">, </w:t>
      </w:r>
      <w:r w:rsidRPr="00976574">
        <w:rPr>
          <w:rFonts w:ascii="Perpetua" w:hAnsi="Perpetua" w:cs="Arial"/>
          <w:color w:val="3A3A3A"/>
        </w:rPr>
        <w:t xml:space="preserve">including a comprehensive plan for outreach and dissemination of an advocacy documentary </w:t>
      </w:r>
      <w:proofErr w:type="gramStart"/>
      <w:r w:rsidRPr="00976574">
        <w:rPr>
          <w:rFonts w:ascii="Perpetua" w:hAnsi="Perpetua" w:cs="Arial"/>
          <w:color w:val="3A3A3A"/>
        </w:rPr>
        <w:t>film</w:t>
      </w:r>
      <w:r w:rsidR="006354E3" w:rsidRPr="00976574">
        <w:rPr>
          <w:rFonts w:ascii="Perpetua" w:hAnsi="Perpetua" w:cs="Arial"/>
          <w:color w:val="3A3A3A"/>
        </w:rPr>
        <w:t>;</w:t>
      </w:r>
      <w:proofErr w:type="gramEnd"/>
    </w:p>
    <w:p w14:paraId="63A1CD71" w14:textId="24236457"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Apply a deliberate structure and style to a short video </w:t>
      </w:r>
      <w:proofErr w:type="gramStart"/>
      <w:r w:rsidRPr="00976574">
        <w:rPr>
          <w:rFonts w:ascii="Perpetua" w:hAnsi="Perpetua" w:cs="Arial"/>
          <w:color w:val="3A3A3A"/>
        </w:rPr>
        <w:t>project</w:t>
      </w:r>
      <w:r w:rsidR="006354E3" w:rsidRPr="00976574">
        <w:rPr>
          <w:rFonts w:ascii="Perpetua" w:hAnsi="Perpetua" w:cs="Arial"/>
          <w:color w:val="3A3A3A"/>
        </w:rPr>
        <w:t>;</w:t>
      </w:r>
      <w:proofErr w:type="gramEnd"/>
    </w:p>
    <w:p w14:paraId="51534D34" w14:textId="669010B3"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Work with basic technical proficiency in a range of areas of video production </w:t>
      </w:r>
      <w:proofErr w:type="gramStart"/>
      <w:r w:rsidRPr="00976574">
        <w:rPr>
          <w:rFonts w:ascii="Perpetua" w:hAnsi="Perpetua" w:cs="Arial"/>
          <w:color w:val="3A3A3A"/>
        </w:rPr>
        <w:t>including:</w:t>
      </w:r>
      <w:proofErr w:type="gramEnd"/>
      <w:r w:rsidRPr="00976574">
        <w:rPr>
          <w:rFonts w:ascii="Perpetua" w:hAnsi="Perpetua" w:cs="Arial"/>
          <w:color w:val="3A3A3A"/>
        </w:rPr>
        <w:t xml:space="preserve"> operating a video camera and tripod, an audio recorder and microphone, and the Adobe Premiere editing system</w:t>
      </w:r>
      <w:r w:rsidR="006354E3" w:rsidRPr="00976574">
        <w:rPr>
          <w:rFonts w:ascii="Perpetua" w:hAnsi="Perpetua" w:cs="Arial"/>
          <w:color w:val="3A3A3A"/>
        </w:rPr>
        <w:t>;</w:t>
      </w:r>
    </w:p>
    <w:p w14:paraId="03C5A5FA" w14:textId="489E08BF"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Apply aesthetic concepts of cinematography, editing, and sound design to support a deliberate concept and vision in a short </w:t>
      </w:r>
      <w:proofErr w:type="gramStart"/>
      <w:r w:rsidRPr="00976574">
        <w:rPr>
          <w:rFonts w:ascii="Perpetua" w:hAnsi="Perpetua" w:cs="Arial"/>
          <w:color w:val="3A3A3A"/>
        </w:rPr>
        <w:t>documentary</w:t>
      </w:r>
      <w:r w:rsidR="006354E3" w:rsidRPr="00976574">
        <w:rPr>
          <w:rFonts w:ascii="Perpetua" w:hAnsi="Perpetua" w:cs="Arial"/>
          <w:color w:val="3A3A3A"/>
        </w:rPr>
        <w:t>;</w:t>
      </w:r>
      <w:proofErr w:type="gramEnd"/>
    </w:p>
    <w:p w14:paraId="507D1261" w14:textId="123D920B"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Effectively collaborate in a small group to create a short documentary </w:t>
      </w:r>
      <w:proofErr w:type="gramStart"/>
      <w:r w:rsidRPr="00976574">
        <w:rPr>
          <w:rFonts w:ascii="Perpetua" w:hAnsi="Perpetua" w:cs="Arial"/>
          <w:color w:val="3A3A3A"/>
        </w:rPr>
        <w:t>film</w:t>
      </w:r>
      <w:r w:rsidR="006354E3" w:rsidRPr="00976574">
        <w:rPr>
          <w:rFonts w:ascii="Perpetua" w:hAnsi="Perpetua" w:cs="Arial"/>
          <w:color w:val="3A3A3A"/>
        </w:rPr>
        <w:t>;</w:t>
      </w:r>
      <w:proofErr w:type="gramEnd"/>
    </w:p>
    <w:p w14:paraId="6936F3AB" w14:textId="44D39672"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Refine a short documentary through a series of progressively more refined versions, to a finished work</w:t>
      </w:r>
      <w:r w:rsidR="006354E3" w:rsidRPr="00976574">
        <w:rPr>
          <w:rFonts w:ascii="Perpetua" w:hAnsi="Perpetua" w:cs="Arial"/>
          <w:color w:val="3A3A3A"/>
        </w:rPr>
        <w:t>; and</w:t>
      </w:r>
    </w:p>
    <w:p w14:paraId="7C2EDE8E" w14:textId="77777777"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Offer constructive critique in a workshop setting of a documentary project, both as a work-in-progress, and a final version.</w:t>
      </w:r>
    </w:p>
    <w:p w14:paraId="2D1CDBF5" w14:textId="77777777" w:rsidR="00845901" w:rsidRPr="00976574" w:rsidRDefault="00845901" w:rsidP="00845901">
      <w:pPr>
        <w:rPr>
          <w:rFonts w:ascii="Perpetua" w:hAnsi="Perpetua" w:cs="Arial"/>
          <w:color w:val="3A3A3A"/>
        </w:rPr>
      </w:pPr>
    </w:p>
    <w:p w14:paraId="472F0EE9" w14:textId="77777777" w:rsidR="00845901" w:rsidRPr="00976574" w:rsidRDefault="00845901" w:rsidP="00845901">
      <w:pPr>
        <w:rPr>
          <w:rFonts w:ascii="Perpetua" w:hAnsi="Perpetua" w:cs="Arial"/>
          <w:color w:val="3A3A3A"/>
        </w:rPr>
      </w:pPr>
      <w:r w:rsidRPr="00976574">
        <w:rPr>
          <w:rFonts w:ascii="Perpetua" w:hAnsi="Perpetua" w:cs="Arial"/>
          <w:b/>
          <w:bCs/>
          <w:color w:val="3A3A3A"/>
        </w:rPr>
        <w:t>Course Requirements and Assessment</w:t>
      </w:r>
    </w:p>
    <w:p w14:paraId="735BD05E" w14:textId="77777777" w:rsidR="00845901" w:rsidRPr="00976574" w:rsidRDefault="00845901" w:rsidP="00845901">
      <w:pPr>
        <w:pStyle w:val="ListParagraph"/>
        <w:numPr>
          <w:ilvl w:val="0"/>
          <w:numId w:val="4"/>
        </w:numPr>
        <w:rPr>
          <w:rFonts w:ascii="Perpetua" w:hAnsi="Perpetua" w:cs="Arial"/>
          <w:color w:val="3A3A3A"/>
        </w:rPr>
      </w:pPr>
      <w:r w:rsidRPr="00976574">
        <w:rPr>
          <w:rFonts w:ascii="Perpetua" w:hAnsi="Perpetua" w:cs="Arial"/>
          <w:b/>
          <w:color w:val="3A3A3A"/>
        </w:rPr>
        <w:t>Final Film (50% of the final grade)</w:t>
      </w:r>
      <w:r w:rsidRPr="00976574">
        <w:rPr>
          <w:rFonts w:ascii="Perpetua" w:hAnsi="Perpetua" w:cs="Arial"/>
          <w:color w:val="3A3A3A"/>
        </w:rPr>
        <w:t xml:space="preserve"> a </w:t>
      </w:r>
      <w:proofErr w:type="gramStart"/>
      <w:r w:rsidRPr="00976574">
        <w:rPr>
          <w:rFonts w:ascii="Perpetua" w:hAnsi="Perpetua" w:cs="Arial"/>
          <w:color w:val="3A3A3A"/>
        </w:rPr>
        <w:t>3-8 minute</w:t>
      </w:r>
      <w:proofErr w:type="gramEnd"/>
      <w:r w:rsidRPr="00976574">
        <w:rPr>
          <w:rFonts w:ascii="Perpetua" w:hAnsi="Perpetua" w:cs="Arial"/>
          <w:color w:val="3A3A3A"/>
        </w:rPr>
        <w:t>, advocacy documentary film which includes a complete project proposal that outlines the strategic advocacy campaign objectives and design. Students complete the project working in groups of 2 or 3, which they form by the second week of the semester.  The division of labor is up to the individual team, but all members must contribute to the project in equal measure.</w:t>
      </w:r>
    </w:p>
    <w:p w14:paraId="24558A2E" w14:textId="77777777" w:rsidR="00845901" w:rsidRPr="00976574" w:rsidRDefault="00845901" w:rsidP="00845901">
      <w:pPr>
        <w:pStyle w:val="ListParagraph"/>
        <w:rPr>
          <w:rFonts w:ascii="Perpetua" w:hAnsi="Perpetua" w:cs="Arial"/>
          <w:color w:val="3A3A3A"/>
        </w:rPr>
      </w:pPr>
      <w:r w:rsidRPr="00976574">
        <w:rPr>
          <w:rFonts w:ascii="Perpetua" w:hAnsi="Perpetua" w:cs="Arial"/>
          <w:color w:val="3A3A3A"/>
        </w:rPr>
        <w:t>Films will evaluated on: the degree to which each element—cinematography, sound, editing—is used to support the subject matter; the degree to which a deliberate structure, theme, point of view, and style, as outlined in the proposal, is applied; the degree to which aesthetic principles taught in class are applied in the execution of the film; the degree to which the overall work is refined through each stage of the process, from pitch through rough cut to final cut, based on peer and instructor feedback; and the degree to which the film successfully supports its intended overall advocacy campaign.</w:t>
      </w:r>
    </w:p>
    <w:p w14:paraId="00A2CD13" w14:textId="77777777" w:rsidR="00845901" w:rsidRPr="00976574" w:rsidRDefault="00845901" w:rsidP="00845901">
      <w:pPr>
        <w:pStyle w:val="ListParagraph"/>
        <w:rPr>
          <w:rFonts w:ascii="Perpetua" w:hAnsi="Perpetua" w:cs="Arial"/>
          <w:color w:val="3A3A3A"/>
        </w:rPr>
      </w:pPr>
    </w:p>
    <w:p w14:paraId="00A1F486" w14:textId="33AD8B50" w:rsidR="00845901" w:rsidRPr="00976574" w:rsidRDefault="00845901" w:rsidP="00845901">
      <w:pPr>
        <w:pStyle w:val="ListParagraph"/>
        <w:numPr>
          <w:ilvl w:val="0"/>
          <w:numId w:val="4"/>
        </w:numPr>
        <w:rPr>
          <w:rFonts w:ascii="Perpetua" w:hAnsi="Perpetua" w:cs="Arial"/>
          <w:color w:val="3A3A3A"/>
        </w:rPr>
      </w:pPr>
      <w:r w:rsidRPr="00976574">
        <w:rPr>
          <w:rFonts w:ascii="Perpetua" w:hAnsi="Perpetua" w:cs="Arial"/>
          <w:b/>
          <w:color w:val="3A3A3A"/>
        </w:rPr>
        <w:t>Advocacy Campaign Proposal, Film Proposal and Pitch (20</w:t>
      </w:r>
      <w:r w:rsidR="006354E3" w:rsidRPr="00976574">
        <w:rPr>
          <w:rFonts w:ascii="Perpetua" w:hAnsi="Perpetua" w:cs="Arial"/>
          <w:b/>
          <w:color w:val="3A3A3A"/>
        </w:rPr>
        <w:t>%)</w:t>
      </w:r>
      <w:r w:rsidRPr="00976574">
        <w:rPr>
          <w:rFonts w:ascii="Perpetua" w:hAnsi="Perpetua" w:cs="Arial"/>
          <w:b/>
          <w:color w:val="3A3A3A"/>
        </w:rPr>
        <w:t xml:space="preserve"> </w:t>
      </w:r>
      <w:r w:rsidRPr="00976574">
        <w:rPr>
          <w:rFonts w:ascii="Perpetua" w:hAnsi="Perpetua" w:cs="Arial"/>
          <w:bCs/>
          <w:color w:val="3A3A3A"/>
        </w:rPr>
        <w:t>6-10 pages.</w:t>
      </w:r>
      <w:r w:rsidRPr="00976574">
        <w:rPr>
          <w:rFonts w:ascii="Perpetua" w:hAnsi="Perpetua" w:cs="Arial"/>
          <w:color w:val="3A3A3A"/>
        </w:rPr>
        <w:t xml:space="preserve"> This is a portfolio of materials including: a brief synopsis; a statement of purpose; summary of advocacy strategy, outreach and dissemination, and intended outcome and target audience(s); a written treatment; an aesthetic statement describing the form and style; a shooting schedule and a budget.  The pitch is an in-class presentation of the concept of the film and advocacy strategy. </w:t>
      </w:r>
    </w:p>
    <w:p w14:paraId="602E6902" w14:textId="77777777" w:rsidR="00845901" w:rsidRPr="00976574" w:rsidRDefault="00845901" w:rsidP="00845901">
      <w:pPr>
        <w:pStyle w:val="ListParagraph"/>
        <w:rPr>
          <w:rFonts w:ascii="Perpetua" w:hAnsi="Perpetua" w:cs="Arial"/>
          <w:color w:val="3A3A3A"/>
        </w:rPr>
      </w:pPr>
    </w:p>
    <w:p w14:paraId="6F7F5D22" w14:textId="77777777" w:rsidR="00845901" w:rsidRPr="00976574" w:rsidRDefault="00845901" w:rsidP="00845901">
      <w:pPr>
        <w:pStyle w:val="ListParagraph"/>
        <w:numPr>
          <w:ilvl w:val="0"/>
          <w:numId w:val="4"/>
        </w:numPr>
        <w:rPr>
          <w:rFonts w:ascii="Perpetua" w:hAnsi="Perpetua" w:cs="Arial"/>
          <w:color w:val="3A3A3A"/>
        </w:rPr>
      </w:pPr>
      <w:r w:rsidRPr="00976574">
        <w:rPr>
          <w:rFonts w:ascii="Perpetua" w:hAnsi="Perpetua" w:cs="Arial"/>
          <w:b/>
          <w:color w:val="3A3A3A"/>
        </w:rPr>
        <w:t>Practical Exercises (10%)</w:t>
      </w:r>
      <w:r w:rsidRPr="00976574">
        <w:rPr>
          <w:rFonts w:ascii="Perpetua" w:hAnsi="Perpetua" w:cs="Arial"/>
          <w:color w:val="3A3A3A"/>
        </w:rPr>
        <w:t xml:space="preserve"> Students complete three film exercises and one advocacy exercise in groups outside of class time, exploring and developing the specific skills discussed in class.  Exercises will be evaluated on the group’s demonstrated grasp of the concept to be practiced, and the effort they put into the exercise.  Production exercises will be turned in as a clearly labeled Premiere project file on the group’s Nexis workspace, </w:t>
      </w:r>
      <w:r w:rsidRPr="00976574">
        <w:rPr>
          <w:rFonts w:ascii="Perpetua" w:hAnsi="Perpetua" w:cs="Arial"/>
          <w:color w:val="3A3A3A"/>
        </w:rPr>
        <w:lastRenderedPageBreak/>
        <w:t>and will be viewed and critiqued in class, time permitting, or during appointments scheduled with the instructor outside of class time.</w:t>
      </w:r>
    </w:p>
    <w:p w14:paraId="0424C60F" w14:textId="77777777" w:rsidR="00845901" w:rsidRPr="00976574" w:rsidRDefault="00845901" w:rsidP="00845901">
      <w:pPr>
        <w:rPr>
          <w:rFonts w:ascii="Perpetua" w:hAnsi="Perpetua" w:cs="Arial"/>
          <w:color w:val="3A3A3A"/>
        </w:rPr>
      </w:pPr>
    </w:p>
    <w:p w14:paraId="11CEE5B9" w14:textId="2DC98921" w:rsidR="00845901" w:rsidRPr="00976574" w:rsidRDefault="00845901" w:rsidP="006354E3">
      <w:pPr>
        <w:pStyle w:val="ListParagraph"/>
        <w:numPr>
          <w:ilvl w:val="0"/>
          <w:numId w:val="4"/>
        </w:numPr>
        <w:rPr>
          <w:rFonts w:ascii="Perpetua" w:hAnsi="Perpetua" w:cs="Arial"/>
          <w:color w:val="3A3A3A"/>
        </w:rPr>
      </w:pPr>
      <w:r w:rsidRPr="00976574">
        <w:rPr>
          <w:rFonts w:ascii="Perpetua" w:hAnsi="Perpetua" w:cs="Arial"/>
          <w:b/>
          <w:color w:val="3A3A3A"/>
        </w:rPr>
        <w:t>Final Reflection and Self-evaluation (10%</w:t>
      </w:r>
      <w:r w:rsidR="006354E3" w:rsidRPr="00976574">
        <w:rPr>
          <w:rFonts w:ascii="Perpetua" w:hAnsi="Perpetua" w:cs="Arial"/>
          <w:b/>
          <w:color w:val="3A3A3A"/>
        </w:rPr>
        <w:t xml:space="preserve">) </w:t>
      </w:r>
      <w:r w:rsidRPr="00976574">
        <w:rPr>
          <w:rFonts w:ascii="Perpetua" w:hAnsi="Perpetua" w:cs="Arial"/>
          <w:bCs/>
          <w:color w:val="3A3A3A"/>
        </w:rPr>
        <w:t>3 pages.</w:t>
      </w:r>
      <w:r w:rsidRPr="00976574">
        <w:rPr>
          <w:rFonts w:ascii="Perpetua" w:hAnsi="Perpetua" w:cs="Arial"/>
          <w:color w:val="3A3A3A"/>
        </w:rPr>
        <w:t xml:space="preserve"> The reflection can cover a variety of topics and should include specific reference to readings throughout the course, including the group’s approach to the film, how that changed throughout the process, and how that initial vision is reflected in the final work.  The self-evaluation should cover what you learned through the process of making the film, the successes of your group, the failures, and what you would now do differently based on what you’ve learned through this process.</w:t>
      </w:r>
    </w:p>
    <w:p w14:paraId="494FAD7E" w14:textId="77777777" w:rsidR="00845901" w:rsidRPr="00976574" w:rsidRDefault="00845901" w:rsidP="00845901">
      <w:pPr>
        <w:rPr>
          <w:rFonts w:ascii="Perpetua" w:eastAsia="Times New Roman" w:hAnsi="Perpetua" w:cs="Arial"/>
          <w:color w:val="3A3A3A"/>
        </w:rPr>
      </w:pPr>
    </w:p>
    <w:p w14:paraId="10BF98F6" w14:textId="77777777" w:rsidR="007F6E80" w:rsidRPr="00976574" w:rsidRDefault="00845901" w:rsidP="007F6E80">
      <w:pPr>
        <w:pStyle w:val="ListParagraph"/>
        <w:numPr>
          <w:ilvl w:val="0"/>
          <w:numId w:val="4"/>
        </w:numPr>
        <w:rPr>
          <w:rFonts w:ascii="Perpetua" w:hAnsi="Perpetua" w:cs="Arial"/>
          <w:color w:val="3A3A3A"/>
        </w:rPr>
      </w:pPr>
      <w:r w:rsidRPr="00976574">
        <w:rPr>
          <w:rFonts w:ascii="Perpetua" w:eastAsia="Times New Roman" w:hAnsi="Perpetua" w:cs="Arial"/>
          <w:b/>
          <w:color w:val="3A3A3A"/>
        </w:rPr>
        <w:t>Participation in critiques and class discussions (10%) </w:t>
      </w:r>
      <w:r w:rsidRPr="00976574">
        <w:rPr>
          <w:rFonts w:ascii="Perpetua" w:eastAsia="Times New Roman" w:hAnsi="Perpetua" w:cs="Arial"/>
          <w:color w:val="3A3A3A"/>
        </w:rPr>
        <w:t xml:space="preserve">This course is a </w:t>
      </w:r>
      <w:proofErr w:type="gramStart"/>
      <w:r w:rsidRPr="00976574">
        <w:rPr>
          <w:rFonts w:ascii="Perpetua" w:eastAsia="Times New Roman" w:hAnsi="Perpetua" w:cs="Arial"/>
          <w:color w:val="3A3A3A"/>
        </w:rPr>
        <w:t>workshop, and</w:t>
      </w:r>
      <w:proofErr w:type="gramEnd"/>
      <w:r w:rsidRPr="00976574">
        <w:rPr>
          <w:rFonts w:ascii="Perpetua" w:eastAsia="Times New Roman" w:hAnsi="Perpetua" w:cs="Arial"/>
          <w:color w:val="3A3A3A"/>
        </w:rPr>
        <w:t xml:space="preserve"> is predicated on the active participation and contribution of all members to class discussions, but especially to critiques of student work. Each member has a responsibility to offer feedback in a constructive </w:t>
      </w:r>
      <w:proofErr w:type="gramStart"/>
      <w:r w:rsidRPr="00976574">
        <w:rPr>
          <w:rFonts w:ascii="Perpetua" w:eastAsia="Times New Roman" w:hAnsi="Perpetua" w:cs="Arial"/>
          <w:color w:val="3A3A3A"/>
        </w:rPr>
        <w:t>manner, and</w:t>
      </w:r>
      <w:proofErr w:type="gramEnd"/>
      <w:r w:rsidRPr="00976574">
        <w:rPr>
          <w:rFonts w:ascii="Perpetua" w:eastAsia="Times New Roman" w:hAnsi="Perpetua" w:cs="Arial"/>
          <w:color w:val="3A3A3A"/>
        </w:rPr>
        <w:t xml:space="preserve"> will be evaluated on the degree to which they do.  Each filmmaker has the responsibility to listen and note that feedback, and to incorporate it into their creative process.  The filmmaker may not speak while their film is being critiqued, until the end of the critique, when they may ask questions, and they must take notes during their critique.  If they wish, they may prepare a brief questionnaire for viewers to fill out that </w:t>
      </w:r>
      <w:proofErr w:type="gramStart"/>
      <w:r w:rsidRPr="00976574">
        <w:rPr>
          <w:rFonts w:ascii="Perpetua" w:eastAsia="Times New Roman" w:hAnsi="Perpetua" w:cs="Arial"/>
          <w:color w:val="3A3A3A"/>
        </w:rPr>
        <w:t>addresses</w:t>
      </w:r>
      <w:proofErr w:type="gramEnd"/>
      <w:r w:rsidRPr="00976574">
        <w:rPr>
          <w:rFonts w:ascii="Perpetua" w:eastAsia="Times New Roman" w:hAnsi="Perpetua" w:cs="Arial"/>
          <w:color w:val="3A3A3A"/>
        </w:rPr>
        <w:t xml:space="preserve"> questions about the audience’s understanding of the film. As part of the participation grade, students are required to complete </w:t>
      </w:r>
      <w:proofErr w:type="gramStart"/>
      <w:r w:rsidRPr="00976574">
        <w:rPr>
          <w:rFonts w:ascii="Perpetua" w:eastAsia="Times New Roman" w:hAnsi="Perpetua" w:cs="Arial"/>
          <w:color w:val="3A3A3A"/>
        </w:rPr>
        <w:t>all of</w:t>
      </w:r>
      <w:proofErr w:type="gramEnd"/>
      <w:r w:rsidRPr="00976574">
        <w:rPr>
          <w:rFonts w:ascii="Perpetua" w:eastAsia="Times New Roman" w:hAnsi="Perpetua" w:cs="Arial"/>
          <w:color w:val="3A3A3A"/>
        </w:rPr>
        <w:t xml:space="preserve"> the assigned readings and demonstrate familiarity with them in class. </w:t>
      </w:r>
    </w:p>
    <w:p w14:paraId="215BD535" w14:textId="77777777" w:rsidR="007F6E80" w:rsidRPr="00976574" w:rsidRDefault="007F6E80" w:rsidP="007F6E80">
      <w:pPr>
        <w:rPr>
          <w:rFonts w:ascii="Perpetua" w:hAnsi="Perpetua" w:cs="Arial"/>
          <w:color w:val="3A3A3A"/>
        </w:rPr>
      </w:pPr>
    </w:p>
    <w:p w14:paraId="5B0F22CD" w14:textId="77777777" w:rsidR="007F6E80" w:rsidRPr="00976574" w:rsidRDefault="007F6E80" w:rsidP="007F6E80">
      <w:pPr>
        <w:pStyle w:val="ListParagraph"/>
        <w:rPr>
          <w:rFonts w:ascii="Perpetua" w:hAnsi="Perpetua" w:cs="Arial"/>
          <w:color w:val="3A3A3A"/>
        </w:rPr>
      </w:pPr>
    </w:p>
    <w:p w14:paraId="6EB6F66D" w14:textId="77777777" w:rsidR="007F6E80" w:rsidRPr="00976574" w:rsidRDefault="00FD192A" w:rsidP="007F6E80">
      <w:pPr>
        <w:pStyle w:val="ListParagraph"/>
        <w:ind w:left="0"/>
        <w:rPr>
          <w:rFonts w:ascii="Perpetua" w:hAnsi="Perpetua" w:cs="Arial"/>
          <w:color w:val="3A3A3A"/>
        </w:rPr>
      </w:pPr>
      <w:r w:rsidRPr="00976574">
        <w:rPr>
          <w:rFonts w:ascii="Perpetua" w:hAnsi="Perpetua" w:cs="Arial"/>
          <w:b/>
          <w:bCs/>
          <w:color w:val="3A3A3A"/>
        </w:rPr>
        <w:t>Course Text</w:t>
      </w:r>
      <w:r w:rsidR="00845901" w:rsidRPr="00976574">
        <w:rPr>
          <w:rFonts w:ascii="Perpetua" w:hAnsi="Perpetua" w:cs="Arial"/>
          <w:color w:val="3A3A3A"/>
        </w:rPr>
        <w:br/>
        <w:t>There are two primary texts for the workshop courses: </w:t>
      </w:r>
      <w:hyperlink r:id="rId10" w:tgtFrame="_blank" w:history="1">
        <w:r w:rsidR="00845901" w:rsidRPr="00976574">
          <w:rPr>
            <w:rFonts w:ascii="Perpetua" w:hAnsi="Perpetua" w:cs="Arial"/>
            <w:color w:val="00ACDF"/>
          </w:rPr>
          <w:br/>
        </w:r>
      </w:hyperlink>
      <w:r w:rsidR="00845901" w:rsidRPr="00976574">
        <w:rPr>
          <w:rFonts w:ascii="Perpetua" w:hAnsi="Perpetua" w:cs="Arial"/>
          <w:color w:val="3A3A3A"/>
        </w:rPr>
        <w:t>Anderson, K &amp; Lucas, M. 2016. </w:t>
      </w:r>
      <w:r w:rsidR="00845901" w:rsidRPr="00976574">
        <w:rPr>
          <w:rFonts w:ascii="Perpetua" w:hAnsi="Perpetua" w:cs="Arial"/>
          <w:i/>
          <w:iCs/>
          <w:color w:val="3A3A3A"/>
        </w:rPr>
        <w:t>Documentary Voice &amp; Vision.</w:t>
      </w:r>
      <w:r w:rsidR="00845901" w:rsidRPr="00976574">
        <w:rPr>
          <w:rFonts w:ascii="Perpetua" w:hAnsi="Perpetua" w:cs="Arial"/>
          <w:color w:val="3A3A3A"/>
        </w:rPr>
        <w:t> New York: Routledge</w:t>
      </w:r>
      <w:r w:rsidR="007F6E80" w:rsidRPr="00976574">
        <w:rPr>
          <w:rFonts w:ascii="Perpetua" w:hAnsi="Perpetua" w:cs="Arial"/>
          <w:color w:val="3A3A3A"/>
        </w:rPr>
        <w:t xml:space="preserve">. </w:t>
      </w:r>
    </w:p>
    <w:p w14:paraId="7C189946" w14:textId="77777777" w:rsidR="00845901" w:rsidRPr="00976574" w:rsidRDefault="00845901" w:rsidP="007F6E80">
      <w:pPr>
        <w:pStyle w:val="ListParagraph"/>
        <w:ind w:left="0"/>
        <w:rPr>
          <w:rFonts w:ascii="Perpetua" w:hAnsi="Perpetua" w:cs="Arial"/>
          <w:color w:val="3A3A3A"/>
        </w:rPr>
      </w:pPr>
      <w:r w:rsidRPr="00976574">
        <w:rPr>
          <w:rFonts w:ascii="Perpetua" w:hAnsi="Perpetua" w:cs="Arial"/>
          <w:color w:val="3A3A3A"/>
        </w:rPr>
        <w:t>This text is available for online reading and chapter download here: </w:t>
      </w:r>
      <w:r w:rsidRPr="00976574">
        <w:rPr>
          <w:rFonts w:ascii="Perpetua" w:hAnsi="Perpetua" w:cs="Arial"/>
          <w:color w:val="3A3A3A"/>
        </w:rPr>
        <w:br/>
      </w:r>
      <w:hyperlink r:id="rId11" w:history="1">
        <w:r w:rsidRPr="00976574">
          <w:rPr>
            <w:rFonts w:ascii="Perpetua" w:hAnsi="Perpetua" w:cs="Arial"/>
            <w:color w:val="365F91" w:themeColor="accent1" w:themeShade="BF"/>
            <w:u w:val="single"/>
          </w:rPr>
          <w:t>https://ebookcentral.proquest.com/lib/centraleurope-ebooks/detail.action?docID=4470164</w:t>
        </w:r>
      </w:hyperlink>
      <w:r w:rsidRPr="00976574">
        <w:rPr>
          <w:rFonts w:ascii="Perpetua" w:hAnsi="Perpetua" w:cs="Arial"/>
          <w:color w:val="3A3A3A"/>
        </w:rPr>
        <w:br/>
      </w:r>
      <w:r w:rsidRPr="00976574">
        <w:rPr>
          <w:rFonts w:ascii="Perpetua" w:hAnsi="Perpetua" w:cs="Arial"/>
          <w:color w:val="3A3A3A"/>
        </w:rPr>
        <w:br/>
        <w:t>Gregory, Sam. 2005. </w:t>
      </w:r>
      <w:r w:rsidRPr="00976574">
        <w:rPr>
          <w:rFonts w:ascii="Perpetua" w:hAnsi="Perpetua" w:cs="Arial"/>
          <w:i/>
          <w:iCs/>
          <w:color w:val="3A3A3A"/>
        </w:rPr>
        <w:t>Video for Change: A Guide for Advocacy and Activism</w:t>
      </w:r>
      <w:r w:rsidRPr="00976574">
        <w:rPr>
          <w:rFonts w:ascii="Perpetua" w:hAnsi="Perpetua" w:cs="Arial"/>
          <w:color w:val="3A3A3A"/>
        </w:rPr>
        <w:t>. Pluto Press: a PDF link can be found below</w:t>
      </w:r>
      <w:r w:rsidRPr="00976574">
        <w:rPr>
          <w:rFonts w:ascii="Perpetua" w:hAnsi="Perpetua" w:cs="Arial"/>
          <w:color w:val="3A3A3A"/>
        </w:rPr>
        <w:br/>
      </w:r>
    </w:p>
    <w:p w14:paraId="56BCFF00" w14:textId="77777777" w:rsidR="00845901" w:rsidRPr="00976574" w:rsidRDefault="00845901" w:rsidP="00845901">
      <w:pPr>
        <w:rPr>
          <w:rFonts w:ascii="Perpetua" w:hAnsi="Perpetua" w:cs="Arial"/>
          <w:color w:val="365F91" w:themeColor="accent1" w:themeShade="BF"/>
        </w:rPr>
      </w:pPr>
      <w:r w:rsidRPr="00976574">
        <w:rPr>
          <w:rFonts w:ascii="Perpetua" w:hAnsi="Perpetua" w:cs="Arial"/>
          <w:color w:val="3A3A3A"/>
        </w:rPr>
        <w:t>Additional resources that might be of use: Video for Change http://v4c.org/resources and Witness </w:t>
      </w:r>
      <w:hyperlink r:id="rId12" w:history="1">
        <w:r w:rsidR="00FD192A" w:rsidRPr="00976574">
          <w:rPr>
            <w:rStyle w:val="Hyperlink"/>
            <w:rFonts w:ascii="Perpetua" w:hAnsi="Perpetua" w:cs="Arial"/>
            <w:color w:val="365F91" w:themeColor="accent1" w:themeShade="BF"/>
          </w:rPr>
          <w:t>https://witness.org/resources/</w:t>
        </w:r>
      </w:hyperlink>
    </w:p>
    <w:p w14:paraId="2B8F847C" w14:textId="77777777" w:rsidR="00FD192A" w:rsidRPr="00976574" w:rsidRDefault="00FD192A" w:rsidP="00845901">
      <w:pPr>
        <w:rPr>
          <w:rFonts w:ascii="Perpetua" w:hAnsi="Perpetua" w:cs="Arial"/>
          <w:color w:val="365F91" w:themeColor="accent1" w:themeShade="BF"/>
        </w:rPr>
      </w:pPr>
    </w:p>
    <w:p w14:paraId="082FB1D0" w14:textId="77777777" w:rsidR="006354E3" w:rsidRPr="00976574" w:rsidRDefault="006354E3" w:rsidP="00845901">
      <w:pPr>
        <w:rPr>
          <w:rFonts w:ascii="Perpetua" w:hAnsi="Perpetua" w:cs="Arial"/>
          <w:b/>
        </w:rPr>
      </w:pPr>
    </w:p>
    <w:p w14:paraId="401F7D88" w14:textId="279E8A63" w:rsidR="00FD192A" w:rsidRPr="00976574" w:rsidRDefault="00FD192A" w:rsidP="00845901">
      <w:pPr>
        <w:rPr>
          <w:rFonts w:ascii="Perpetua" w:hAnsi="Perpetua" w:cs="Arial"/>
          <w:b/>
        </w:rPr>
      </w:pPr>
      <w:r w:rsidRPr="00976574">
        <w:rPr>
          <w:rFonts w:ascii="Perpetua" w:hAnsi="Perpetua" w:cs="Arial"/>
          <w:b/>
        </w:rPr>
        <w:t>Course Schedule</w:t>
      </w:r>
    </w:p>
    <w:p w14:paraId="131F987C" w14:textId="77777777" w:rsidR="00FD192A" w:rsidRPr="00976574" w:rsidRDefault="00FD192A" w:rsidP="00845901">
      <w:pPr>
        <w:rPr>
          <w:rFonts w:ascii="Perpetua" w:hAnsi="Perpetua" w:cs="Arial"/>
          <w:b/>
        </w:rPr>
      </w:pPr>
    </w:p>
    <w:p w14:paraId="3E298ADD" w14:textId="28C534BB" w:rsidR="00FD192A" w:rsidRPr="00976574" w:rsidRDefault="00FD192A" w:rsidP="00845901">
      <w:pPr>
        <w:rPr>
          <w:rFonts w:ascii="Perpetua" w:hAnsi="Perpetua" w:cs="Arial"/>
        </w:rPr>
      </w:pPr>
      <w:r w:rsidRPr="00976574">
        <w:rPr>
          <w:rFonts w:ascii="Perpetua" w:hAnsi="Perpetua" w:cs="Arial"/>
        </w:rPr>
        <w:t>Readings and films will be assigned for each session. Details will be available on the course e-learning site</w:t>
      </w:r>
      <w:r w:rsidR="006354E3" w:rsidRPr="00976574">
        <w:rPr>
          <w:rFonts w:ascii="Perpetua" w:hAnsi="Perpetua" w:cs="Arial"/>
        </w:rPr>
        <w:t>.</w:t>
      </w:r>
    </w:p>
    <w:p w14:paraId="5AC11481" w14:textId="77777777" w:rsidR="00FD192A" w:rsidRPr="00976574" w:rsidRDefault="00FD192A" w:rsidP="00845901">
      <w:pPr>
        <w:rPr>
          <w:rFonts w:ascii="Perpetua" w:hAnsi="Perpetua" w:cs="Arial"/>
        </w:rPr>
      </w:pPr>
    </w:p>
    <w:p w14:paraId="3C3C78FF" w14:textId="77777777" w:rsidR="00FD192A" w:rsidRPr="00976574" w:rsidRDefault="00FD192A" w:rsidP="00845901">
      <w:pPr>
        <w:rPr>
          <w:rFonts w:ascii="Perpetua" w:hAnsi="Perpetua" w:cs="Arial"/>
          <w:b/>
        </w:rPr>
      </w:pPr>
      <w:r w:rsidRPr="00976574">
        <w:rPr>
          <w:rFonts w:ascii="Perpetua" w:hAnsi="Perpetua" w:cs="Arial"/>
          <w:b/>
        </w:rPr>
        <w:t>Week 1</w:t>
      </w:r>
    </w:p>
    <w:p w14:paraId="76FAAA32" w14:textId="77777777" w:rsidR="00FD192A" w:rsidRPr="00976574" w:rsidRDefault="00FD192A" w:rsidP="00FD192A">
      <w:pPr>
        <w:rPr>
          <w:rFonts w:ascii="Perpetua" w:eastAsia="Times New Roman" w:hAnsi="Perpetua" w:cs="Arial"/>
          <w:b/>
        </w:rPr>
      </w:pPr>
      <w:r w:rsidRPr="00976574">
        <w:rPr>
          <w:rFonts w:ascii="Perpetua" w:eastAsia="Times New Roman" w:hAnsi="Perpetua" w:cs="Arial"/>
          <w:b/>
          <w:bCs/>
          <w:color w:val="3A3A3A"/>
        </w:rPr>
        <w:t>Seminar: What is your theory of social change?</w:t>
      </w:r>
      <w:r w:rsidRPr="00976574">
        <w:rPr>
          <w:rFonts w:ascii="Perpetua" w:eastAsia="Times New Roman" w:hAnsi="Perpetua" w:cs="Arial"/>
          <w:b/>
        </w:rPr>
        <w:t xml:space="preserve"> </w:t>
      </w:r>
      <w:r w:rsidRPr="00976574">
        <w:rPr>
          <w:rFonts w:ascii="Perpetua" w:eastAsia="Times New Roman" w:hAnsi="Perpetua" w:cs="Arial"/>
          <w:b/>
          <w:color w:val="3A3A3A"/>
        </w:rPr>
        <w:t>How can documentary film help us get there?</w:t>
      </w:r>
    </w:p>
    <w:p w14:paraId="09603F05" w14:textId="77777777" w:rsidR="00FD192A" w:rsidRPr="00976574" w:rsidRDefault="00FD192A" w:rsidP="00845901">
      <w:pPr>
        <w:rPr>
          <w:rFonts w:ascii="Perpetua" w:hAnsi="Perpetua" w:cs="Arial"/>
          <w:b/>
        </w:rPr>
      </w:pPr>
    </w:p>
    <w:p w14:paraId="5D1DEA84" w14:textId="77777777" w:rsidR="00FD192A" w:rsidRPr="00976574" w:rsidRDefault="00FD192A" w:rsidP="00FD192A">
      <w:pPr>
        <w:pStyle w:val="NormalWeb"/>
        <w:spacing w:before="0" w:beforeAutospacing="0"/>
        <w:rPr>
          <w:rFonts w:ascii="Perpetua" w:hAnsi="Perpetua" w:cs="Arial"/>
          <w:b/>
          <w:bCs/>
          <w:color w:val="3A3A3A"/>
          <w:sz w:val="24"/>
          <w:szCs w:val="24"/>
        </w:rPr>
      </w:pPr>
      <w:r w:rsidRPr="00976574">
        <w:rPr>
          <w:rFonts w:ascii="Perpetua" w:hAnsi="Perpetua" w:cs="Arial"/>
          <w:b/>
          <w:bCs/>
          <w:color w:val="3A3A3A"/>
          <w:sz w:val="24"/>
          <w:szCs w:val="24"/>
        </w:rPr>
        <w:lastRenderedPageBreak/>
        <w:t>Workshop: Documentary Fundamentals: Elements of the documentary; organizing structures--narrative and others; Documentary Planning and proposals </w:t>
      </w:r>
    </w:p>
    <w:p w14:paraId="0BA93DF1" w14:textId="2B3E1FA8" w:rsidR="002C2663" w:rsidRPr="00976574" w:rsidRDefault="002C2663" w:rsidP="002C2663">
      <w:pPr>
        <w:pStyle w:val="NormalWeb"/>
        <w:spacing w:before="0" w:beforeAutospacing="0"/>
        <w:rPr>
          <w:rFonts w:ascii="Perpetua" w:hAnsi="Perpetua" w:cs="Arial"/>
          <w:color w:val="3A3A3A"/>
          <w:sz w:val="24"/>
          <w:szCs w:val="24"/>
        </w:rPr>
      </w:pPr>
      <w:r w:rsidRPr="00976574">
        <w:rPr>
          <w:rFonts w:ascii="Perpetua" w:hAnsi="Perpetua" w:cs="Arial"/>
          <w:bCs/>
          <w:color w:val="3A3A3A"/>
          <w:sz w:val="24"/>
          <w:szCs w:val="24"/>
        </w:rPr>
        <w:t>ASSIGN</w:t>
      </w:r>
      <w:r w:rsidRPr="00976574">
        <w:rPr>
          <w:rFonts w:ascii="Perpetua" w:hAnsi="Perpetua" w:cs="Arial"/>
          <w:b/>
          <w:color w:val="3A3A3A"/>
          <w:sz w:val="24"/>
          <w:szCs w:val="24"/>
        </w:rPr>
        <w:t xml:space="preserve">: </w:t>
      </w:r>
      <w:r w:rsidRPr="00976574">
        <w:rPr>
          <w:rFonts w:ascii="Perpetua" w:hAnsi="Perpetua" w:cs="Arial"/>
          <w:color w:val="3A3A3A"/>
          <w:sz w:val="24"/>
          <w:szCs w:val="24"/>
        </w:rPr>
        <w:t xml:space="preserve"> Theory of Social Change worksheet </w:t>
      </w:r>
    </w:p>
    <w:p w14:paraId="1ADD0B97" w14:textId="77777777" w:rsidR="00517A78" w:rsidRPr="00976574" w:rsidRDefault="00517A78" w:rsidP="00FD192A">
      <w:pPr>
        <w:rPr>
          <w:rFonts w:ascii="Perpetua" w:eastAsia="Times New Roman" w:hAnsi="Perpetua" w:cs="Arial"/>
          <w:b/>
          <w:bCs/>
        </w:rPr>
      </w:pPr>
      <w:r w:rsidRPr="00976574">
        <w:rPr>
          <w:rFonts w:ascii="Perpetua" w:eastAsia="Times New Roman" w:hAnsi="Perpetua" w:cs="Arial"/>
          <w:b/>
          <w:bCs/>
        </w:rPr>
        <w:t>Week 2</w:t>
      </w:r>
    </w:p>
    <w:p w14:paraId="335012D6" w14:textId="4CCA8C61" w:rsidR="00517A78" w:rsidRPr="00976574" w:rsidRDefault="00517A78" w:rsidP="00FD192A">
      <w:pPr>
        <w:rPr>
          <w:rFonts w:ascii="Perpetua" w:eastAsia="Times New Roman" w:hAnsi="Perpetua" w:cs="Arial"/>
          <w:b/>
          <w:bCs/>
        </w:rPr>
      </w:pPr>
      <w:r w:rsidRPr="00976574">
        <w:rPr>
          <w:rFonts w:ascii="Perpetua" w:eastAsia="Times New Roman" w:hAnsi="Perpetua" w:cs="Arial"/>
          <w:b/>
          <w:bCs/>
        </w:rPr>
        <w:t>Seminar: Developing advocacy strategies: What makes a good campaign?</w:t>
      </w:r>
    </w:p>
    <w:p w14:paraId="78F4D884" w14:textId="77777777" w:rsidR="00517A78" w:rsidRPr="00976574" w:rsidRDefault="00517A78" w:rsidP="00FD192A">
      <w:pPr>
        <w:rPr>
          <w:rFonts w:ascii="Perpetua" w:eastAsia="Times New Roman" w:hAnsi="Perpetua" w:cs="Arial"/>
          <w:b/>
          <w:bCs/>
        </w:rPr>
      </w:pPr>
    </w:p>
    <w:p w14:paraId="73C817D0" w14:textId="21EF6B51" w:rsidR="00FD192A" w:rsidRPr="00976574" w:rsidRDefault="00FD192A" w:rsidP="00FD192A">
      <w:pPr>
        <w:rPr>
          <w:rFonts w:ascii="Perpetua" w:eastAsia="Times New Roman" w:hAnsi="Perpetua" w:cs="Arial"/>
        </w:rPr>
      </w:pPr>
      <w:r w:rsidRPr="00976574">
        <w:rPr>
          <w:rFonts w:ascii="Perpetua" w:eastAsia="Times New Roman" w:hAnsi="Perpetua" w:cs="Arial"/>
          <w:b/>
          <w:bCs/>
        </w:rPr>
        <w:t>Workshop: Editing concepts and principles; Avid Nexis; Reserving Edit Stations</w:t>
      </w:r>
    </w:p>
    <w:p w14:paraId="5E4675C1" w14:textId="77777777" w:rsidR="00FD192A" w:rsidRPr="00976574" w:rsidRDefault="00FD192A" w:rsidP="00845901">
      <w:pPr>
        <w:rPr>
          <w:rFonts w:ascii="Perpetua" w:hAnsi="Perpetua" w:cs="Arial"/>
        </w:rPr>
      </w:pPr>
    </w:p>
    <w:p w14:paraId="50205C3B" w14:textId="77777777" w:rsidR="00FD192A" w:rsidRPr="00976574" w:rsidRDefault="00FD192A" w:rsidP="00FD192A">
      <w:pPr>
        <w:spacing w:after="100" w:afterAutospacing="1"/>
        <w:rPr>
          <w:rFonts w:ascii="Perpetua" w:hAnsi="Perpetua" w:cs="Arial"/>
          <w:color w:val="3A3A3A"/>
        </w:rPr>
      </w:pPr>
      <w:r w:rsidRPr="00976574">
        <w:rPr>
          <w:rFonts w:ascii="Perpetua" w:hAnsi="Perpetua" w:cs="Arial"/>
          <w:color w:val="3A3A3A"/>
        </w:rPr>
        <w:t>ASSIGN: Exercise 1 – Adobe Premiere and Avid Nexis tutorial</w:t>
      </w:r>
    </w:p>
    <w:p w14:paraId="047F2B96" w14:textId="5043C067" w:rsidR="00FD192A" w:rsidRDefault="00FD192A" w:rsidP="00FD192A">
      <w:pPr>
        <w:rPr>
          <w:rFonts w:ascii="Perpetua" w:eastAsia="Times New Roman" w:hAnsi="Perpetua" w:cs="Arial"/>
          <w:color w:val="3A3A3A"/>
        </w:rPr>
      </w:pPr>
      <w:r w:rsidRPr="00976574">
        <w:rPr>
          <w:rFonts w:ascii="Perpetua" w:eastAsia="Times New Roman" w:hAnsi="Perpetua" w:cs="Arial"/>
          <w:color w:val="3A3A3A"/>
        </w:rPr>
        <w:t>DUE: Project group list</w:t>
      </w:r>
      <w:r w:rsidR="002C2663" w:rsidRPr="00976574">
        <w:rPr>
          <w:rFonts w:ascii="Perpetua" w:eastAsia="Times New Roman" w:hAnsi="Perpetua" w:cs="Arial"/>
          <w:color w:val="3A3A3A"/>
        </w:rPr>
        <w:t>; Theory of Social Change worksheet</w:t>
      </w:r>
    </w:p>
    <w:p w14:paraId="5239170B" w14:textId="77777777" w:rsidR="00976574" w:rsidRPr="00976574" w:rsidRDefault="00976574" w:rsidP="00FD192A">
      <w:pPr>
        <w:rPr>
          <w:rFonts w:ascii="Perpetua" w:eastAsia="Times New Roman" w:hAnsi="Perpetua" w:cs="Arial"/>
        </w:rPr>
      </w:pPr>
    </w:p>
    <w:p w14:paraId="1A2954B3" w14:textId="77777777" w:rsidR="00FD192A" w:rsidRPr="00976574" w:rsidRDefault="00FD192A" w:rsidP="00845901">
      <w:pPr>
        <w:rPr>
          <w:rFonts w:ascii="Perpetua" w:hAnsi="Perpetua" w:cs="Arial"/>
          <w:b/>
          <w:bCs/>
        </w:rPr>
      </w:pPr>
      <w:r w:rsidRPr="00976574">
        <w:rPr>
          <w:rFonts w:ascii="Perpetua" w:hAnsi="Perpetua" w:cs="Arial"/>
          <w:b/>
          <w:bCs/>
        </w:rPr>
        <w:t>Week 3</w:t>
      </w:r>
    </w:p>
    <w:p w14:paraId="106961F1" w14:textId="77777777" w:rsidR="00FD192A" w:rsidRPr="00976574" w:rsidRDefault="00FD192A" w:rsidP="00FD192A">
      <w:pPr>
        <w:rPr>
          <w:rFonts w:ascii="Perpetua" w:eastAsia="Times New Roman" w:hAnsi="Perpetua" w:cs="Arial"/>
        </w:rPr>
      </w:pPr>
      <w:r w:rsidRPr="00976574">
        <w:rPr>
          <w:rFonts w:ascii="Perpetua" w:eastAsia="Times New Roman" w:hAnsi="Perpetua" w:cs="Arial"/>
          <w:b/>
          <w:bCs/>
          <w:color w:val="3A3A3A"/>
        </w:rPr>
        <w:t>Workshop 1: Cinematography: Visual Language, Composition </w:t>
      </w:r>
    </w:p>
    <w:p w14:paraId="35DF2195" w14:textId="77777777" w:rsidR="00FD192A" w:rsidRPr="00976574" w:rsidRDefault="00FD192A" w:rsidP="00845901">
      <w:pPr>
        <w:rPr>
          <w:rFonts w:ascii="Perpetua" w:hAnsi="Perpetua" w:cs="Arial"/>
        </w:rPr>
      </w:pPr>
    </w:p>
    <w:p w14:paraId="4C183276" w14:textId="77777777" w:rsidR="00FD192A" w:rsidRPr="00976574" w:rsidRDefault="00FD192A" w:rsidP="00FD192A">
      <w:pPr>
        <w:rPr>
          <w:rFonts w:ascii="Perpetua" w:eastAsia="Times New Roman" w:hAnsi="Perpetua" w:cs="Arial"/>
          <w:b/>
          <w:bCs/>
          <w:color w:val="3A3A3A"/>
        </w:rPr>
      </w:pPr>
      <w:r w:rsidRPr="00976574">
        <w:rPr>
          <w:rFonts w:ascii="Perpetua" w:eastAsia="Times New Roman" w:hAnsi="Perpetua" w:cs="Arial"/>
          <w:b/>
          <w:bCs/>
          <w:color w:val="3A3A3A"/>
        </w:rPr>
        <w:t>Workshop 2: Camera: In-class technical instruction on the camera; Camera check-out procedure</w:t>
      </w:r>
    </w:p>
    <w:p w14:paraId="5754B0D5" w14:textId="77777777" w:rsidR="00FD192A" w:rsidRPr="00976574" w:rsidRDefault="00FD192A" w:rsidP="00FD192A">
      <w:pPr>
        <w:rPr>
          <w:rFonts w:ascii="Perpetua" w:eastAsia="Times New Roman" w:hAnsi="Perpetua" w:cs="Arial"/>
          <w:b/>
          <w:bCs/>
          <w:color w:val="3A3A3A"/>
        </w:rPr>
      </w:pPr>
    </w:p>
    <w:p w14:paraId="2B2D4C11" w14:textId="44141B41" w:rsidR="00FD192A" w:rsidRPr="00976574" w:rsidRDefault="006354E3" w:rsidP="00FD192A">
      <w:pPr>
        <w:rPr>
          <w:rFonts w:ascii="Perpetua" w:eastAsia="Times New Roman" w:hAnsi="Perpetua" w:cs="Arial"/>
        </w:rPr>
      </w:pPr>
      <w:r w:rsidRPr="00976574">
        <w:rPr>
          <w:rFonts w:ascii="Perpetua" w:eastAsia="Times New Roman" w:hAnsi="Perpetua" w:cs="Arial"/>
          <w:color w:val="3A3A3A"/>
        </w:rPr>
        <w:t>A</w:t>
      </w:r>
      <w:r w:rsidR="00FD192A" w:rsidRPr="00976574">
        <w:rPr>
          <w:rFonts w:ascii="Perpetua" w:eastAsia="Times New Roman" w:hAnsi="Perpetua" w:cs="Arial"/>
          <w:color w:val="3A3A3A"/>
        </w:rPr>
        <w:t>SSIGN: Exercise 2 - Camera</w:t>
      </w:r>
    </w:p>
    <w:p w14:paraId="3F862A04" w14:textId="77777777" w:rsidR="006354E3" w:rsidRPr="00976574" w:rsidRDefault="006354E3" w:rsidP="00FD192A">
      <w:pPr>
        <w:rPr>
          <w:rFonts w:ascii="Perpetua" w:eastAsia="Times New Roman" w:hAnsi="Perpetua" w:cs="Arial"/>
          <w:color w:val="3A3A3A"/>
        </w:rPr>
      </w:pPr>
    </w:p>
    <w:p w14:paraId="03CBFF3F" w14:textId="5266743D" w:rsidR="00FD192A" w:rsidRPr="00976574" w:rsidRDefault="00FD192A" w:rsidP="00FD192A">
      <w:pPr>
        <w:rPr>
          <w:rFonts w:ascii="Perpetua" w:eastAsia="Times New Roman" w:hAnsi="Perpetua" w:cs="Arial"/>
        </w:rPr>
      </w:pPr>
      <w:r w:rsidRPr="00976574">
        <w:rPr>
          <w:rFonts w:ascii="Perpetua" w:eastAsia="Times New Roman" w:hAnsi="Perpetua" w:cs="Arial"/>
          <w:color w:val="3A3A3A"/>
        </w:rPr>
        <w:t>DUE: One paragraph summary of Final Project idea.</w:t>
      </w:r>
    </w:p>
    <w:p w14:paraId="4CF7B5BF" w14:textId="77777777" w:rsidR="006354E3" w:rsidRPr="00976574" w:rsidRDefault="006354E3" w:rsidP="00845901">
      <w:pPr>
        <w:rPr>
          <w:rFonts w:ascii="Perpetua" w:hAnsi="Perpetua" w:cs="Arial"/>
        </w:rPr>
      </w:pPr>
    </w:p>
    <w:p w14:paraId="2A00CE2D" w14:textId="31454768" w:rsidR="00FD192A" w:rsidRPr="00976574" w:rsidRDefault="00FD192A" w:rsidP="00845901">
      <w:pPr>
        <w:rPr>
          <w:rFonts w:ascii="Perpetua" w:hAnsi="Perpetua" w:cs="Arial"/>
          <w:b/>
          <w:bCs/>
        </w:rPr>
      </w:pPr>
      <w:r w:rsidRPr="00976574">
        <w:rPr>
          <w:rFonts w:ascii="Perpetua" w:hAnsi="Perpetua" w:cs="Arial"/>
          <w:b/>
          <w:bCs/>
        </w:rPr>
        <w:t>Week 4</w:t>
      </w:r>
    </w:p>
    <w:p w14:paraId="7BF26F4F" w14:textId="53FF1E0C" w:rsidR="00FD192A" w:rsidRPr="00976574" w:rsidRDefault="006354E3" w:rsidP="00845901">
      <w:pPr>
        <w:rPr>
          <w:rFonts w:ascii="Perpetua" w:hAnsi="Perpetua" w:cs="Arial"/>
        </w:rPr>
      </w:pPr>
      <w:r w:rsidRPr="00976574">
        <w:rPr>
          <w:rFonts w:ascii="Perpetua" w:hAnsi="Perpetua" w:cs="Arial"/>
          <w:b/>
          <w:bCs/>
          <w:color w:val="3A3A3A"/>
        </w:rPr>
        <w:t>Seminar</w:t>
      </w:r>
      <w:r w:rsidRPr="00976574">
        <w:rPr>
          <w:rFonts w:ascii="Perpetua" w:hAnsi="Perpetua" w:cs="Arial"/>
          <w:color w:val="3A3A3A"/>
        </w:rPr>
        <w:t xml:space="preserve">: </w:t>
      </w:r>
      <w:r w:rsidRPr="00976574">
        <w:rPr>
          <w:rFonts w:ascii="Perpetua" w:hAnsi="Perpetua" w:cs="Arial"/>
          <w:b/>
          <w:bCs/>
          <w:color w:val="3A3A3A"/>
        </w:rPr>
        <w:t>Creating a Successful Advocacy Campaign</w:t>
      </w:r>
    </w:p>
    <w:p w14:paraId="1EA5172C" w14:textId="56044803" w:rsidR="00FD192A" w:rsidRPr="00976574" w:rsidRDefault="00FD192A" w:rsidP="00845901">
      <w:pPr>
        <w:rPr>
          <w:rFonts w:ascii="Perpetua" w:hAnsi="Perpetua" w:cs="Arial"/>
        </w:rPr>
      </w:pPr>
    </w:p>
    <w:p w14:paraId="42CD1D5B" w14:textId="19B50117" w:rsidR="002C2663" w:rsidRPr="00976574" w:rsidRDefault="006354E3" w:rsidP="002C2663">
      <w:pPr>
        <w:rPr>
          <w:rFonts w:ascii="Perpetua" w:hAnsi="Perpetua" w:cs="Arial"/>
          <w:b/>
          <w:bCs/>
          <w:color w:val="3A3A3A"/>
        </w:rPr>
      </w:pPr>
      <w:r w:rsidRPr="00976574">
        <w:rPr>
          <w:rFonts w:ascii="Perpetua" w:hAnsi="Perpetua" w:cs="Arial"/>
          <w:b/>
          <w:bCs/>
          <w:color w:val="3A3A3A"/>
        </w:rPr>
        <w:t>Workshop: Production Audio: Microphones and location sound recording</w:t>
      </w:r>
    </w:p>
    <w:p w14:paraId="4FF79E2E" w14:textId="77777777" w:rsidR="002C2663" w:rsidRPr="002C2663" w:rsidRDefault="002C2663" w:rsidP="002C2663">
      <w:pPr>
        <w:rPr>
          <w:rFonts w:ascii="Perpetua" w:hAnsi="Perpetua" w:cs="Arial"/>
          <w:b/>
          <w:bCs/>
          <w:color w:val="3A3A3A"/>
        </w:rPr>
      </w:pPr>
    </w:p>
    <w:p w14:paraId="51EC0DB0" w14:textId="77777777" w:rsidR="002C2663" w:rsidRPr="002C2663" w:rsidRDefault="002C2663" w:rsidP="002C2663">
      <w:pPr>
        <w:spacing w:after="100" w:afterAutospacing="1"/>
        <w:rPr>
          <w:rFonts w:ascii="Perpetua" w:eastAsia="Times New Roman" w:hAnsi="Perpetua" w:cs="Arial"/>
          <w:color w:val="3A3A3A"/>
        </w:rPr>
      </w:pPr>
      <w:r w:rsidRPr="002C2663">
        <w:rPr>
          <w:rFonts w:ascii="Perpetua" w:eastAsia="Times New Roman" w:hAnsi="Perpetua" w:cs="Arial"/>
          <w:color w:val="3A3A3A"/>
        </w:rPr>
        <w:t>DUE: Exercise 1 – Adobe Premiere</w:t>
      </w:r>
    </w:p>
    <w:p w14:paraId="6B0A7573" w14:textId="18C59F47" w:rsidR="00FD192A" w:rsidRPr="00976574" w:rsidRDefault="00FD192A" w:rsidP="00845901">
      <w:pPr>
        <w:rPr>
          <w:rFonts w:ascii="Perpetua" w:hAnsi="Perpetua" w:cs="Arial"/>
          <w:b/>
          <w:bCs/>
        </w:rPr>
      </w:pPr>
      <w:r w:rsidRPr="00976574">
        <w:rPr>
          <w:rFonts w:ascii="Perpetua" w:hAnsi="Perpetua" w:cs="Arial"/>
          <w:b/>
          <w:bCs/>
        </w:rPr>
        <w:t>Week 5</w:t>
      </w:r>
    </w:p>
    <w:p w14:paraId="5B118134" w14:textId="77099C63" w:rsidR="002C2663" w:rsidRPr="00976574" w:rsidRDefault="002C2663" w:rsidP="00845901">
      <w:pPr>
        <w:rPr>
          <w:rFonts w:ascii="Perpetua" w:hAnsi="Perpetua" w:cs="Arial"/>
        </w:rPr>
      </w:pPr>
      <w:r w:rsidRPr="00976574">
        <w:rPr>
          <w:rFonts w:ascii="Perpetua" w:hAnsi="Perpetua" w:cs="Arial"/>
          <w:b/>
          <w:bCs/>
          <w:color w:val="3A3A3A"/>
        </w:rPr>
        <w:t xml:space="preserve">In-class Presentations of Advocacy </w:t>
      </w:r>
      <w:r w:rsidR="00517A78" w:rsidRPr="00976574">
        <w:rPr>
          <w:rFonts w:ascii="Perpetua" w:hAnsi="Perpetua" w:cs="Arial"/>
          <w:b/>
          <w:bCs/>
          <w:color w:val="3A3A3A"/>
        </w:rPr>
        <w:t>Strategy</w:t>
      </w:r>
      <w:r w:rsidRPr="00976574">
        <w:rPr>
          <w:rFonts w:ascii="Perpetua" w:hAnsi="Perpetua" w:cs="Arial"/>
          <w:b/>
          <w:bCs/>
          <w:color w:val="3A3A3A"/>
        </w:rPr>
        <w:t xml:space="preserve"> and Film Pitch: Teams deliver pitches in class</w:t>
      </w:r>
      <w:r w:rsidR="00517A78" w:rsidRPr="00976574">
        <w:rPr>
          <w:rFonts w:ascii="Perpetua" w:hAnsi="Perpetua" w:cs="Arial"/>
          <w:b/>
          <w:bCs/>
          <w:color w:val="3A3A3A"/>
        </w:rPr>
        <w:t xml:space="preserve"> and</w:t>
      </w:r>
      <w:r w:rsidRPr="00976574">
        <w:rPr>
          <w:rFonts w:ascii="Perpetua" w:hAnsi="Perpetua" w:cs="Arial"/>
          <w:b/>
          <w:bCs/>
          <w:color w:val="3A3A3A"/>
        </w:rPr>
        <w:t xml:space="preserve"> receive feedback </w:t>
      </w:r>
    </w:p>
    <w:p w14:paraId="0B489C51" w14:textId="77777777" w:rsidR="00FD192A" w:rsidRPr="00976574" w:rsidRDefault="00FD192A" w:rsidP="00845901">
      <w:pPr>
        <w:rPr>
          <w:rFonts w:ascii="Perpetua" w:hAnsi="Perpetua" w:cs="Arial"/>
        </w:rPr>
      </w:pPr>
    </w:p>
    <w:p w14:paraId="7BA17350" w14:textId="639B5FA7" w:rsidR="00FD192A" w:rsidRPr="00976574" w:rsidRDefault="00FD192A" w:rsidP="00845901">
      <w:pPr>
        <w:rPr>
          <w:rFonts w:ascii="Perpetua" w:hAnsi="Perpetua" w:cs="Arial"/>
          <w:b/>
          <w:bCs/>
        </w:rPr>
      </w:pPr>
      <w:r w:rsidRPr="00976574">
        <w:rPr>
          <w:rFonts w:ascii="Perpetua" w:hAnsi="Perpetua" w:cs="Arial"/>
          <w:b/>
          <w:bCs/>
        </w:rPr>
        <w:t>Week 6</w:t>
      </w:r>
    </w:p>
    <w:p w14:paraId="7BD1C47C" w14:textId="21DB2649" w:rsidR="00FD192A" w:rsidRPr="00976574" w:rsidRDefault="00517A78" w:rsidP="00845901">
      <w:pPr>
        <w:rPr>
          <w:rFonts w:ascii="Perpetua" w:hAnsi="Perpetua" w:cs="Arial"/>
        </w:rPr>
      </w:pPr>
      <w:r w:rsidRPr="00976574">
        <w:rPr>
          <w:rFonts w:ascii="Perpetua" w:hAnsi="Perpetua" w:cs="Arial"/>
          <w:b/>
          <w:bCs/>
        </w:rPr>
        <w:t>Seminar</w:t>
      </w:r>
      <w:r w:rsidRPr="00976574">
        <w:rPr>
          <w:rFonts w:ascii="Perpetua" w:hAnsi="Perpetua" w:cs="Arial"/>
        </w:rPr>
        <w:t>: Ethics and responsibilities as filmmakers and campaigners</w:t>
      </w:r>
    </w:p>
    <w:p w14:paraId="6F588DF1" w14:textId="334A4512" w:rsidR="00517A78" w:rsidRPr="00976574" w:rsidRDefault="00517A78" w:rsidP="00845901">
      <w:pPr>
        <w:rPr>
          <w:rFonts w:ascii="Perpetua" w:hAnsi="Perpetua" w:cs="Arial"/>
        </w:rPr>
      </w:pPr>
    </w:p>
    <w:p w14:paraId="0632B8B8" w14:textId="3D64387A" w:rsidR="002C2663" w:rsidRPr="00976574" w:rsidRDefault="00517A78" w:rsidP="00845901">
      <w:pPr>
        <w:rPr>
          <w:rFonts w:ascii="Perpetua" w:hAnsi="Perpetua" w:cs="Arial"/>
          <w:b/>
          <w:bCs/>
          <w:color w:val="3A3A3A"/>
        </w:rPr>
      </w:pPr>
      <w:r w:rsidRPr="00976574">
        <w:rPr>
          <w:rFonts w:ascii="Perpetua" w:hAnsi="Perpetua" w:cs="Arial"/>
          <w:b/>
          <w:bCs/>
          <w:color w:val="3A3A3A"/>
        </w:rPr>
        <w:t>Workshop:</w:t>
      </w:r>
      <w:r w:rsidRPr="00976574">
        <w:rPr>
          <w:rFonts w:ascii="Perpetua" w:hAnsi="Perpetua" w:cs="Arial"/>
          <w:color w:val="3A3A3A"/>
        </w:rPr>
        <w:t xml:space="preserve"> </w:t>
      </w:r>
      <w:r w:rsidRPr="00976574">
        <w:rPr>
          <w:rFonts w:ascii="Perpetua" w:hAnsi="Perpetua" w:cs="Arial"/>
          <w:b/>
          <w:bCs/>
          <w:color w:val="3A3A3A"/>
        </w:rPr>
        <w:t>Interviewing: Interview preparation &amp; techniques; stage interview</w:t>
      </w:r>
    </w:p>
    <w:p w14:paraId="48D763AE" w14:textId="0A17EF5E" w:rsidR="00517A78" w:rsidRPr="00976574" w:rsidRDefault="00517A78" w:rsidP="00845901">
      <w:pPr>
        <w:rPr>
          <w:rFonts w:ascii="Perpetua" w:hAnsi="Perpetua" w:cs="Arial"/>
          <w:b/>
          <w:bCs/>
          <w:color w:val="3A3A3A"/>
        </w:rPr>
      </w:pPr>
    </w:p>
    <w:p w14:paraId="2D250E5A" w14:textId="77777777" w:rsidR="00517A78" w:rsidRPr="00517A78" w:rsidRDefault="00517A78" w:rsidP="00517A78">
      <w:pPr>
        <w:spacing w:after="100" w:afterAutospacing="1"/>
        <w:rPr>
          <w:rFonts w:ascii="Perpetua" w:eastAsia="Times New Roman" w:hAnsi="Perpetua" w:cs="Arial"/>
          <w:color w:val="3A3A3A"/>
        </w:rPr>
      </w:pPr>
      <w:r w:rsidRPr="00517A78">
        <w:rPr>
          <w:rFonts w:ascii="Perpetua" w:eastAsia="Times New Roman" w:hAnsi="Perpetua" w:cs="Arial"/>
          <w:color w:val="3A3A3A"/>
        </w:rPr>
        <w:t>ASSIGN: Exercise 3 - Final Prep</w:t>
      </w:r>
    </w:p>
    <w:p w14:paraId="0C36110A" w14:textId="18B15A4D" w:rsidR="002C2663" w:rsidRPr="00976574" w:rsidRDefault="00517A78" w:rsidP="00517A78">
      <w:pPr>
        <w:spacing w:after="100" w:afterAutospacing="1"/>
        <w:rPr>
          <w:rFonts w:ascii="Perpetua" w:eastAsia="Times New Roman" w:hAnsi="Perpetua" w:cs="Arial"/>
          <w:color w:val="3A3A3A"/>
        </w:rPr>
      </w:pPr>
      <w:r w:rsidRPr="00517A78">
        <w:rPr>
          <w:rFonts w:ascii="Perpetua" w:eastAsia="Times New Roman" w:hAnsi="Perpetua" w:cs="Arial"/>
          <w:color w:val="3A3A3A"/>
        </w:rPr>
        <w:t>DUE: Final Film &amp; Advocacy Campaign Proposal</w:t>
      </w:r>
    </w:p>
    <w:p w14:paraId="396BD623" w14:textId="62AABF3E" w:rsidR="00FD192A" w:rsidRPr="00976574" w:rsidRDefault="00FD192A" w:rsidP="00845901">
      <w:pPr>
        <w:rPr>
          <w:rFonts w:ascii="Perpetua" w:hAnsi="Perpetua" w:cs="Arial"/>
          <w:b/>
          <w:bCs/>
        </w:rPr>
      </w:pPr>
      <w:r w:rsidRPr="00976574">
        <w:rPr>
          <w:rFonts w:ascii="Perpetua" w:hAnsi="Perpetua" w:cs="Arial"/>
          <w:b/>
          <w:bCs/>
        </w:rPr>
        <w:t>Week 7</w:t>
      </w:r>
    </w:p>
    <w:p w14:paraId="082423FE" w14:textId="1D589BC3" w:rsidR="00517A78" w:rsidRPr="00976574" w:rsidRDefault="00517A78" w:rsidP="00845901">
      <w:pPr>
        <w:rPr>
          <w:rFonts w:ascii="Perpetua" w:hAnsi="Perpetua" w:cs="Arial"/>
          <w:b/>
          <w:bCs/>
        </w:rPr>
      </w:pPr>
      <w:r w:rsidRPr="00976574">
        <w:rPr>
          <w:rFonts w:ascii="Perpetua" w:hAnsi="Perpetua" w:cs="Arial"/>
          <w:b/>
          <w:bCs/>
        </w:rPr>
        <w:t>Seminar: Misinformation, Disinformation, Authenticity and Trust</w:t>
      </w:r>
    </w:p>
    <w:p w14:paraId="2DC5B3CD" w14:textId="148F82D6" w:rsidR="00517A78" w:rsidRPr="00976574" w:rsidRDefault="00517A78" w:rsidP="00845901">
      <w:pPr>
        <w:rPr>
          <w:rFonts w:ascii="Perpetua" w:hAnsi="Perpetua" w:cs="Arial"/>
        </w:rPr>
      </w:pPr>
    </w:p>
    <w:p w14:paraId="609B0A88" w14:textId="5BA8CC09" w:rsidR="00517A78" w:rsidRPr="00976574" w:rsidRDefault="00517A78" w:rsidP="00845901">
      <w:pPr>
        <w:rPr>
          <w:rFonts w:ascii="Perpetua" w:hAnsi="Perpetua" w:cs="Arial"/>
        </w:rPr>
      </w:pPr>
      <w:r w:rsidRPr="00976574">
        <w:rPr>
          <w:rFonts w:ascii="Perpetua" w:hAnsi="Perpetua" w:cs="Arial"/>
          <w:b/>
          <w:bCs/>
          <w:color w:val="3A3A3A"/>
        </w:rPr>
        <w:lastRenderedPageBreak/>
        <w:t>Workshop</w:t>
      </w:r>
      <w:r w:rsidRPr="00976574">
        <w:rPr>
          <w:rFonts w:ascii="Perpetua" w:hAnsi="Perpetua" w:cs="Arial"/>
          <w:color w:val="3A3A3A"/>
        </w:rPr>
        <w:t>:</w:t>
      </w:r>
      <w:r w:rsidRPr="00976574">
        <w:rPr>
          <w:rFonts w:ascii="Perpetua" w:hAnsi="Perpetua" w:cs="Arial"/>
          <w:b/>
          <w:bCs/>
          <w:color w:val="3A3A3A"/>
        </w:rPr>
        <w:t xml:space="preserve"> Lighting: Review lighting equipment, stage exercise</w:t>
      </w:r>
    </w:p>
    <w:p w14:paraId="7902D7C0" w14:textId="77777777" w:rsidR="00FD192A" w:rsidRPr="00976574" w:rsidRDefault="00FD192A" w:rsidP="00845901">
      <w:pPr>
        <w:rPr>
          <w:rFonts w:ascii="Perpetua" w:hAnsi="Perpetua" w:cs="Arial"/>
        </w:rPr>
      </w:pPr>
    </w:p>
    <w:p w14:paraId="7D1BD52F" w14:textId="5A9A2261" w:rsidR="00FD192A" w:rsidRPr="00976574" w:rsidRDefault="00FD192A" w:rsidP="00845901">
      <w:pPr>
        <w:rPr>
          <w:rFonts w:ascii="Perpetua" w:hAnsi="Perpetua" w:cs="Arial"/>
          <w:b/>
          <w:bCs/>
        </w:rPr>
      </w:pPr>
      <w:r w:rsidRPr="00976574">
        <w:rPr>
          <w:rFonts w:ascii="Perpetua" w:hAnsi="Perpetua" w:cs="Arial"/>
          <w:b/>
          <w:bCs/>
        </w:rPr>
        <w:t>Week 8</w:t>
      </w:r>
    </w:p>
    <w:p w14:paraId="004B79CD" w14:textId="02305583" w:rsidR="00976574" w:rsidRPr="00976574" w:rsidRDefault="00976574" w:rsidP="00845901">
      <w:pPr>
        <w:rPr>
          <w:rFonts w:ascii="Perpetua" w:hAnsi="Perpetua" w:cs="Arial"/>
          <w:b/>
          <w:bCs/>
        </w:rPr>
      </w:pPr>
      <w:r w:rsidRPr="00976574">
        <w:rPr>
          <w:rFonts w:ascii="Perpetua" w:hAnsi="Perpetua" w:cs="Arial"/>
          <w:b/>
          <w:bCs/>
        </w:rPr>
        <w:t>Seminar: Witnessing and Video for Human Rights</w:t>
      </w:r>
    </w:p>
    <w:p w14:paraId="775105DB" w14:textId="134D3039" w:rsidR="00976574" w:rsidRPr="00976574" w:rsidRDefault="00976574" w:rsidP="00845901">
      <w:pPr>
        <w:rPr>
          <w:rFonts w:ascii="Perpetua" w:hAnsi="Perpetua" w:cs="Arial"/>
        </w:rPr>
      </w:pPr>
    </w:p>
    <w:p w14:paraId="133FC5F1" w14:textId="5458414B" w:rsidR="00976574" w:rsidRPr="00976574" w:rsidRDefault="00976574" w:rsidP="00845901">
      <w:pPr>
        <w:rPr>
          <w:rFonts w:ascii="Perpetua" w:hAnsi="Perpetua" w:cs="Arial"/>
          <w:b/>
          <w:bCs/>
        </w:rPr>
      </w:pPr>
      <w:r w:rsidRPr="00976574">
        <w:rPr>
          <w:rFonts w:ascii="Perpetua" w:hAnsi="Perpetua" w:cs="Arial"/>
          <w:b/>
          <w:bCs/>
        </w:rPr>
        <w:t>Workshop: Post-production Audio: Sound Editing, Narration, Music</w:t>
      </w:r>
    </w:p>
    <w:p w14:paraId="58CDACE4" w14:textId="656E8E14" w:rsidR="00976574" w:rsidRPr="00976574" w:rsidRDefault="00976574" w:rsidP="00845901">
      <w:pPr>
        <w:rPr>
          <w:rFonts w:ascii="Perpetua" w:hAnsi="Perpetua" w:cs="Arial"/>
        </w:rPr>
      </w:pPr>
    </w:p>
    <w:p w14:paraId="5D4D7AA4" w14:textId="3A1CF4A5" w:rsidR="00976574" w:rsidRPr="00976574" w:rsidRDefault="00976574" w:rsidP="00845901">
      <w:pPr>
        <w:rPr>
          <w:rFonts w:ascii="Perpetua" w:hAnsi="Perpetua" w:cs="Arial"/>
        </w:rPr>
      </w:pPr>
      <w:r w:rsidRPr="00976574">
        <w:rPr>
          <w:rFonts w:ascii="Perpetua" w:hAnsi="Perpetua" w:cs="Arial"/>
        </w:rPr>
        <w:t>DUE: Exercise 3, view exercise</w:t>
      </w:r>
    </w:p>
    <w:p w14:paraId="03E23EAE" w14:textId="198B396F" w:rsidR="00976574" w:rsidRPr="00976574" w:rsidRDefault="00976574" w:rsidP="00845901">
      <w:pPr>
        <w:rPr>
          <w:rFonts w:ascii="Perpetua" w:hAnsi="Perpetua" w:cs="Arial"/>
        </w:rPr>
      </w:pPr>
    </w:p>
    <w:p w14:paraId="0D270ED9" w14:textId="2A4C1370" w:rsidR="00976574" w:rsidRPr="00976574" w:rsidRDefault="00976574" w:rsidP="00845901">
      <w:pPr>
        <w:rPr>
          <w:rFonts w:ascii="Perpetua" w:hAnsi="Perpetua" w:cs="Arial"/>
        </w:rPr>
      </w:pPr>
      <w:r w:rsidRPr="00976574">
        <w:rPr>
          <w:rFonts w:ascii="Perpetua" w:hAnsi="Perpetua" w:cs="Arial"/>
        </w:rPr>
        <w:t>ASSIGN: Final Paper</w:t>
      </w:r>
    </w:p>
    <w:p w14:paraId="2FCE76C5" w14:textId="77777777" w:rsidR="00FD192A" w:rsidRPr="00976574" w:rsidRDefault="00FD192A" w:rsidP="00845901">
      <w:pPr>
        <w:rPr>
          <w:rFonts w:ascii="Perpetua" w:hAnsi="Perpetua" w:cs="Arial"/>
        </w:rPr>
      </w:pPr>
    </w:p>
    <w:p w14:paraId="1EAF1F70" w14:textId="1D164629" w:rsidR="00FD192A" w:rsidRPr="00976574" w:rsidRDefault="00FD192A" w:rsidP="00845901">
      <w:pPr>
        <w:rPr>
          <w:rFonts w:ascii="Perpetua" w:hAnsi="Perpetua" w:cs="Arial"/>
          <w:b/>
          <w:bCs/>
        </w:rPr>
      </w:pPr>
      <w:r w:rsidRPr="00976574">
        <w:rPr>
          <w:rFonts w:ascii="Perpetua" w:hAnsi="Perpetua" w:cs="Arial"/>
          <w:b/>
          <w:bCs/>
        </w:rPr>
        <w:t>Week 9</w:t>
      </w:r>
    </w:p>
    <w:p w14:paraId="65686C18" w14:textId="1791F877" w:rsidR="00976574" w:rsidRPr="00976574" w:rsidRDefault="00976574" w:rsidP="00845901">
      <w:pPr>
        <w:rPr>
          <w:rFonts w:ascii="Perpetua" w:hAnsi="Perpetua" w:cs="Arial"/>
          <w:b/>
          <w:bCs/>
        </w:rPr>
      </w:pPr>
      <w:r w:rsidRPr="00976574">
        <w:rPr>
          <w:rFonts w:ascii="Perpetua" w:hAnsi="Perpetua" w:cs="Arial"/>
          <w:b/>
          <w:bCs/>
        </w:rPr>
        <w:t>Seminar: Documenting Protest, Memory, and Community Communication</w:t>
      </w:r>
    </w:p>
    <w:p w14:paraId="55F5B59C" w14:textId="4E450D58" w:rsidR="00976574" w:rsidRPr="00976574" w:rsidRDefault="00976574" w:rsidP="00845901">
      <w:pPr>
        <w:rPr>
          <w:rFonts w:ascii="Perpetua" w:hAnsi="Perpetua" w:cs="Arial"/>
          <w:b/>
          <w:bCs/>
        </w:rPr>
      </w:pPr>
    </w:p>
    <w:p w14:paraId="3F55C42F" w14:textId="6AC9E365" w:rsidR="00FD192A" w:rsidRPr="00976574" w:rsidRDefault="00976574" w:rsidP="00845901">
      <w:pPr>
        <w:rPr>
          <w:rFonts w:ascii="Perpetua" w:hAnsi="Perpetua" w:cs="Arial"/>
          <w:b/>
          <w:bCs/>
        </w:rPr>
      </w:pPr>
      <w:r w:rsidRPr="00976574">
        <w:rPr>
          <w:rFonts w:ascii="Perpetua" w:hAnsi="Perpetua" w:cs="Arial"/>
          <w:b/>
          <w:bCs/>
        </w:rPr>
        <w:t>Workshop: Titles, Color Correction; Edit Lab</w:t>
      </w:r>
    </w:p>
    <w:p w14:paraId="58541743" w14:textId="77777777" w:rsidR="00FD192A" w:rsidRPr="00976574" w:rsidRDefault="00FD192A" w:rsidP="00845901">
      <w:pPr>
        <w:rPr>
          <w:rFonts w:ascii="Perpetua" w:hAnsi="Perpetua" w:cs="Arial"/>
        </w:rPr>
      </w:pPr>
    </w:p>
    <w:p w14:paraId="2D0D5D87" w14:textId="2966C661" w:rsidR="00FD192A" w:rsidRPr="00976574" w:rsidRDefault="00FD192A" w:rsidP="00845901">
      <w:pPr>
        <w:rPr>
          <w:rFonts w:ascii="Perpetua" w:hAnsi="Perpetua" w:cs="Arial"/>
          <w:b/>
          <w:bCs/>
        </w:rPr>
      </w:pPr>
      <w:r w:rsidRPr="00976574">
        <w:rPr>
          <w:rFonts w:ascii="Perpetua" w:hAnsi="Perpetua" w:cs="Arial"/>
          <w:b/>
          <w:bCs/>
        </w:rPr>
        <w:t>Week 10</w:t>
      </w:r>
    </w:p>
    <w:p w14:paraId="74C9C501" w14:textId="763A2913" w:rsidR="00FD192A" w:rsidRPr="00976574" w:rsidRDefault="00976574" w:rsidP="00845901">
      <w:pPr>
        <w:rPr>
          <w:rFonts w:ascii="Perpetua" w:hAnsi="Perpetua" w:cs="Arial"/>
          <w:b/>
          <w:bCs/>
        </w:rPr>
      </w:pPr>
      <w:r w:rsidRPr="00976574">
        <w:rPr>
          <w:rFonts w:ascii="Perpetua" w:hAnsi="Perpetua" w:cs="Arial"/>
          <w:b/>
          <w:bCs/>
        </w:rPr>
        <w:t>Individual Meetings on Rough Cuts</w:t>
      </w:r>
    </w:p>
    <w:p w14:paraId="7B97A3B5" w14:textId="77777777" w:rsidR="00FD192A" w:rsidRPr="00976574" w:rsidRDefault="00FD192A" w:rsidP="00845901">
      <w:pPr>
        <w:rPr>
          <w:rFonts w:ascii="Perpetua" w:hAnsi="Perpetua" w:cs="Arial"/>
        </w:rPr>
      </w:pPr>
    </w:p>
    <w:p w14:paraId="037049C6" w14:textId="6B65F4FC" w:rsidR="00FD192A" w:rsidRPr="00976574" w:rsidRDefault="00FD192A" w:rsidP="00845901">
      <w:pPr>
        <w:rPr>
          <w:rFonts w:ascii="Perpetua" w:hAnsi="Perpetua" w:cs="Arial"/>
          <w:b/>
          <w:bCs/>
        </w:rPr>
      </w:pPr>
      <w:r w:rsidRPr="00976574">
        <w:rPr>
          <w:rFonts w:ascii="Perpetua" w:hAnsi="Perpetua" w:cs="Arial"/>
          <w:b/>
          <w:bCs/>
        </w:rPr>
        <w:t>Week 11</w:t>
      </w:r>
    </w:p>
    <w:p w14:paraId="05CADD84" w14:textId="04434228" w:rsidR="00FD192A" w:rsidRPr="00976574" w:rsidRDefault="00976574" w:rsidP="00845901">
      <w:pPr>
        <w:rPr>
          <w:rFonts w:ascii="Perpetua" w:hAnsi="Perpetua" w:cs="Arial"/>
          <w:b/>
          <w:bCs/>
        </w:rPr>
      </w:pPr>
      <w:r w:rsidRPr="00976574">
        <w:rPr>
          <w:rFonts w:ascii="Perpetua" w:hAnsi="Perpetua" w:cs="Arial"/>
          <w:b/>
          <w:bCs/>
        </w:rPr>
        <w:t>Rough Cut Screening and Critique</w:t>
      </w:r>
    </w:p>
    <w:p w14:paraId="161F4CCC" w14:textId="49D1F2E5" w:rsidR="00976574" w:rsidRPr="00976574" w:rsidRDefault="00976574" w:rsidP="00845901">
      <w:pPr>
        <w:rPr>
          <w:rFonts w:ascii="Perpetua" w:hAnsi="Perpetua" w:cs="Arial"/>
        </w:rPr>
      </w:pPr>
    </w:p>
    <w:p w14:paraId="16600B4B" w14:textId="6F36AD4C" w:rsidR="00976574" w:rsidRPr="00976574" w:rsidRDefault="00976574" w:rsidP="00845901">
      <w:pPr>
        <w:rPr>
          <w:rFonts w:ascii="Perpetua" w:hAnsi="Perpetua" w:cs="Arial"/>
        </w:rPr>
      </w:pPr>
      <w:r w:rsidRPr="00976574">
        <w:rPr>
          <w:rFonts w:ascii="Perpetua" w:hAnsi="Perpetua" w:cs="Arial"/>
        </w:rPr>
        <w:t>DUE: Rough Cuts</w:t>
      </w:r>
    </w:p>
    <w:p w14:paraId="52A0C75A" w14:textId="44430470" w:rsidR="00FD192A" w:rsidRDefault="00FD192A" w:rsidP="00845901">
      <w:pPr>
        <w:rPr>
          <w:rFonts w:ascii="Perpetua" w:hAnsi="Perpetua" w:cs="Arial"/>
        </w:rPr>
      </w:pPr>
    </w:p>
    <w:p w14:paraId="7D0C9C96" w14:textId="77777777" w:rsidR="00FD192A" w:rsidRPr="00976574" w:rsidRDefault="00FD192A" w:rsidP="00845901">
      <w:pPr>
        <w:rPr>
          <w:rFonts w:ascii="Perpetua" w:hAnsi="Perpetua" w:cs="Arial"/>
          <w:b/>
          <w:bCs/>
        </w:rPr>
      </w:pPr>
      <w:r w:rsidRPr="00976574">
        <w:rPr>
          <w:rFonts w:ascii="Perpetua" w:hAnsi="Perpetua" w:cs="Arial"/>
          <w:b/>
          <w:bCs/>
        </w:rPr>
        <w:t>Week 12</w:t>
      </w:r>
    </w:p>
    <w:p w14:paraId="67E01EFA" w14:textId="234DA531" w:rsidR="00FD192A" w:rsidRPr="00976574" w:rsidRDefault="00976574" w:rsidP="00845901">
      <w:pPr>
        <w:rPr>
          <w:rFonts w:ascii="Perpetua" w:hAnsi="Perpetua" w:cs="Arial"/>
          <w:b/>
          <w:bCs/>
        </w:rPr>
      </w:pPr>
      <w:r w:rsidRPr="00976574">
        <w:rPr>
          <w:rFonts w:ascii="Perpetua" w:hAnsi="Perpetua" w:cs="Arial"/>
          <w:b/>
          <w:bCs/>
        </w:rPr>
        <w:t>Fine Cut Screening and Critique</w:t>
      </w:r>
    </w:p>
    <w:p w14:paraId="74C7062A" w14:textId="12447066" w:rsidR="00976574" w:rsidRPr="00976574" w:rsidRDefault="00976574" w:rsidP="00845901">
      <w:pPr>
        <w:rPr>
          <w:rFonts w:ascii="Perpetua" w:hAnsi="Perpetua" w:cs="Arial"/>
        </w:rPr>
      </w:pPr>
    </w:p>
    <w:p w14:paraId="6698A556" w14:textId="316FE418" w:rsidR="00976574" w:rsidRPr="00976574" w:rsidRDefault="00976574" w:rsidP="00845901">
      <w:pPr>
        <w:rPr>
          <w:rFonts w:ascii="Perpetua" w:hAnsi="Perpetua" w:cs="Arial"/>
        </w:rPr>
      </w:pPr>
      <w:r w:rsidRPr="00976574">
        <w:rPr>
          <w:rFonts w:ascii="Perpetua" w:hAnsi="Perpetua" w:cs="Arial"/>
        </w:rPr>
        <w:t>DUE: Fine Cuts</w:t>
      </w:r>
    </w:p>
    <w:p w14:paraId="1C1139A9" w14:textId="77777777" w:rsidR="00FD192A" w:rsidRPr="00976574" w:rsidRDefault="00FD192A" w:rsidP="00845901">
      <w:pPr>
        <w:rPr>
          <w:rFonts w:ascii="Perpetua" w:hAnsi="Perpetua" w:cs="Arial"/>
        </w:rPr>
      </w:pPr>
    </w:p>
    <w:p w14:paraId="5BDDBDE4" w14:textId="77777777" w:rsidR="00FD192A" w:rsidRPr="00976574" w:rsidRDefault="00FD192A" w:rsidP="00845901">
      <w:pPr>
        <w:rPr>
          <w:rFonts w:ascii="Perpetua" w:hAnsi="Perpetua" w:cs="Arial"/>
        </w:rPr>
      </w:pPr>
    </w:p>
    <w:p w14:paraId="64CAC831" w14:textId="77777777" w:rsidR="00FD192A" w:rsidRPr="00976574" w:rsidRDefault="00FD192A" w:rsidP="00845901">
      <w:pPr>
        <w:rPr>
          <w:rFonts w:ascii="Perpetua" w:hAnsi="Perpetua" w:cs="Arial"/>
        </w:rPr>
      </w:pPr>
    </w:p>
    <w:p w14:paraId="526EDD03" w14:textId="77777777" w:rsidR="00845901" w:rsidRPr="00976574" w:rsidRDefault="00845901" w:rsidP="00845901">
      <w:pPr>
        <w:shd w:val="clear" w:color="auto" w:fill="FFFFFF"/>
        <w:rPr>
          <w:rFonts w:ascii="Perpetua" w:eastAsia="Times New Roman" w:hAnsi="Perpetua" w:cs="Arial"/>
          <w:b/>
          <w:bCs/>
        </w:rPr>
      </w:pPr>
    </w:p>
    <w:p w14:paraId="0221946F" w14:textId="77777777" w:rsidR="00056B8F" w:rsidRPr="00976574" w:rsidRDefault="00056B8F" w:rsidP="00845901">
      <w:pPr>
        <w:rPr>
          <w:rFonts w:ascii="Perpetua" w:hAnsi="Perpetua" w:cs="Arial"/>
        </w:rPr>
      </w:pPr>
    </w:p>
    <w:sectPr w:rsidR="00056B8F" w:rsidRPr="00976574" w:rsidSect="00056B8F">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40E5" w14:textId="77777777" w:rsidR="00993558" w:rsidRDefault="00993558" w:rsidP="00976574">
      <w:r>
        <w:separator/>
      </w:r>
    </w:p>
  </w:endnote>
  <w:endnote w:type="continuationSeparator" w:id="0">
    <w:p w14:paraId="22555EED" w14:textId="77777777" w:rsidR="00993558" w:rsidRDefault="00993558" w:rsidP="0097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4328"/>
      <w:docPartObj>
        <w:docPartGallery w:val="Page Numbers (Bottom of Page)"/>
        <w:docPartUnique/>
      </w:docPartObj>
    </w:sdtPr>
    <w:sdtEndPr>
      <w:rPr>
        <w:noProof/>
      </w:rPr>
    </w:sdtEndPr>
    <w:sdtContent>
      <w:p w14:paraId="6BC86FF9" w14:textId="5F20E1D4" w:rsidR="00976574" w:rsidRDefault="00976574">
        <w:pPr>
          <w:pStyle w:val="Footer"/>
          <w:jc w:val="center"/>
        </w:pPr>
        <w:r>
          <w:fldChar w:fldCharType="begin"/>
        </w:r>
        <w:r>
          <w:instrText xml:space="preserve"> PAGE   \* MERGEFORMAT </w:instrText>
        </w:r>
        <w:r>
          <w:fldChar w:fldCharType="separate"/>
        </w:r>
        <w:r w:rsidR="004805B8">
          <w:rPr>
            <w:noProof/>
          </w:rPr>
          <w:t>1</w:t>
        </w:r>
        <w:r>
          <w:rPr>
            <w:noProof/>
          </w:rPr>
          <w:fldChar w:fldCharType="end"/>
        </w:r>
      </w:p>
    </w:sdtContent>
  </w:sdt>
  <w:p w14:paraId="753C177E" w14:textId="77777777" w:rsidR="00976574" w:rsidRDefault="00976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9A75" w14:textId="77777777" w:rsidR="00993558" w:rsidRDefault="00993558" w:rsidP="00976574">
      <w:r>
        <w:separator/>
      </w:r>
    </w:p>
  </w:footnote>
  <w:footnote w:type="continuationSeparator" w:id="0">
    <w:p w14:paraId="399AB01E" w14:textId="77777777" w:rsidR="00993558" w:rsidRDefault="00993558" w:rsidP="0097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2DB"/>
    <w:multiLevelType w:val="hybridMultilevel"/>
    <w:tmpl w:val="3DCC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33999"/>
    <w:multiLevelType w:val="hybridMultilevel"/>
    <w:tmpl w:val="BE5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36A2D"/>
    <w:multiLevelType w:val="multilevel"/>
    <w:tmpl w:val="2F5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E818F5"/>
    <w:multiLevelType w:val="multilevel"/>
    <w:tmpl w:val="503C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01"/>
    <w:rsid w:val="00056B8F"/>
    <w:rsid w:val="002C2663"/>
    <w:rsid w:val="003B37C0"/>
    <w:rsid w:val="003F3D09"/>
    <w:rsid w:val="004805B8"/>
    <w:rsid w:val="004E472D"/>
    <w:rsid w:val="00517A78"/>
    <w:rsid w:val="006354E3"/>
    <w:rsid w:val="007F6E80"/>
    <w:rsid w:val="00845901"/>
    <w:rsid w:val="008E10A9"/>
    <w:rsid w:val="00964511"/>
    <w:rsid w:val="00976574"/>
    <w:rsid w:val="00993558"/>
    <w:rsid w:val="00B6402C"/>
    <w:rsid w:val="00D7391C"/>
    <w:rsid w:val="00DA5F35"/>
    <w:rsid w:val="00DD1CA0"/>
    <w:rsid w:val="00DD6E43"/>
    <w:rsid w:val="00FD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5B4EE"/>
  <w14:defaultImageDpi w14:val="300"/>
  <w15:docId w15:val="{0FBC889A-0C53-453C-8C6F-08F8BCDC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901"/>
    <w:pPr>
      <w:spacing w:before="100" w:beforeAutospacing="1" w:after="100" w:afterAutospacing="1"/>
    </w:pPr>
    <w:rPr>
      <w:sz w:val="20"/>
      <w:szCs w:val="20"/>
    </w:rPr>
  </w:style>
  <w:style w:type="character" w:styleId="Strong">
    <w:name w:val="Strong"/>
    <w:basedOn w:val="DefaultParagraphFont"/>
    <w:uiPriority w:val="22"/>
    <w:qFormat/>
    <w:rsid w:val="00845901"/>
    <w:rPr>
      <w:b/>
      <w:bCs/>
    </w:rPr>
  </w:style>
  <w:style w:type="character" w:styleId="Hyperlink">
    <w:name w:val="Hyperlink"/>
    <w:basedOn w:val="DefaultParagraphFont"/>
    <w:uiPriority w:val="99"/>
    <w:unhideWhenUsed/>
    <w:rsid w:val="00845901"/>
    <w:rPr>
      <w:color w:val="0000FF"/>
      <w:u w:val="single"/>
    </w:rPr>
  </w:style>
  <w:style w:type="character" w:customStyle="1" w:styleId="instancename">
    <w:name w:val="instancename"/>
    <w:basedOn w:val="DefaultParagraphFont"/>
    <w:rsid w:val="00845901"/>
  </w:style>
  <w:style w:type="paragraph" w:styleId="ListParagraph">
    <w:name w:val="List Paragraph"/>
    <w:basedOn w:val="Normal"/>
    <w:uiPriority w:val="34"/>
    <w:qFormat/>
    <w:rsid w:val="00845901"/>
    <w:pPr>
      <w:ind w:left="720"/>
      <w:contextualSpacing/>
    </w:pPr>
  </w:style>
  <w:style w:type="paragraph" w:styleId="Header">
    <w:name w:val="header"/>
    <w:basedOn w:val="Normal"/>
    <w:link w:val="HeaderChar"/>
    <w:uiPriority w:val="99"/>
    <w:unhideWhenUsed/>
    <w:rsid w:val="00976574"/>
    <w:pPr>
      <w:tabs>
        <w:tab w:val="center" w:pos="4680"/>
        <w:tab w:val="right" w:pos="9360"/>
      </w:tabs>
    </w:pPr>
  </w:style>
  <w:style w:type="character" w:customStyle="1" w:styleId="HeaderChar">
    <w:name w:val="Header Char"/>
    <w:basedOn w:val="DefaultParagraphFont"/>
    <w:link w:val="Header"/>
    <w:uiPriority w:val="99"/>
    <w:rsid w:val="00976574"/>
  </w:style>
  <w:style w:type="paragraph" w:styleId="Footer">
    <w:name w:val="footer"/>
    <w:basedOn w:val="Normal"/>
    <w:link w:val="FooterChar"/>
    <w:uiPriority w:val="99"/>
    <w:unhideWhenUsed/>
    <w:rsid w:val="00976574"/>
    <w:pPr>
      <w:tabs>
        <w:tab w:val="center" w:pos="4680"/>
        <w:tab w:val="right" w:pos="9360"/>
      </w:tabs>
    </w:pPr>
  </w:style>
  <w:style w:type="character" w:customStyle="1" w:styleId="FooterChar">
    <w:name w:val="Footer Char"/>
    <w:basedOn w:val="DefaultParagraphFont"/>
    <w:link w:val="Footer"/>
    <w:uiPriority w:val="99"/>
    <w:rsid w:val="0097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857">
      <w:bodyDiv w:val="1"/>
      <w:marLeft w:val="0"/>
      <w:marRight w:val="0"/>
      <w:marTop w:val="0"/>
      <w:marBottom w:val="0"/>
      <w:divBdr>
        <w:top w:val="none" w:sz="0" w:space="0" w:color="auto"/>
        <w:left w:val="none" w:sz="0" w:space="0" w:color="auto"/>
        <w:bottom w:val="none" w:sz="0" w:space="0" w:color="auto"/>
        <w:right w:val="none" w:sz="0" w:space="0" w:color="auto"/>
      </w:divBdr>
    </w:div>
    <w:div w:id="229386627">
      <w:bodyDiv w:val="1"/>
      <w:marLeft w:val="0"/>
      <w:marRight w:val="0"/>
      <w:marTop w:val="0"/>
      <w:marBottom w:val="0"/>
      <w:divBdr>
        <w:top w:val="none" w:sz="0" w:space="0" w:color="auto"/>
        <w:left w:val="none" w:sz="0" w:space="0" w:color="auto"/>
        <w:bottom w:val="none" w:sz="0" w:space="0" w:color="auto"/>
        <w:right w:val="none" w:sz="0" w:space="0" w:color="auto"/>
      </w:divBdr>
    </w:div>
    <w:div w:id="416172028">
      <w:bodyDiv w:val="1"/>
      <w:marLeft w:val="0"/>
      <w:marRight w:val="0"/>
      <w:marTop w:val="0"/>
      <w:marBottom w:val="0"/>
      <w:divBdr>
        <w:top w:val="none" w:sz="0" w:space="0" w:color="auto"/>
        <w:left w:val="none" w:sz="0" w:space="0" w:color="auto"/>
        <w:bottom w:val="none" w:sz="0" w:space="0" w:color="auto"/>
        <w:right w:val="none" w:sz="0" w:space="0" w:color="auto"/>
      </w:divBdr>
    </w:div>
    <w:div w:id="596984603">
      <w:bodyDiv w:val="1"/>
      <w:marLeft w:val="0"/>
      <w:marRight w:val="0"/>
      <w:marTop w:val="0"/>
      <w:marBottom w:val="0"/>
      <w:divBdr>
        <w:top w:val="none" w:sz="0" w:space="0" w:color="auto"/>
        <w:left w:val="none" w:sz="0" w:space="0" w:color="auto"/>
        <w:bottom w:val="none" w:sz="0" w:space="0" w:color="auto"/>
        <w:right w:val="none" w:sz="0" w:space="0" w:color="auto"/>
      </w:divBdr>
    </w:div>
    <w:div w:id="723020396">
      <w:bodyDiv w:val="1"/>
      <w:marLeft w:val="0"/>
      <w:marRight w:val="0"/>
      <w:marTop w:val="0"/>
      <w:marBottom w:val="0"/>
      <w:divBdr>
        <w:top w:val="none" w:sz="0" w:space="0" w:color="auto"/>
        <w:left w:val="none" w:sz="0" w:space="0" w:color="auto"/>
        <w:bottom w:val="none" w:sz="0" w:space="0" w:color="auto"/>
        <w:right w:val="none" w:sz="0" w:space="0" w:color="auto"/>
      </w:divBdr>
      <w:divsChild>
        <w:div w:id="1552115322">
          <w:marLeft w:val="375"/>
          <w:marRight w:val="0"/>
          <w:marTop w:val="0"/>
          <w:marBottom w:val="0"/>
          <w:divBdr>
            <w:top w:val="none" w:sz="0" w:space="0" w:color="auto"/>
            <w:left w:val="none" w:sz="0" w:space="0" w:color="auto"/>
            <w:bottom w:val="none" w:sz="0" w:space="0" w:color="auto"/>
            <w:right w:val="none" w:sz="0" w:space="0" w:color="auto"/>
          </w:divBdr>
          <w:divsChild>
            <w:div w:id="560797870">
              <w:marLeft w:val="0"/>
              <w:marRight w:val="0"/>
              <w:marTop w:val="0"/>
              <w:marBottom w:val="0"/>
              <w:divBdr>
                <w:top w:val="none" w:sz="0" w:space="0" w:color="auto"/>
                <w:left w:val="none" w:sz="0" w:space="0" w:color="auto"/>
                <w:bottom w:val="none" w:sz="0" w:space="0" w:color="auto"/>
                <w:right w:val="none" w:sz="0" w:space="0" w:color="auto"/>
              </w:divBdr>
            </w:div>
          </w:divsChild>
        </w:div>
        <w:div w:id="999046363">
          <w:marLeft w:val="0"/>
          <w:marRight w:val="0"/>
          <w:marTop w:val="0"/>
          <w:marBottom w:val="0"/>
          <w:divBdr>
            <w:top w:val="none" w:sz="0" w:space="0" w:color="auto"/>
            <w:left w:val="none" w:sz="0" w:space="0" w:color="auto"/>
            <w:bottom w:val="none" w:sz="0" w:space="0" w:color="auto"/>
            <w:right w:val="none" w:sz="0" w:space="0" w:color="auto"/>
          </w:divBdr>
          <w:divsChild>
            <w:div w:id="654845175">
              <w:marLeft w:val="0"/>
              <w:marRight w:val="0"/>
              <w:marTop w:val="0"/>
              <w:marBottom w:val="0"/>
              <w:divBdr>
                <w:top w:val="none" w:sz="0" w:space="0" w:color="auto"/>
                <w:left w:val="none" w:sz="0" w:space="0" w:color="auto"/>
                <w:bottom w:val="none" w:sz="0" w:space="0" w:color="auto"/>
                <w:right w:val="none" w:sz="0" w:space="0" w:color="auto"/>
              </w:divBdr>
              <w:divsChild>
                <w:div w:id="563609624">
                  <w:marLeft w:val="0"/>
                  <w:marRight w:val="0"/>
                  <w:marTop w:val="0"/>
                  <w:marBottom w:val="0"/>
                  <w:divBdr>
                    <w:top w:val="none" w:sz="0" w:space="0" w:color="auto"/>
                    <w:left w:val="none" w:sz="0" w:space="0" w:color="auto"/>
                    <w:bottom w:val="none" w:sz="0" w:space="0" w:color="auto"/>
                    <w:right w:val="none" w:sz="0" w:space="0" w:color="auto"/>
                  </w:divBdr>
                  <w:divsChild>
                    <w:div w:id="1463226067">
                      <w:marLeft w:val="0"/>
                      <w:marRight w:val="0"/>
                      <w:marTop w:val="0"/>
                      <w:marBottom w:val="0"/>
                      <w:divBdr>
                        <w:top w:val="none" w:sz="0" w:space="0" w:color="auto"/>
                        <w:left w:val="none" w:sz="0" w:space="0" w:color="auto"/>
                        <w:bottom w:val="none" w:sz="0" w:space="0" w:color="auto"/>
                        <w:right w:val="none" w:sz="0" w:space="0" w:color="auto"/>
                      </w:divBdr>
                    </w:div>
                    <w:div w:id="1531454689">
                      <w:marLeft w:val="450"/>
                      <w:marRight w:val="0"/>
                      <w:marTop w:val="120"/>
                      <w:marBottom w:val="0"/>
                      <w:divBdr>
                        <w:top w:val="none" w:sz="0" w:space="0" w:color="auto"/>
                        <w:left w:val="none" w:sz="0" w:space="0" w:color="auto"/>
                        <w:bottom w:val="none" w:sz="0" w:space="0" w:color="auto"/>
                        <w:right w:val="none" w:sz="0" w:space="0" w:color="auto"/>
                      </w:divBdr>
                      <w:divsChild>
                        <w:div w:id="738552225">
                          <w:marLeft w:val="0"/>
                          <w:marRight w:val="0"/>
                          <w:marTop w:val="0"/>
                          <w:marBottom w:val="0"/>
                          <w:divBdr>
                            <w:top w:val="none" w:sz="0" w:space="0" w:color="auto"/>
                            <w:left w:val="none" w:sz="0" w:space="0" w:color="auto"/>
                            <w:bottom w:val="none" w:sz="0" w:space="0" w:color="auto"/>
                            <w:right w:val="none" w:sz="0" w:space="0" w:color="auto"/>
                          </w:divBdr>
                          <w:divsChild>
                            <w:div w:id="13141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8037">
          <w:marLeft w:val="0"/>
          <w:marRight w:val="0"/>
          <w:marTop w:val="0"/>
          <w:marBottom w:val="0"/>
          <w:divBdr>
            <w:top w:val="none" w:sz="0" w:space="0" w:color="auto"/>
            <w:left w:val="none" w:sz="0" w:space="0" w:color="auto"/>
            <w:bottom w:val="none" w:sz="0" w:space="0" w:color="auto"/>
            <w:right w:val="none" w:sz="0" w:space="0" w:color="auto"/>
          </w:divBdr>
          <w:divsChild>
            <w:div w:id="18899016">
              <w:marLeft w:val="0"/>
              <w:marRight w:val="0"/>
              <w:marTop w:val="0"/>
              <w:marBottom w:val="0"/>
              <w:divBdr>
                <w:top w:val="none" w:sz="0" w:space="0" w:color="auto"/>
                <w:left w:val="none" w:sz="0" w:space="0" w:color="auto"/>
                <w:bottom w:val="none" w:sz="0" w:space="0" w:color="auto"/>
                <w:right w:val="none" w:sz="0" w:space="0" w:color="auto"/>
              </w:divBdr>
              <w:divsChild>
                <w:div w:id="1501195168">
                  <w:marLeft w:val="0"/>
                  <w:marRight w:val="0"/>
                  <w:marTop w:val="0"/>
                  <w:marBottom w:val="0"/>
                  <w:divBdr>
                    <w:top w:val="none" w:sz="0" w:space="0" w:color="auto"/>
                    <w:left w:val="none" w:sz="0" w:space="0" w:color="auto"/>
                    <w:bottom w:val="none" w:sz="0" w:space="0" w:color="auto"/>
                    <w:right w:val="none" w:sz="0" w:space="0" w:color="auto"/>
                  </w:divBdr>
                  <w:divsChild>
                    <w:div w:id="575017327">
                      <w:marLeft w:val="0"/>
                      <w:marRight w:val="0"/>
                      <w:marTop w:val="0"/>
                      <w:marBottom w:val="0"/>
                      <w:divBdr>
                        <w:top w:val="none" w:sz="0" w:space="0" w:color="auto"/>
                        <w:left w:val="none" w:sz="0" w:space="0" w:color="auto"/>
                        <w:bottom w:val="none" w:sz="0" w:space="0" w:color="auto"/>
                        <w:right w:val="none" w:sz="0" w:space="0" w:color="auto"/>
                      </w:divBdr>
                      <w:divsChild>
                        <w:div w:id="10059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20670">
      <w:bodyDiv w:val="1"/>
      <w:marLeft w:val="0"/>
      <w:marRight w:val="0"/>
      <w:marTop w:val="0"/>
      <w:marBottom w:val="0"/>
      <w:divBdr>
        <w:top w:val="none" w:sz="0" w:space="0" w:color="auto"/>
        <w:left w:val="none" w:sz="0" w:space="0" w:color="auto"/>
        <w:bottom w:val="none" w:sz="0" w:space="0" w:color="auto"/>
        <w:right w:val="none" w:sz="0" w:space="0" w:color="auto"/>
      </w:divBdr>
    </w:div>
    <w:div w:id="1234969134">
      <w:bodyDiv w:val="1"/>
      <w:marLeft w:val="0"/>
      <w:marRight w:val="0"/>
      <w:marTop w:val="0"/>
      <w:marBottom w:val="0"/>
      <w:divBdr>
        <w:top w:val="none" w:sz="0" w:space="0" w:color="auto"/>
        <w:left w:val="none" w:sz="0" w:space="0" w:color="auto"/>
        <w:bottom w:val="none" w:sz="0" w:space="0" w:color="auto"/>
        <w:right w:val="none" w:sz="0" w:space="0" w:color="auto"/>
      </w:divBdr>
    </w:div>
    <w:div w:id="1255014481">
      <w:bodyDiv w:val="1"/>
      <w:marLeft w:val="0"/>
      <w:marRight w:val="0"/>
      <w:marTop w:val="0"/>
      <w:marBottom w:val="0"/>
      <w:divBdr>
        <w:top w:val="none" w:sz="0" w:space="0" w:color="auto"/>
        <w:left w:val="none" w:sz="0" w:space="0" w:color="auto"/>
        <w:bottom w:val="none" w:sz="0" w:space="0" w:color="auto"/>
        <w:right w:val="none" w:sz="0" w:space="0" w:color="auto"/>
      </w:divBdr>
      <w:divsChild>
        <w:div w:id="1242641150">
          <w:marLeft w:val="0"/>
          <w:marRight w:val="0"/>
          <w:marTop w:val="0"/>
          <w:marBottom w:val="0"/>
          <w:divBdr>
            <w:top w:val="none" w:sz="0" w:space="0" w:color="auto"/>
            <w:left w:val="none" w:sz="0" w:space="0" w:color="auto"/>
            <w:bottom w:val="none" w:sz="0" w:space="0" w:color="auto"/>
            <w:right w:val="none" w:sz="0" w:space="0" w:color="auto"/>
          </w:divBdr>
          <w:divsChild>
            <w:div w:id="533076519">
              <w:marLeft w:val="0"/>
              <w:marRight w:val="0"/>
              <w:marTop w:val="0"/>
              <w:marBottom w:val="0"/>
              <w:divBdr>
                <w:top w:val="none" w:sz="0" w:space="0" w:color="auto"/>
                <w:left w:val="none" w:sz="0" w:space="0" w:color="auto"/>
                <w:bottom w:val="none" w:sz="0" w:space="0" w:color="auto"/>
                <w:right w:val="none" w:sz="0" w:space="0" w:color="auto"/>
              </w:divBdr>
              <w:divsChild>
                <w:div w:id="2146003599">
                  <w:marLeft w:val="0"/>
                  <w:marRight w:val="0"/>
                  <w:marTop w:val="0"/>
                  <w:marBottom w:val="0"/>
                  <w:divBdr>
                    <w:top w:val="none" w:sz="0" w:space="0" w:color="auto"/>
                    <w:left w:val="none" w:sz="0" w:space="0" w:color="auto"/>
                    <w:bottom w:val="none" w:sz="0" w:space="0" w:color="auto"/>
                    <w:right w:val="none" w:sz="0" w:space="0" w:color="auto"/>
                  </w:divBdr>
                  <w:divsChild>
                    <w:div w:id="766853039">
                      <w:marLeft w:val="0"/>
                      <w:marRight w:val="0"/>
                      <w:marTop w:val="0"/>
                      <w:marBottom w:val="0"/>
                      <w:divBdr>
                        <w:top w:val="none" w:sz="0" w:space="0" w:color="auto"/>
                        <w:left w:val="none" w:sz="0" w:space="0" w:color="auto"/>
                        <w:bottom w:val="none" w:sz="0" w:space="0" w:color="auto"/>
                        <w:right w:val="none" w:sz="0" w:space="0" w:color="auto"/>
                      </w:divBdr>
                    </w:div>
                    <w:div w:id="315577290">
                      <w:marLeft w:val="0"/>
                      <w:marRight w:val="0"/>
                      <w:marTop w:val="0"/>
                      <w:marBottom w:val="0"/>
                      <w:divBdr>
                        <w:top w:val="none" w:sz="0" w:space="0" w:color="auto"/>
                        <w:left w:val="none" w:sz="0" w:space="0" w:color="auto"/>
                        <w:bottom w:val="none" w:sz="0" w:space="0" w:color="auto"/>
                        <w:right w:val="none" w:sz="0" w:space="0" w:color="auto"/>
                      </w:divBdr>
                      <w:divsChild>
                        <w:div w:id="7913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56893">
          <w:marLeft w:val="0"/>
          <w:marRight w:val="0"/>
          <w:marTop w:val="0"/>
          <w:marBottom w:val="0"/>
          <w:divBdr>
            <w:top w:val="none" w:sz="0" w:space="0" w:color="auto"/>
            <w:left w:val="none" w:sz="0" w:space="0" w:color="auto"/>
            <w:bottom w:val="none" w:sz="0" w:space="0" w:color="auto"/>
            <w:right w:val="none" w:sz="0" w:space="0" w:color="auto"/>
          </w:divBdr>
          <w:divsChild>
            <w:div w:id="977102074">
              <w:marLeft w:val="0"/>
              <w:marRight w:val="0"/>
              <w:marTop w:val="0"/>
              <w:marBottom w:val="0"/>
              <w:divBdr>
                <w:top w:val="none" w:sz="0" w:space="0" w:color="auto"/>
                <w:left w:val="none" w:sz="0" w:space="0" w:color="auto"/>
                <w:bottom w:val="none" w:sz="0" w:space="0" w:color="auto"/>
                <w:right w:val="none" w:sz="0" w:space="0" w:color="auto"/>
              </w:divBdr>
              <w:divsChild>
                <w:div w:id="1935433983">
                  <w:marLeft w:val="0"/>
                  <w:marRight w:val="0"/>
                  <w:marTop w:val="0"/>
                  <w:marBottom w:val="0"/>
                  <w:divBdr>
                    <w:top w:val="none" w:sz="0" w:space="0" w:color="auto"/>
                    <w:left w:val="none" w:sz="0" w:space="0" w:color="auto"/>
                    <w:bottom w:val="none" w:sz="0" w:space="0" w:color="auto"/>
                    <w:right w:val="none" w:sz="0" w:space="0" w:color="auto"/>
                  </w:divBdr>
                  <w:divsChild>
                    <w:div w:id="1513304548">
                      <w:marLeft w:val="0"/>
                      <w:marRight w:val="0"/>
                      <w:marTop w:val="0"/>
                      <w:marBottom w:val="0"/>
                      <w:divBdr>
                        <w:top w:val="none" w:sz="0" w:space="0" w:color="auto"/>
                        <w:left w:val="none" w:sz="0" w:space="0" w:color="auto"/>
                        <w:bottom w:val="none" w:sz="0" w:space="0" w:color="auto"/>
                        <w:right w:val="none" w:sz="0" w:space="0" w:color="auto"/>
                      </w:divBdr>
                    </w:div>
                    <w:div w:id="949048983">
                      <w:marLeft w:val="0"/>
                      <w:marRight w:val="0"/>
                      <w:marTop w:val="0"/>
                      <w:marBottom w:val="0"/>
                      <w:divBdr>
                        <w:top w:val="none" w:sz="0" w:space="0" w:color="auto"/>
                        <w:left w:val="none" w:sz="0" w:space="0" w:color="auto"/>
                        <w:bottom w:val="none" w:sz="0" w:space="0" w:color="auto"/>
                        <w:right w:val="none" w:sz="0" w:space="0" w:color="auto"/>
                      </w:divBdr>
                      <w:divsChild>
                        <w:div w:id="12619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62992">
          <w:marLeft w:val="0"/>
          <w:marRight w:val="0"/>
          <w:marTop w:val="0"/>
          <w:marBottom w:val="0"/>
          <w:divBdr>
            <w:top w:val="none" w:sz="0" w:space="0" w:color="auto"/>
            <w:left w:val="none" w:sz="0" w:space="0" w:color="auto"/>
            <w:bottom w:val="none" w:sz="0" w:space="0" w:color="auto"/>
            <w:right w:val="none" w:sz="0" w:space="0" w:color="auto"/>
          </w:divBdr>
          <w:divsChild>
            <w:div w:id="666132058">
              <w:marLeft w:val="0"/>
              <w:marRight w:val="0"/>
              <w:marTop w:val="0"/>
              <w:marBottom w:val="0"/>
              <w:divBdr>
                <w:top w:val="none" w:sz="0" w:space="0" w:color="auto"/>
                <w:left w:val="none" w:sz="0" w:space="0" w:color="auto"/>
                <w:bottom w:val="none" w:sz="0" w:space="0" w:color="auto"/>
                <w:right w:val="none" w:sz="0" w:space="0" w:color="auto"/>
              </w:divBdr>
              <w:divsChild>
                <w:div w:id="181626044">
                  <w:marLeft w:val="0"/>
                  <w:marRight w:val="0"/>
                  <w:marTop w:val="0"/>
                  <w:marBottom w:val="0"/>
                  <w:divBdr>
                    <w:top w:val="none" w:sz="0" w:space="0" w:color="auto"/>
                    <w:left w:val="none" w:sz="0" w:space="0" w:color="auto"/>
                    <w:bottom w:val="none" w:sz="0" w:space="0" w:color="auto"/>
                    <w:right w:val="none" w:sz="0" w:space="0" w:color="auto"/>
                  </w:divBdr>
                  <w:divsChild>
                    <w:div w:id="1143961530">
                      <w:marLeft w:val="0"/>
                      <w:marRight w:val="0"/>
                      <w:marTop w:val="0"/>
                      <w:marBottom w:val="0"/>
                      <w:divBdr>
                        <w:top w:val="none" w:sz="0" w:space="0" w:color="auto"/>
                        <w:left w:val="none" w:sz="0" w:space="0" w:color="auto"/>
                        <w:bottom w:val="none" w:sz="0" w:space="0" w:color="auto"/>
                        <w:right w:val="none" w:sz="0" w:space="0" w:color="auto"/>
                      </w:divBdr>
                    </w:div>
                    <w:div w:id="968048248">
                      <w:marLeft w:val="0"/>
                      <w:marRight w:val="0"/>
                      <w:marTop w:val="0"/>
                      <w:marBottom w:val="0"/>
                      <w:divBdr>
                        <w:top w:val="none" w:sz="0" w:space="0" w:color="auto"/>
                        <w:left w:val="none" w:sz="0" w:space="0" w:color="auto"/>
                        <w:bottom w:val="none" w:sz="0" w:space="0" w:color="auto"/>
                        <w:right w:val="none" w:sz="0" w:space="0" w:color="auto"/>
                      </w:divBdr>
                      <w:divsChild>
                        <w:div w:id="14142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82543">
          <w:marLeft w:val="0"/>
          <w:marRight w:val="0"/>
          <w:marTop w:val="0"/>
          <w:marBottom w:val="0"/>
          <w:divBdr>
            <w:top w:val="none" w:sz="0" w:space="0" w:color="auto"/>
            <w:left w:val="none" w:sz="0" w:space="0" w:color="auto"/>
            <w:bottom w:val="none" w:sz="0" w:space="0" w:color="auto"/>
            <w:right w:val="none" w:sz="0" w:space="0" w:color="auto"/>
          </w:divBdr>
          <w:divsChild>
            <w:div w:id="2099986429">
              <w:marLeft w:val="0"/>
              <w:marRight w:val="0"/>
              <w:marTop w:val="0"/>
              <w:marBottom w:val="0"/>
              <w:divBdr>
                <w:top w:val="none" w:sz="0" w:space="0" w:color="auto"/>
                <w:left w:val="none" w:sz="0" w:space="0" w:color="auto"/>
                <w:bottom w:val="none" w:sz="0" w:space="0" w:color="auto"/>
                <w:right w:val="none" w:sz="0" w:space="0" w:color="auto"/>
              </w:divBdr>
              <w:divsChild>
                <w:div w:id="1458794744">
                  <w:marLeft w:val="0"/>
                  <w:marRight w:val="0"/>
                  <w:marTop w:val="0"/>
                  <w:marBottom w:val="0"/>
                  <w:divBdr>
                    <w:top w:val="none" w:sz="0" w:space="0" w:color="auto"/>
                    <w:left w:val="none" w:sz="0" w:space="0" w:color="auto"/>
                    <w:bottom w:val="none" w:sz="0" w:space="0" w:color="auto"/>
                    <w:right w:val="none" w:sz="0" w:space="0" w:color="auto"/>
                  </w:divBdr>
                  <w:divsChild>
                    <w:div w:id="1929188037">
                      <w:marLeft w:val="0"/>
                      <w:marRight w:val="0"/>
                      <w:marTop w:val="0"/>
                      <w:marBottom w:val="0"/>
                      <w:divBdr>
                        <w:top w:val="none" w:sz="0" w:space="0" w:color="auto"/>
                        <w:left w:val="none" w:sz="0" w:space="0" w:color="auto"/>
                        <w:bottom w:val="none" w:sz="0" w:space="0" w:color="auto"/>
                        <w:right w:val="none" w:sz="0" w:space="0" w:color="auto"/>
                      </w:divBdr>
                    </w:div>
                    <w:div w:id="349307626">
                      <w:marLeft w:val="0"/>
                      <w:marRight w:val="0"/>
                      <w:marTop w:val="0"/>
                      <w:marBottom w:val="0"/>
                      <w:divBdr>
                        <w:top w:val="none" w:sz="0" w:space="0" w:color="auto"/>
                        <w:left w:val="none" w:sz="0" w:space="0" w:color="auto"/>
                        <w:bottom w:val="none" w:sz="0" w:space="0" w:color="auto"/>
                        <w:right w:val="none" w:sz="0" w:space="0" w:color="auto"/>
                      </w:divBdr>
                      <w:divsChild>
                        <w:div w:id="3410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11672">
      <w:bodyDiv w:val="1"/>
      <w:marLeft w:val="0"/>
      <w:marRight w:val="0"/>
      <w:marTop w:val="0"/>
      <w:marBottom w:val="0"/>
      <w:divBdr>
        <w:top w:val="none" w:sz="0" w:space="0" w:color="auto"/>
        <w:left w:val="none" w:sz="0" w:space="0" w:color="auto"/>
        <w:bottom w:val="none" w:sz="0" w:space="0" w:color="auto"/>
        <w:right w:val="none" w:sz="0" w:space="0" w:color="auto"/>
      </w:divBdr>
    </w:div>
    <w:div w:id="1798986707">
      <w:bodyDiv w:val="1"/>
      <w:marLeft w:val="0"/>
      <w:marRight w:val="0"/>
      <w:marTop w:val="0"/>
      <w:marBottom w:val="0"/>
      <w:divBdr>
        <w:top w:val="none" w:sz="0" w:space="0" w:color="auto"/>
        <w:left w:val="none" w:sz="0" w:space="0" w:color="auto"/>
        <w:bottom w:val="none" w:sz="0" w:space="0" w:color="auto"/>
        <w:right w:val="none" w:sz="0" w:space="0" w:color="auto"/>
      </w:divBdr>
    </w:div>
    <w:div w:id="1800151015">
      <w:bodyDiv w:val="1"/>
      <w:marLeft w:val="0"/>
      <w:marRight w:val="0"/>
      <w:marTop w:val="0"/>
      <w:marBottom w:val="0"/>
      <w:divBdr>
        <w:top w:val="none" w:sz="0" w:space="0" w:color="auto"/>
        <w:left w:val="none" w:sz="0" w:space="0" w:color="auto"/>
        <w:bottom w:val="none" w:sz="0" w:space="0" w:color="auto"/>
        <w:right w:val="none" w:sz="0" w:space="0" w:color="auto"/>
      </w:divBdr>
    </w:div>
    <w:div w:id="1853563507">
      <w:bodyDiv w:val="1"/>
      <w:marLeft w:val="0"/>
      <w:marRight w:val="0"/>
      <w:marTop w:val="0"/>
      <w:marBottom w:val="0"/>
      <w:divBdr>
        <w:top w:val="none" w:sz="0" w:space="0" w:color="auto"/>
        <w:left w:val="none" w:sz="0" w:space="0" w:color="auto"/>
        <w:bottom w:val="none" w:sz="0" w:space="0" w:color="auto"/>
        <w:right w:val="none" w:sz="0" w:space="0" w:color="auto"/>
      </w:divBdr>
    </w:div>
    <w:div w:id="1882089158">
      <w:bodyDiv w:val="1"/>
      <w:marLeft w:val="0"/>
      <w:marRight w:val="0"/>
      <w:marTop w:val="0"/>
      <w:marBottom w:val="0"/>
      <w:divBdr>
        <w:top w:val="none" w:sz="0" w:space="0" w:color="auto"/>
        <w:left w:val="none" w:sz="0" w:space="0" w:color="auto"/>
        <w:bottom w:val="none" w:sz="0" w:space="0" w:color="auto"/>
        <w:right w:val="none" w:sz="0" w:space="0" w:color="auto"/>
      </w:divBdr>
    </w:div>
    <w:div w:id="2014145435">
      <w:bodyDiv w:val="1"/>
      <w:marLeft w:val="0"/>
      <w:marRight w:val="0"/>
      <w:marTop w:val="0"/>
      <w:marBottom w:val="0"/>
      <w:divBdr>
        <w:top w:val="none" w:sz="0" w:space="0" w:color="auto"/>
        <w:left w:val="none" w:sz="0" w:space="0" w:color="auto"/>
        <w:bottom w:val="none" w:sz="0" w:space="0" w:color="auto"/>
        <w:right w:val="none" w:sz="0" w:space="0" w:color="auto"/>
      </w:divBdr>
    </w:div>
    <w:div w:id="2119525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tness.org/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bookcentral.proquest.com/lib/centraleurope-ebooks/detail.action?docID=447016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bookcentral.proquest.com/lib/centraleurope-ebooks/detail.action?docID=447016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1E11FEB0B47943A743F3D49BDD270D" ma:contentTypeVersion="9" ma:contentTypeDescription="Create a new document." ma:contentTypeScope="" ma:versionID="35d5ef677189f887c8a8fae66169100e">
  <xsd:schema xmlns:xsd="http://www.w3.org/2001/XMLSchema" xmlns:xs="http://www.w3.org/2001/XMLSchema" xmlns:p="http://schemas.microsoft.com/office/2006/metadata/properties" xmlns:ns2="06f7c70a-da88-4bc4-8b1e-3cd252b347bb" xmlns:ns3="ddc0fd30-8d4c-48bc-b11b-3efc133fc6c1" targetNamespace="http://schemas.microsoft.com/office/2006/metadata/properties" ma:root="true" ma:fieldsID="007bf541efb0b2122a53770def171141" ns2:_="" ns3:_="">
    <xsd:import namespace="06f7c70a-da88-4bc4-8b1e-3cd252b347bb"/>
    <xsd:import namespace="ddc0fd30-8d4c-48bc-b11b-3efc133fc6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7c70a-da88-4bc4-8b1e-3cd252b3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0fd30-8d4c-48bc-b11b-3efc133fc6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8F789-FE7B-438F-9208-89C53D26981D}">
  <ds:schemaRefs>
    <ds:schemaRef ds:uri="http://schemas.microsoft.com/sharepoint/v3/contenttype/forms"/>
  </ds:schemaRefs>
</ds:datastoreItem>
</file>

<file path=customXml/itemProps2.xml><?xml version="1.0" encoding="utf-8"?>
<ds:datastoreItem xmlns:ds="http://schemas.openxmlformats.org/officeDocument/2006/customXml" ds:itemID="{968D5EED-3592-4A7B-910B-DB33A692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7c70a-da88-4bc4-8b1e-3cd252b347bb"/>
    <ds:schemaRef ds:uri="ddc0fd30-8d4c-48bc-b11b-3efc133f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F5C01-043F-46F2-A1EF-B8660F806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Baloun</dc:creator>
  <cp:keywords/>
  <dc:description/>
  <cp:lastModifiedBy>Jeremy Braverman</cp:lastModifiedBy>
  <cp:revision>3</cp:revision>
  <dcterms:created xsi:type="dcterms:W3CDTF">2021-12-13T10:50:00Z</dcterms:created>
  <dcterms:modified xsi:type="dcterms:W3CDTF">2021-12-13T10:50:00Z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0x010100841E11FEB0B47943A743F3D49BDD270D</vt:lpwstr>
  </property>
</Properties>
</file>