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C773B" w14:textId="77777777" w:rsidR="005A3547" w:rsidRDefault="005A3547" w:rsidP="000018DB">
      <w:pPr>
        <w:spacing w:after="0" w:line="240" w:lineRule="auto"/>
        <w:jc w:val="center"/>
        <w:rPr>
          <w:rFonts w:ascii="Arial" w:hAnsi="Arial" w:cs="Arial"/>
          <w:b/>
          <w:sz w:val="28"/>
          <w:szCs w:val="28"/>
        </w:rPr>
      </w:pPr>
      <w:bookmarkStart w:id="0" w:name="_GoBack"/>
      <w:bookmarkEnd w:id="0"/>
    </w:p>
    <w:p w14:paraId="3C70AE44" w14:textId="1B3DAA4D" w:rsidR="004E32DB" w:rsidRPr="009A691A" w:rsidRDefault="004E32DB" w:rsidP="000018DB">
      <w:pPr>
        <w:spacing w:after="0" w:line="240" w:lineRule="auto"/>
        <w:jc w:val="center"/>
        <w:rPr>
          <w:rFonts w:ascii="Arial" w:hAnsi="Arial" w:cs="Arial"/>
          <w:b/>
          <w:sz w:val="28"/>
          <w:szCs w:val="28"/>
        </w:rPr>
      </w:pPr>
      <w:bookmarkStart w:id="1" w:name="_Hlk55995680"/>
      <w:r w:rsidRPr="009A691A">
        <w:rPr>
          <w:rFonts w:ascii="Arial" w:hAnsi="Arial" w:cs="Arial"/>
          <w:b/>
          <w:sz w:val="28"/>
          <w:szCs w:val="28"/>
        </w:rPr>
        <w:t>Institutions</w:t>
      </w:r>
      <w:r w:rsidR="004C4B91">
        <w:rPr>
          <w:rFonts w:ascii="Arial" w:hAnsi="Arial" w:cs="Arial"/>
          <w:b/>
          <w:sz w:val="28"/>
          <w:szCs w:val="28"/>
        </w:rPr>
        <w:t xml:space="preserve"> and Actors </w:t>
      </w:r>
      <w:r w:rsidRPr="009A691A">
        <w:rPr>
          <w:rFonts w:ascii="Arial" w:hAnsi="Arial" w:cs="Arial"/>
          <w:b/>
          <w:sz w:val="28"/>
          <w:szCs w:val="28"/>
        </w:rPr>
        <w:t>in the Policy Process</w:t>
      </w:r>
    </w:p>
    <w:bookmarkEnd w:id="1"/>
    <w:p w14:paraId="49DA44E3" w14:textId="77777777" w:rsidR="004E32DB" w:rsidRPr="00667308" w:rsidRDefault="004E32DB" w:rsidP="000018DB">
      <w:pPr>
        <w:spacing w:after="0" w:line="240" w:lineRule="auto"/>
        <w:jc w:val="center"/>
        <w:rPr>
          <w:rFonts w:ascii="Arial" w:hAnsi="Arial" w:cs="Arial"/>
          <w:b/>
          <w:sz w:val="24"/>
          <w:szCs w:val="24"/>
        </w:rPr>
      </w:pPr>
    </w:p>
    <w:p w14:paraId="2AB54DA5" w14:textId="77777777" w:rsidR="005A3547" w:rsidRDefault="005A3547" w:rsidP="000018DB">
      <w:pPr>
        <w:spacing w:after="0" w:line="240" w:lineRule="auto"/>
        <w:jc w:val="center"/>
        <w:rPr>
          <w:rFonts w:ascii="Arial" w:eastAsia="Times New Roman" w:hAnsi="Arial" w:cs="Arial"/>
          <w:sz w:val="24"/>
          <w:szCs w:val="24"/>
        </w:rPr>
      </w:pPr>
    </w:p>
    <w:p w14:paraId="4E80D6AB" w14:textId="746CBC77" w:rsidR="0089368F" w:rsidRPr="00914911" w:rsidRDefault="00F201FD" w:rsidP="000018DB">
      <w:pPr>
        <w:spacing w:before="100" w:beforeAutospacing="1" w:after="100" w:afterAutospacing="1" w:line="240" w:lineRule="auto"/>
        <w:jc w:val="center"/>
        <w:rPr>
          <w:rFonts w:ascii="Arial" w:eastAsia="Times New Roman" w:hAnsi="Arial" w:cs="Arial"/>
          <w:b/>
          <w:bCs/>
          <w:i/>
          <w:iCs/>
          <w:sz w:val="24"/>
          <w:szCs w:val="24"/>
        </w:rPr>
      </w:pPr>
      <w:r w:rsidRPr="00914911">
        <w:rPr>
          <w:rFonts w:ascii="Arial" w:eastAsia="Times New Roman" w:hAnsi="Arial" w:cs="Arial"/>
          <w:b/>
          <w:bCs/>
          <w:i/>
          <w:iCs/>
          <w:sz w:val="24"/>
          <w:szCs w:val="24"/>
        </w:rPr>
        <w:t>Mandatory for Mundus MAPP</w:t>
      </w:r>
      <w:r w:rsidR="00EE2150" w:rsidRPr="00914911">
        <w:rPr>
          <w:rFonts w:ascii="Arial" w:eastAsia="Times New Roman" w:hAnsi="Arial" w:cs="Arial"/>
          <w:b/>
          <w:bCs/>
          <w:i/>
          <w:iCs/>
          <w:sz w:val="24"/>
          <w:szCs w:val="24"/>
        </w:rPr>
        <w:t xml:space="preserve"> and MAIPA</w:t>
      </w:r>
      <w:r w:rsidRPr="00914911">
        <w:rPr>
          <w:rFonts w:ascii="Arial" w:eastAsia="Times New Roman" w:hAnsi="Arial" w:cs="Arial"/>
          <w:b/>
          <w:bCs/>
          <w:i/>
          <w:iCs/>
          <w:sz w:val="24"/>
          <w:szCs w:val="24"/>
        </w:rPr>
        <w:t xml:space="preserve"> students</w:t>
      </w:r>
      <w:r w:rsidR="00EE2150" w:rsidRPr="00914911">
        <w:rPr>
          <w:rFonts w:ascii="Arial" w:eastAsia="Times New Roman" w:hAnsi="Arial" w:cs="Arial"/>
          <w:b/>
          <w:bCs/>
          <w:i/>
          <w:iCs/>
          <w:sz w:val="24"/>
          <w:szCs w:val="24"/>
        </w:rPr>
        <w:t>,</w:t>
      </w:r>
    </w:p>
    <w:p w14:paraId="3FB84213" w14:textId="5010E644" w:rsidR="00F201FD" w:rsidRPr="00667308" w:rsidRDefault="00F201FD" w:rsidP="000018DB">
      <w:pPr>
        <w:spacing w:before="100" w:beforeAutospacing="1" w:after="100" w:afterAutospacing="1" w:line="240" w:lineRule="auto"/>
        <w:jc w:val="center"/>
        <w:rPr>
          <w:rFonts w:ascii="Arial" w:eastAsia="Times New Roman" w:hAnsi="Arial" w:cs="Arial"/>
          <w:sz w:val="24"/>
          <w:szCs w:val="24"/>
        </w:rPr>
      </w:pPr>
      <w:r w:rsidRPr="00914911">
        <w:rPr>
          <w:rFonts w:ascii="Arial" w:eastAsia="Times New Roman" w:hAnsi="Arial" w:cs="Arial"/>
          <w:b/>
          <w:bCs/>
          <w:i/>
          <w:iCs/>
          <w:sz w:val="24"/>
          <w:szCs w:val="24"/>
        </w:rPr>
        <w:t xml:space="preserve">Elective for </w:t>
      </w:r>
      <w:r w:rsidR="00EE2150" w:rsidRPr="00914911">
        <w:rPr>
          <w:rFonts w:ascii="Arial" w:eastAsia="Times New Roman" w:hAnsi="Arial" w:cs="Arial"/>
          <w:b/>
          <w:bCs/>
          <w:i/>
          <w:iCs/>
          <w:sz w:val="24"/>
          <w:szCs w:val="24"/>
        </w:rPr>
        <w:t>MAPP and</w:t>
      </w:r>
      <w:r w:rsidRPr="00914911">
        <w:rPr>
          <w:rFonts w:ascii="Arial" w:eastAsia="Times New Roman" w:hAnsi="Arial" w:cs="Arial"/>
          <w:b/>
          <w:bCs/>
          <w:i/>
          <w:iCs/>
          <w:sz w:val="24"/>
          <w:szCs w:val="24"/>
        </w:rPr>
        <w:t xml:space="preserve"> MPA students, Governance Specialization</w:t>
      </w:r>
    </w:p>
    <w:p w14:paraId="36E0E505" w14:textId="532A8831" w:rsidR="005A3547" w:rsidRDefault="005A3547" w:rsidP="000018DB">
      <w:pPr>
        <w:spacing w:before="100" w:beforeAutospacing="1" w:after="100" w:afterAutospacing="1" w:line="240" w:lineRule="auto"/>
        <w:jc w:val="both"/>
        <w:rPr>
          <w:rFonts w:ascii="Arial" w:eastAsia="Times New Roman" w:hAnsi="Arial" w:cs="Arial"/>
          <w:sz w:val="24"/>
          <w:szCs w:val="24"/>
        </w:rPr>
      </w:pPr>
    </w:p>
    <w:p w14:paraId="3E4D319B" w14:textId="7B1FC158" w:rsidR="005A3547" w:rsidRPr="00667308" w:rsidRDefault="005A3547" w:rsidP="005A3547">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Course Director</w:t>
      </w:r>
      <w:r w:rsidRPr="00667308">
        <w:rPr>
          <w:rFonts w:ascii="Arial" w:eastAsia="Times New Roman" w:hAnsi="Arial" w:cs="Arial"/>
          <w:sz w:val="24"/>
          <w:szCs w:val="24"/>
        </w:rPr>
        <w:t>:</w:t>
      </w:r>
      <w:r w:rsidRPr="00667308">
        <w:rPr>
          <w:rFonts w:ascii="Arial" w:eastAsia="Times New Roman" w:hAnsi="Arial" w:cs="Arial"/>
          <w:sz w:val="24"/>
          <w:szCs w:val="24"/>
        </w:rPr>
        <w:tab/>
      </w:r>
      <w:r w:rsidRPr="00667308">
        <w:rPr>
          <w:rFonts w:ascii="Arial" w:eastAsia="Times New Roman" w:hAnsi="Arial" w:cs="Arial"/>
          <w:sz w:val="24"/>
          <w:szCs w:val="24"/>
        </w:rPr>
        <w:tab/>
      </w:r>
      <w:r>
        <w:rPr>
          <w:rFonts w:ascii="Arial" w:eastAsia="Times New Roman" w:hAnsi="Arial" w:cs="Arial"/>
          <w:sz w:val="24"/>
          <w:szCs w:val="24"/>
        </w:rPr>
        <w:tab/>
      </w:r>
      <w:r w:rsidR="004C2D7C">
        <w:rPr>
          <w:rFonts w:ascii="Arial" w:eastAsia="Times New Roman" w:hAnsi="Arial" w:cs="Arial"/>
          <w:sz w:val="24"/>
          <w:szCs w:val="24"/>
        </w:rPr>
        <w:t>Florian Weiler</w:t>
      </w:r>
      <w:r w:rsidRPr="00667308">
        <w:rPr>
          <w:rFonts w:ascii="Arial" w:eastAsia="Times New Roman" w:hAnsi="Arial" w:cs="Arial"/>
          <w:sz w:val="24"/>
          <w:szCs w:val="24"/>
        </w:rPr>
        <w:t xml:space="preserve"> </w:t>
      </w:r>
    </w:p>
    <w:p w14:paraId="21B79FA3" w14:textId="1F2229B5" w:rsidR="005A3547" w:rsidRDefault="005A3547" w:rsidP="005A3547">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Course Teaching Assistant</w:t>
      </w:r>
      <w:r w:rsidR="000A7CA8">
        <w:rPr>
          <w:rFonts w:ascii="Arial" w:eastAsia="Times New Roman" w:hAnsi="Arial" w:cs="Arial"/>
          <w:sz w:val="24"/>
          <w:szCs w:val="24"/>
        </w:rPr>
        <w:t>:</w:t>
      </w:r>
      <w:r w:rsidR="000A7CA8">
        <w:rPr>
          <w:rFonts w:ascii="Arial" w:eastAsia="Times New Roman" w:hAnsi="Arial" w:cs="Arial"/>
          <w:sz w:val="24"/>
          <w:szCs w:val="24"/>
        </w:rPr>
        <w:tab/>
      </w:r>
      <w:bookmarkStart w:id="2" w:name="_Hlk55995624"/>
      <w:r w:rsidR="000A7CA8">
        <w:rPr>
          <w:rFonts w:ascii="Arial" w:eastAsia="Times New Roman" w:hAnsi="Arial" w:cs="Arial"/>
          <w:sz w:val="24"/>
          <w:szCs w:val="24"/>
        </w:rPr>
        <w:t xml:space="preserve">Anton </w:t>
      </w:r>
      <w:proofErr w:type="spellStart"/>
      <w:r w:rsidR="000A7CA8">
        <w:rPr>
          <w:rFonts w:ascii="Arial" w:eastAsia="Times New Roman" w:hAnsi="Arial" w:cs="Arial"/>
          <w:sz w:val="24"/>
          <w:szCs w:val="24"/>
        </w:rPr>
        <w:t>Berezutskii</w:t>
      </w:r>
      <w:bookmarkEnd w:id="2"/>
      <w:proofErr w:type="spellEnd"/>
    </w:p>
    <w:p w14:paraId="32F94D2A" w14:textId="77777777" w:rsidR="005A3547" w:rsidRDefault="005A3547" w:rsidP="005A3547">
      <w:pPr>
        <w:spacing w:before="100" w:beforeAutospacing="1" w:after="100" w:afterAutospacing="1" w:line="240" w:lineRule="auto"/>
        <w:rPr>
          <w:rFonts w:ascii="Arial" w:eastAsia="Times New Roman" w:hAnsi="Arial" w:cs="Arial"/>
          <w:sz w:val="24"/>
          <w:szCs w:val="24"/>
        </w:rPr>
      </w:pPr>
    </w:p>
    <w:p w14:paraId="1ACBB895" w14:textId="33FBE42A" w:rsidR="00D04594" w:rsidRPr="00667308" w:rsidRDefault="00F201FD"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This course introduces students to how institutions and ideas interact with interests to structure policy</w:t>
      </w:r>
      <w:r w:rsidR="003500EB">
        <w:rPr>
          <w:rFonts w:ascii="Arial" w:eastAsia="Times New Roman" w:hAnsi="Arial" w:cs="Arial"/>
          <w:sz w:val="24"/>
          <w:szCs w:val="24"/>
        </w:rPr>
        <w:t xml:space="preserve"> </w:t>
      </w:r>
      <w:r w:rsidRPr="00667308">
        <w:rPr>
          <w:rFonts w:ascii="Arial" w:eastAsia="Times New Roman" w:hAnsi="Arial" w:cs="Arial"/>
          <w:sz w:val="24"/>
          <w:szCs w:val="24"/>
        </w:rPr>
        <w:t xml:space="preserve">making processes and influence actor </w:t>
      </w:r>
      <w:proofErr w:type="spellStart"/>
      <w:r w:rsidRPr="00667308">
        <w:rPr>
          <w:rFonts w:ascii="Arial" w:eastAsia="Times New Roman" w:hAnsi="Arial" w:cs="Arial"/>
          <w:sz w:val="24"/>
          <w:szCs w:val="24"/>
        </w:rPr>
        <w:t>behaviour</w:t>
      </w:r>
      <w:proofErr w:type="spellEnd"/>
      <w:r w:rsidRPr="00667308">
        <w:rPr>
          <w:rFonts w:ascii="Arial" w:eastAsia="Times New Roman" w:hAnsi="Arial" w:cs="Arial"/>
          <w:sz w:val="24"/>
          <w:szCs w:val="24"/>
        </w:rPr>
        <w:t xml:space="preserve">, policy output, as well as prospects for participation and engagement. The course adopts a broad understanding of political institutions and takes a governance perspective. Rather than being just branches of government, political institutions – be they formal or informal – significantly frame and affect actor </w:t>
      </w:r>
      <w:proofErr w:type="spellStart"/>
      <w:r w:rsidRPr="00667308">
        <w:rPr>
          <w:rFonts w:ascii="Arial" w:eastAsia="Times New Roman" w:hAnsi="Arial" w:cs="Arial"/>
          <w:sz w:val="24"/>
          <w:szCs w:val="24"/>
        </w:rPr>
        <w:t>behaviour</w:t>
      </w:r>
      <w:proofErr w:type="spellEnd"/>
      <w:r w:rsidRPr="00667308">
        <w:rPr>
          <w:rFonts w:ascii="Arial" w:eastAsia="Times New Roman" w:hAnsi="Arial" w:cs="Arial"/>
          <w:sz w:val="24"/>
          <w:szCs w:val="24"/>
        </w:rPr>
        <w:t>. Policy</w:t>
      </w:r>
      <w:r w:rsidR="003500EB">
        <w:rPr>
          <w:rFonts w:ascii="Arial" w:eastAsia="Times New Roman" w:hAnsi="Arial" w:cs="Arial"/>
          <w:sz w:val="24"/>
          <w:szCs w:val="24"/>
        </w:rPr>
        <w:t xml:space="preserve"> </w:t>
      </w:r>
      <w:r w:rsidRPr="00667308">
        <w:rPr>
          <w:rFonts w:ascii="Arial" w:eastAsia="Times New Roman" w:hAnsi="Arial" w:cs="Arial"/>
          <w:sz w:val="24"/>
          <w:szCs w:val="24"/>
        </w:rPr>
        <w:t xml:space="preserve">making does not happen in a vacuum but it is constrained by different institutional settings which enable or disempower particular actors, include or exclude them, encourage or discourage association or dispersion of actor groups. </w:t>
      </w:r>
    </w:p>
    <w:p w14:paraId="1474F244" w14:textId="77777777" w:rsidR="00F201FD" w:rsidRPr="00667308" w:rsidRDefault="00F201FD"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Likewise, ideational forces can guide behavior and shape policy praxis, most notably through the formation and/or de-</w:t>
      </w:r>
      <w:proofErr w:type="spellStart"/>
      <w:r w:rsidRPr="00667308">
        <w:rPr>
          <w:rFonts w:ascii="Arial" w:eastAsia="Times New Roman" w:hAnsi="Arial" w:cs="Arial"/>
          <w:sz w:val="24"/>
          <w:szCs w:val="24"/>
        </w:rPr>
        <w:t>stabilisation</w:t>
      </w:r>
      <w:proofErr w:type="spellEnd"/>
      <w:r w:rsidRPr="00667308">
        <w:rPr>
          <w:rFonts w:ascii="Arial" w:eastAsia="Times New Roman" w:hAnsi="Arial" w:cs="Arial"/>
          <w:sz w:val="24"/>
          <w:szCs w:val="24"/>
        </w:rPr>
        <w:t xml:space="preserve"> of policy paradigms. </w:t>
      </w:r>
      <w:r w:rsidR="00D04594" w:rsidRPr="00667308">
        <w:rPr>
          <w:rFonts w:ascii="Arial" w:eastAsia="Times New Roman" w:hAnsi="Arial" w:cs="Arial"/>
          <w:sz w:val="24"/>
          <w:szCs w:val="24"/>
        </w:rPr>
        <w:t xml:space="preserve">Whether ideas are an independent source of power in policy or simply a tool in the hands of interests is a perennial question in policy studies. Actors also pursue their interests through institutions where questions such as the following arise: </w:t>
      </w:r>
      <w:r w:rsidRPr="00667308">
        <w:rPr>
          <w:rFonts w:ascii="Arial" w:eastAsia="Times New Roman" w:hAnsi="Arial" w:cs="Arial"/>
          <w:sz w:val="24"/>
          <w:szCs w:val="24"/>
        </w:rPr>
        <w:t>Are minorities more successful in securing their interests in systems of proportional representation? Are authoritarian regimes dependent on the legitimation of their policies? What determines which societal interests prevail when pressure groups seek to get a grip on the policy process? Are presidential systems of democratic representation more effective in delivering policies than parliamentary ones or vice versa?</w:t>
      </w:r>
    </w:p>
    <w:p w14:paraId="657ECEC7" w14:textId="03AB2E8D" w:rsidR="00F201FD" w:rsidRDefault="00F201FD"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 xml:space="preserve">The </w:t>
      </w:r>
      <w:r w:rsidR="00D04594" w:rsidRPr="00667308">
        <w:rPr>
          <w:rFonts w:ascii="Arial" w:eastAsia="Times New Roman" w:hAnsi="Arial" w:cs="Arial"/>
          <w:sz w:val="24"/>
          <w:szCs w:val="24"/>
        </w:rPr>
        <w:t xml:space="preserve">approach of the </w:t>
      </w:r>
      <w:r w:rsidRPr="00667308">
        <w:rPr>
          <w:rFonts w:ascii="Arial" w:eastAsia="Times New Roman" w:hAnsi="Arial" w:cs="Arial"/>
          <w:sz w:val="24"/>
          <w:szCs w:val="24"/>
        </w:rPr>
        <w:t xml:space="preserve">course </w:t>
      </w:r>
      <w:r w:rsidR="00D04594" w:rsidRPr="00667308">
        <w:rPr>
          <w:rFonts w:ascii="Arial" w:eastAsia="Times New Roman" w:hAnsi="Arial" w:cs="Arial"/>
          <w:sz w:val="24"/>
          <w:szCs w:val="24"/>
        </w:rPr>
        <w:t>is both comparative and inspired by multi-level governance</w:t>
      </w:r>
      <w:r w:rsidRPr="00667308">
        <w:rPr>
          <w:rFonts w:ascii="Arial" w:eastAsia="Times New Roman" w:hAnsi="Arial" w:cs="Arial"/>
          <w:sz w:val="24"/>
          <w:szCs w:val="24"/>
        </w:rPr>
        <w:t xml:space="preserve">. Students </w:t>
      </w:r>
      <w:r w:rsidR="00A233F1" w:rsidRPr="00667308">
        <w:rPr>
          <w:rFonts w:ascii="Arial" w:eastAsia="Times New Roman" w:hAnsi="Arial" w:cs="Arial"/>
          <w:sz w:val="24"/>
          <w:szCs w:val="24"/>
        </w:rPr>
        <w:t>acquire core knowledge in analyz</w:t>
      </w:r>
      <w:r w:rsidRPr="00667308">
        <w:rPr>
          <w:rFonts w:ascii="Arial" w:eastAsia="Times New Roman" w:hAnsi="Arial" w:cs="Arial"/>
          <w:sz w:val="24"/>
          <w:szCs w:val="24"/>
        </w:rPr>
        <w:t xml:space="preserve">ing the impact of </w:t>
      </w:r>
      <w:r w:rsidR="00A233F1" w:rsidRPr="00667308">
        <w:rPr>
          <w:rFonts w:ascii="Arial" w:eastAsia="Times New Roman" w:hAnsi="Arial" w:cs="Arial"/>
          <w:sz w:val="24"/>
          <w:szCs w:val="24"/>
        </w:rPr>
        <w:t xml:space="preserve">ideational forces and </w:t>
      </w:r>
      <w:r w:rsidRPr="00667308">
        <w:rPr>
          <w:rFonts w:ascii="Arial" w:eastAsia="Times New Roman" w:hAnsi="Arial" w:cs="Arial"/>
          <w:sz w:val="24"/>
          <w:szCs w:val="24"/>
        </w:rPr>
        <w:t xml:space="preserve">institutional settings on the policy process and how different groups of actors are affected by them. The course helps students to consider different </w:t>
      </w:r>
      <w:r w:rsidR="00D04594" w:rsidRPr="00667308">
        <w:rPr>
          <w:rFonts w:ascii="Arial" w:eastAsia="Times New Roman" w:hAnsi="Arial" w:cs="Arial"/>
          <w:sz w:val="24"/>
          <w:szCs w:val="24"/>
        </w:rPr>
        <w:t xml:space="preserve">actors and </w:t>
      </w:r>
      <w:r w:rsidRPr="00667308">
        <w:rPr>
          <w:rFonts w:ascii="Arial" w:eastAsia="Times New Roman" w:hAnsi="Arial" w:cs="Arial"/>
          <w:sz w:val="24"/>
          <w:szCs w:val="24"/>
        </w:rPr>
        <w:t>institutional environments when designing policy and developing strategies for influence.</w:t>
      </w:r>
      <w:r w:rsidR="00F43805">
        <w:rPr>
          <w:rFonts w:ascii="Arial" w:eastAsia="Times New Roman" w:hAnsi="Arial" w:cs="Arial"/>
          <w:sz w:val="24"/>
          <w:szCs w:val="24"/>
        </w:rPr>
        <w:t xml:space="preserve"> We also explore different causal dynamics behind policy-making</w:t>
      </w:r>
      <w:r w:rsidRPr="00667308">
        <w:rPr>
          <w:rFonts w:ascii="Arial" w:eastAsia="Times New Roman" w:hAnsi="Arial" w:cs="Arial"/>
          <w:sz w:val="24"/>
          <w:szCs w:val="24"/>
        </w:rPr>
        <w:t xml:space="preserve"> </w:t>
      </w:r>
      <w:r w:rsidR="00704394">
        <w:rPr>
          <w:rFonts w:ascii="Arial" w:eastAsia="Times New Roman" w:hAnsi="Arial" w:cs="Arial"/>
          <w:sz w:val="24"/>
          <w:szCs w:val="24"/>
        </w:rPr>
        <w:t xml:space="preserve">– </w:t>
      </w:r>
      <w:r w:rsidR="00F43805">
        <w:rPr>
          <w:rFonts w:ascii="Arial" w:eastAsia="Times New Roman" w:hAnsi="Arial" w:cs="Arial"/>
          <w:sz w:val="24"/>
          <w:szCs w:val="24"/>
        </w:rPr>
        <w:t xml:space="preserve">when and </w:t>
      </w:r>
      <w:r w:rsidR="00704394">
        <w:rPr>
          <w:rFonts w:ascii="Arial" w:eastAsia="Times New Roman" w:hAnsi="Arial" w:cs="Arial"/>
          <w:sz w:val="24"/>
          <w:szCs w:val="24"/>
        </w:rPr>
        <w:t xml:space="preserve">how do institutions, ideas, interests and identities matter as driving forces behind policy. </w:t>
      </w:r>
      <w:r w:rsidR="00D04594" w:rsidRPr="00667308">
        <w:rPr>
          <w:rFonts w:ascii="Arial" w:eastAsia="Times New Roman" w:hAnsi="Arial" w:cs="Arial"/>
          <w:sz w:val="24"/>
          <w:szCs w:val="24"/>
        </w:rPr>
        <w:t xml:space="preserve"> </w:t>
      </w:r>
    </w:p>
    <w:p w14:paraId="4CCF8B59" w14:textId="77777777" w:rsidR="00F201FD" w:rsidRPr="00667308" w:rsidRDefault="00F201FD" w:rsidP="000018DB">
      <w:pPr>
        <w:spacing w:after="0" w:line="240" w:lineRule="auto"/>
        <w:jc w:val="both"/>
        <w:rPr>
          <w:rFonts w:ascii="Arial" w:eastAsia="Times New Roman" w:hAnsi="Arial" w:cs="Arial"/>
          <w:sz w:val="24"/>
          <w:szCs w:val="24"/>
        </w:rPr>
      </w:pPr>
      <w:r w:rsidRPr="009A691A">
        <w:rPr>
          <w:rFonts w:ascii="Arial" w:eastAsia="Times New Roman" w:hAnsi="Arial" w:cs="Arial"/>
          <w:b/>
          <w:sz w:val="24"/>
          <w:szCs w:val="24"/>
        </w:rPr>
        <w:lastRenderedPageBreak/>
        <w:t>Learning Outcomes</w:t>
      </w:r>
      <w:r w:rsidRPr="00667308">
        <w:rPr>
          <w:rFonts w:ascii="Arial" w:eastAsia="Times New Roman" w:hAnsi="Arial" w:cs="Arial"/>
          <w:sz w:val="24"/>
          <w:szCs w:val="24"/>
        </w:rPr>
        <w:t>: </w:t>
      </w:r>
    </w:p>
    <w:p w14:paraId="5121B41E" w14:textId="77777777" w:rsidR="004F09A7" w:rsidRPr="00667308" w:rsidRDefault="004F09A7" w:rsidP="000018DB">
      <w:p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On successful completion of</w:t>
      </w:r>
      <w:r w:rsidR="00F201FD" w:rsidRPr="00667308">
        <w:rPr>
          <w:rFonts w:ascii="Arial" w:eastAsia="Times New Roman" w:hAnsi="Arial" w:cs="Arial"/>
          <w:sz w:val="24"/>
          <w:szCs w:val="24"/>
        </w:rPr>
        <w:t xml:space="preserve"> the course students will</w:t>
      </w:r>
      <w:r w:rsidRPr="00667308">
        <w:rPr>
          <w:rFonts w:ascii="Arial" w:eastAsia="Times New Roman" w:hAnsi="Arial" w:cs="Arial"/>
          <w:sz w:val="24"/>
          <w:szCs w:val="24"/>
        </w:rPr>
        <w:t xml:space="preserve"> be able:</w:t>
      </w:r>
    </w:p>
    <w:p w14:paraId="1507B420" w14:textId="09614FE9" w:rsidR="004F09A7" w:rsidRPr="00667308" w:rsidRDefault="00F201FD"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to understand key patterns of how political institutions impact on the policy process</w:t>
      </w:r>
      <w:r w:rsidR="00A233F1" w:rsidRPr="00667308">
        <w:rPr>
          <w:rFonts w:ascii="Arial" w:eastAsia="Times New Roman" w:hAnsi="Arial" w:cs="Arial"/>
          <w:sz w:val="24"/>
          <w:szCs w:val="24"/>
        </w:rPr>
        <w:t>, the degree to which ideas do or do not structure policy,</w:t>
      </w:r>
      <w:r w:rsidRPr="00667308">
        <w:rPr>
          <w:rFonts w:ascii="Arial" w:eastAsia="Times New Roman" w:hAnsi="Arial" w:cs="Arial"/>
          <w:sz w:val="24"/>
          <w:szCs w:val="24"/>
        </w:rPr>
        <w:t xml:space="preserve"> and to identify the role of different types of actors </w:t>
      </w:r>
      <w:r w:rsidR="00EF6338">
        <w:rPr>
          <w:rFonts w:ascii="Arial" w:eastAsia="Times New Roman" w:hAnsi="Arial" w:cs="Arial"/>
          <w:sz w:val="24"/>
          <w:szCs w:val="24"/>
        </w:rPr>
        <w:t xml:space="preserve">and interests </w:t>
      </w:r>
      <w:r w:rsidRPr="00667308">
        <w:rPr>
          <w:rFonts w:ascii="Arial" w:eastAsia="Times New Roman" w:hAnsi="Arial" w:cs="Arial"/>
          <w:sz w:val="24"/>
          <w:szCs w:val="24"/>
        </w:rPr>
        <w:t>within this process;</w:t>
      </w:r>
    </w:p>
    <w:p w14:paraId="6395DF34" w14:textId="77777777" w:rsidR="004F09A7" w:rsidRPr="00667308" w:rsidRDefault="004F09A7"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to develop</w:t>
      </w:r>
      <w:r w:rsidR="00F201FD" w:rsidRPr="00667308">
        <w:rPr>
          <w:rFonts w:ascii="Arial" w:eastAsia="Times New Roman" w:hAnsi="Arial" w:cs="Arial"/>
          <w:sz w:val="24"/>
          <w:szCs w:val="24"/>
        </w:rPr>
        <w:t xml:space="preserve"> a critical understanding of core concepts and approaches in the field including conceptual and empirical limitations;</w:t>
      </w:r>
    </w:p>
    <w:p w14:paraId="07A0B4D9" w14:textId="1D2D4F8A" w:rsidR="000018DB" w:rsidRPr="00667308" w:rsidRDefault="00F201FD"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 xml:space="preserve">have acquired the necessary skills for engaging in team work and discussion when </w:t>
      </w:r>
      <w:r w:rsidR="00667308" w:rsidRPr="00667308">
        <w:rPr>
          <w:rFonts w:ascii="Arial" w:eastAsia="Times New Roman" w:hAnsi="Arial" w:cs="Arial"/>
          <w:sz w:val="24"/>
          <w:szCs w:val="24"/>
        </w:rPr>
        <w:t>analyzing the ca</w:t>
      </w:r>
      <w:r w:rsidR="00CB74D3" w:rsidRPr="00667308">
        <w:rPr>
          <w:rFonts w:ascii="Arial" w:eastAsia="Times New Roman" w:hAnsi="Arial" w:cs="Arial"/>
          <w:sz w:val="24"/>
          <w:szCs w:val="24"/>
        </w:rPr>
        <w:t>us</w:t>
      </w:r>
      <w:r w:rsidR="004F09A7" w:rsidRPr="00667308">
        <w:rPr>
          <w:rFonts w:ascii="Arial" w:eastAsia="Times New Roman" w:hAnsi="Arial" w:cs="Arial"/>
          <w:sz w:val="24"/>
          <w:szCs w:val="24"/>
        </w:rPr>
        <w:t>al dynamics of ideas, institutions and interests in policy</w:t>
      </w:r>
      <w:r w:rsidRPr="00667308">
        <w:rPr>
          <w:rFonts w:ascii="Arial" w:eastAsia="Times New Roman" w:hAnsi="Arial" w:cs="Arial"/>
          <w:sz w:val="24"/>
          <w:szCs w:val="24"/>
        </w:rPr>
        <w:t xml:space="preserve"> processes;</w:t>
      </w:r>
    </w:p>
    <w:p w14:paraId="3B468BF9" w14:textId="251EFDA2" w:rsidR="00F201FD" w:rsidRPr="00667308" w:rsidRDefault="00F201FD" w:rsidP="000018DB">
      <w:pPr>
        <w:pStyle w:val="ListParagraph"/>
        <w:numPr>
          <w:ilvl w:val="0"/>
          <w:numId w:val="14"/>
        </w:numPr>
        <w:spacing w:before="100" w:beforeAutospacing="1" w:after="100" w:afterAutospacing="1" w:line="240" w:lineRule="auto"/>
        <w:jc w:val="both"/>
        <w:rPr>
          <w:rFonts w:ascii="Arial" w:eastAsia="Times New Roman" w:hAnsi="Arial" w:cs="Arial"/>
          <w:sz w:val="24"/>
          <w:szCs w:val="24"/>
        </w:rPr>
      </w:pPr>
      <w:r w:rsidRPr="00667308">
        <w:rPr>
          <w:rFonts w:ascii="Arial" w:eastAsia="Times New Roman" w:hAnsi="Arial" w:cs="Arial"/>
          <w:sz w:val="24"/>
          <w:szCs w:val="24"/>
        </w:rPr>
        <w:t>to engage in independent research in the field using multiple sources including scholarly contributions and empirical information also</w:t>
      </w:r>
      <w:r w:rsidR="005866A2">
        <w:rPr>
          <w:rFonts w:ascii="Arial" w:eastAsia="Times New Roman" w:hAnsi="Arial" w:cs="Arial"/>
          <w:sz w:val="24"/>
          <w:szCs w:val="24"/>
        </w:rPr>
        <w:t xml:space="preserve"> in areas which are new to them. </w:t>
      </w:r>
    </w:p>
    <w:p w14:paraId="46755286" w14:textId="77777777" w:rsidR="008D064A" w:rsidRPr="00667308" w:rsidRDefault="008D064A" w:rsidP="00F201FD">
      <w:pPr>
        <w:spacing w:before="100" w:beforeAutospacing="1" w:after="100" w:afterAutospacing="1" w:line="240" w:lineRule="auto"/>
        <w:rPr>
          <w:rFonts w:ascii="Arial" w:eastAsia="Times New Roman" w:hAnsi="Arial" w:cs="Arial"/>
          <w:sz w:val="24"/>
          <w:szCs w:val="24"/>
        </w:rPr>
      </w:pPr>
    </w:p>
    <w:p w14:paraId="62464DC0" w14:textId="77777777" w:rsidR="000018DB" w:rsidRPr="00667308" w:rsidRDefault="000018DB" w:rsidP="00F201FD">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b/>
          <w:sz w:val="24"/>
          <w:szCs w:val="24"/>
        </w:rPr>
        <w:t>Course Texts</w:t>
      </w:r>
      <w:r w:rsidRPr="00667308">
        <w:rPr>
          <w:rFonts w:ascii="Arial" w:eastAsia="Times New Roman" w:hAnsi="Arial" w:cs="Arial"/>
          <w:sz w:val="24"/>
          <w:szCs w:val="24"/>
        </w:rPr>
        <w:t>:</w:t>
      </w:r>
    </w:p>
    <w:p w14:paraId="3E21B48A" w14:textId="7449E50A" w:rsidR="000018DB" w:rsidRPr="00667308" w:rsidRDefault="000018DB" w:rsidP="00F201FD">
      <w:pPr>
        <w:spacing w:before="100" w:beforeAutospacing="1" w:after="100" w:afterAutospacing="1" w:line="240" w:lineRule="auto"/>
        <w:rPr>
          <w:rFonts w:ascii="Arial" w:eastAsia="Times New Roman" w:hAnsi="Arial" w:cs="Arial"/>
          <w:sz w:val="24"/>
          <w:szCs w:val="24"/>
        </w:rPr>
      </w:pPr>
      <w:r w:rsidRPr="00667308">
        <w:rPr>
          <w:rFonts w:ascii="Arial" w:eastAsia="Times New Roman" w:hAnsi="Arial" w:cs="Arial"/>
          <w:sz w:val="24"/>
          <w:szCs w:val="24"/>
        </w:rPr>
        <w:t>There are no text books specifically assigned. Nevertheless</w:t>
      </w:r>
      <w:r w:rsidR="009A691A">
        <w:rPr>
          <w:rFonts w:ascii="Arial" w:eastAsia="Times New Roman" w:hAnsi="Arial" w:cs="Arial"/>
          <w:sz w:val="24"/>
          <w:szCs w:val="24"/>
        </w:rPr>
        <w:t>,</w:t>
      </w:r>
      <w:r w:rsidRPr="00667308">
        <w:rPr>
          <w:rFonts w:ascii="Arial" w:eastAsia="Times New Roman" w:hAnsi="Arial" w:cs="Arial"/>
          <w:sz w:val="24"/>
          <w:szCs w:val="24"/>
        </w:rPr>
        <w:t xml:space="preserve"> you may find the following useful sources:</w:t>
      </w:r>
    </w:p>
    <w:p w14:paraId="2E17DA4A" w14:textId="4B3D3895" w:rsidR="000018DB" w:rsidRPr="00290A47" w:rsidRDefault="000018DB" w:rsidP="000018DB">
      <w:pPr>
        <w:rPr>
          <w:rFonts w:ascii="Arial" w:hAnsi="Arial" w:cs="Arial"/>
          <w:sz w:val="24"/>
          <w:szCs w:val="24"/>
        </w:rPr>
      </w:pPr>
      <w:proofErr w:type="spellStart"/>
      <w:r w:rsidRPr="00290A47">
        <w:rPr>
          <w:rFonts w:ascii="Arial" w:eastAsia="Times New Roman" w:hAnsi="Arial" w:cs="Arial"/>
          <w:sz w:val="24"/>
          <w:szCs w:val="24"/>
        </w:rPr>
        <w:t>Béland</w:t>
      </w:r>
      <w:proofErr w:type="spellEnd"/>
      <w:r w:rsidRPr="00290A47">
        <w:rPr>
          <w:rFonts w:ascii="Arial" w:eastAsia="Times New Roman" w:hAnsi="Arial" w:cs="Arial"/>
          <w:sz w:val="24"/>
          <w:szCs w:val="24"/>
        </w:rPr>
        <w:t xml:space="preserve">, D. (2019). </w:t>
      </w:r>
      <w:r w:rsidRPr="000A7866">
        <w:rPr>
          <w:rFonts w:ascii="Arial" w:eastAsia="Times New Roman" w:hAnsi="Arial" w:cs="Arial"/>
          <w:i/>
          <w:sz w:val="24"/>
          <w:szCs w:val="24"/>
        </w:rPr>
        <w:t>How Ideas and Institutions Shape the Politics of Public Policy</w:t>
      </w:r>
      <w:r w:rsidR="000A7866">
        <w:rPr>
          <w:rFonts w:ascii="Arial" w:eastAsia="Times New Roman" w:hAnsi="Arial" w:cs="Arial"/>
          <w:sz w:val="24"/>
          <w:szCs w:val="24"/>
        </w:rPr>
        <w:t xml:space="preserve">, Elements in Public Policy, Cambridge University Press. </w:t>
      </w:r>
    </w:p>
    <w:p w14:paraId="2D6DD096" w14:textId="77777777" w:rsidR="00256428" w:rsidRPr="00290A47" w:rsidRDefault="00256428" w:rsidP="00256428">
      <w:pPr>
        <w:spacing w:after="0" w:line="240" w:lineRule="auto"/>
        <w:rPr>
          <w:rFonts w:ascii="Arial" w:eastAsia="Times New Roman" w:hAnsi="Arial" w:cs="Arial"/>
          <w:sz w:val="24"/>
          <w:szCs w:val="24"/>
        </w:rPr>
      </w:pPr>
      <w:proofErr w:type="spellStart"/>
      <w:r w:rsidRPr="00290A47">
        <w:rPr>
          <w:rFonts w:ascii="Arial" w:eastAsia="Times New Roman" w:hAnsi="Arial" w:cs="Arial"/>
          <w:sz w:val="24"/>
          <w:szCs w:val="24"/>
        </w:rPr>
        <w:t>Botterill</w:t>
      </w:r>
      <w:proofErr w:type="spellEnd"/>
      <w:r w:rsidRPr="00290A47">
        <w:rPr>
          <w:rFonts w:ascii="Arial" w:eastAsia="Times New Roman" w:hAnsi="Arial" w:cs="Arial"/>
          <w:sz w:val="24"/>
          <w:szCs w:val="24"/>
        </w:rPr>
        <w:t xml:space="preserve">, L. C., &amp; </w:t>
      </w:r>
      <w:proofErr w:type="spellStart"/>
      <w:r w:rsidRPr="00290A47">
        <w:rPr>
          <w:rFonts w:ascii="Arial" w:eastAsia="Times New Roman" w:hAnsi="Arial" w:cs="Arial"/>
          <w:sz w:val="24"/>
          <w:szCs w:val="24"/>
        </w:rPr>
        <w:t>Fenna</w:t>
      </w:r>
      <w:proofErr w:type="spellEnd"/>
      <w:r w:rsidRPr="00290A47">
        <w:rPr>
          <w:rFonts w:ascii="Arial" w:eastAsia="Times New Roman" w:hAnsi="Arial" w:cs="Arial"/>
          <w:sz w:val="24"/>
          <w:szCs w:val="24"/>
        </w:rPr>
        <w:t xml:space="preserve">, A. (2019). </w:t>
      </w:r>
      <w:r w:rsidRPr="00290A47">
        <w:rPr>
          <w:rFonts w:ascii="Arial" w:eastAsia="Times New Roman" w:hAnsi="Arial" w:cs="Arial"/>
          <w:i/>
          <w:iCs/>
          <w:sz w:val="24"/>
          <w:szCs w:val="24"/>
        </w:rPr>
        <w:t>Interrogating Public Policy Theory: A Political Values Perspective</w:t>
      </w:r>
      <w:r w:rsidRPr="00290A47">
        <w:rPr>
          <w:rFonts w:ascii="Arial" w:eastAsia="Times New Roman" w:hAnsi="Arial" w:cs="Arial"/>
          <w:sz w:val="24"/>
          <w:szCs w:val="24"/>
        </w:rPr>
        <w:t>. Edward Elgar Publishing.</w:t>
      </w:r>
    </w:p>
    <w:p w14:paraId="5BF52230" w14:textId="77777777" w:rsidR="00256428" w:rsidRPr="00290A47" w:rsidRDefault="00256428" w:rsidP="008A438D">
      <w:pPr>
        <w:spacing w:after="0" w:line="240" w:lineRule="auto"/>
        <w:rPr>
          <w:rFonts w:ascii="Arial" w:eastAsia="Times New Roman" w:hAnsi="Arial" w:cs="Arial"/>
          <w:sz w:val="24"/>
          <w:szCs w:val="24"/>
        </w:rPr>
      </w:pPr>
    </w:p>
    <w:p w14:paraId="0AA39E3A" w14:textId="7D12E78A" w:rsidR="001F610F" w:rsidRDefault="001F610F" w:rsidP="001F610F">
      <w:pPr>
        <w:spacing w:after="0" w:line="240" w:lineRule="auto"/>
        <w:rPr>
          <w:rFonts w:ascii="Arial" w:eastAsia="Times New Roman" w:hAnsi="Arial" w:cs="Arial"/>
          <w:sz w:val="24"/>
          <w:szCs w:val="24"/>
        </w:rPr>
      </w:pPr>
      <w:r>
        <w:rPr>
          <w:rFonts w:ascii="Arial" w:eastAsia="Times New Roman" w:hAnsi="Arial" w:cs="Arial"/>
          <w:sz w:val="24"/>
          <w:szCs w:val="24"/>
        </w:rPr>
        <w:t xml:space="preserve">John, </w:t>
      </w:r>
      <w:r w:rsidR="000A7CA8">
        <w:rPr>
          <w:rFonts w:ascii="Arial" w:eastAsia="Times New Roman" w:hAnsi="Arial" w:cs="Arial"/>
          <w:sz w:val="24"/>
          <w:szCs w:val="24"/>
        </w:rPr>
        <w:t>P.</w:t>
      </w:r>
      <w:r>
        <w:rPr>
          <w:rFonts w:ascii="Arial" w:eastAsia="Times New Roman" w:hAnsi="Arial" w:cs="Arial"/>
          <w:sz w:val="24"/>
          <w:szCs w:val="24"/>
        </w:rPr>
        <w:t xml:space="preserve"> (2012) </w:t>
      </w:r>
      <w:r w:rsidRPr="001F610F">
        <w:rPr>
          <w:rFonts w:ascii="Arial" w:eastAsia="Times New Roman" w:hAnsi="Arial" w:cs="Arial"/>
          <w:i/>
          <w:sz w:val="24"/>
          <w:szCs w:val="24"/>
        </w:rPr>
        <w:t>Analyzing Public Policy</w:t>
      </w:r>
      <w:r w:rsidR="00E222C2">
        <w:rPr>
          <w:rFonts w:ascii="Arial" w:eastAsia="Times New Roman" w:hAnsi="Arial" w:cs="Arial"/>
          <w:sz w:val="24"/>
          <w:szCs w:val="24"/>
        </w:rPr>
        <w:t xml:space="preserve">, Routledge. </w:t>
      </w:r>
    </w:p>
    <w:p w14:paraId="41F9C287" w14:textId="77777777" w:rsidR="001F610F" w:rsidRDefault="001F610F" w:rsidP="001F610F">
      <w:pPr>
        <w:spacing w:after="0" w:line="240" w:lineRule="auto"/>
        <w:rPr>
          <w:rFonts w:ascii="Arial" w:eastAsia="Times New Roman" w:hAnsi="Arial" w:cs="Arial"/>
          <w:sz w:val="24"/>
          <w:szCs w:val="24"/>
        </w:rPr>
      </w:pPr>
    </w:p>
    <w:p w14:paraId="24EB5613" w14:textId="56B1ED28" w:rsidR="000A7866" w:rsidRDefault="000A7866" w:rsidP="000A7866">
      <w:pPr>
        <w:rPr>
          <w:rFonts w:ascii="Arial" w:eastAsia="Times New Roman" w:hAnsi="Arial" w:cs="Arial"/>
          <w:sz w:val="24"/>
          <w:szCs w:val="24"/>
        </w:rPr>
      </w:pPr>
      <w:r>
        <w:rPr>
          <w:rFonts w:ascii="Arial" w:eastAsia="Times New Roman" w:hAnsi="Arial" w:cs="Arial"/>
          <w:sz w:val="24"/>
          <w:szCs w:val="24"/>
        </w:rPr>
        <w:t>Levy-</w:t>
      </w:r>
      <w:proofErr w:type="spellStart"/>
      <w:r>
        <w:rPr>
          <w:rFonts w:ascii="Arial" w:eastAsia="Times New Roman" w:hAnsi="Arial" w:cs="Arial"/>
          <w:sz w:val="24"/>
          <w:szCs w:val="24"/>
        </w:rPr>
        <w:t>Faur</w:t>
      </w:r>
      <w:proofErr w:type="spellEnd"/>
      <w:r>
        <w:rPr>
          <w:rFonts w:ascii="Arial" w:eastAsia="Times New Roman" w:hAnsi="Arial" w:cs="Arial"/>
          <w:sz w:val="24"/>
          <w:szCs w:val="24"/>
        </w:rPr>
        <w:t xml:space="preserve">, D. (Ed) (2012) </w:t>
      </w:r>
      <w:r w:rsidRPr="005F2A7E">
        <w:rPr>
          <w:rFonts w:ascii="Arial" w:eastAsia="Times New Roman" w:hAnsi="Arial" w:cs="Arial"/>
          <w:i/>
          <w:sz w:val="24"/>
          <w:szCs w:val="24"/>
        </w:rPr>
        <w:t>Oxford Handbook of Governance</w:t>
      </w:r>
      <w:r>
        <w:rPr>
          <w:rFonts w:ascii="Arial" w:eastAsia="Times New Roman" w:hAnsi="Arial" w:cs="Arial"/>
          <w:sz w:val="24"/>
          <w:szCs w:val="24"/>
        </w:rPr>
        <w:t xml:space="preserve">, Oxford University Press. </w:t>
      </w:r>
    </w:p>
    <w:p w14:paraId="60401EEC" w14:textId="4F87CD83" w:rsidR="005866A2" w:rsidRDefault="008A438D" w:rsidP="006C7C6D">
      <w:pPr>
        <w:spacing w:after="0" w:line="240" w:lineRule="auto"/>
        <w:rPr>
          <w:rFonts w:ascii="Arial" w:eastAsia="Times New Roman" w:hAnsi="Arial" w:cs="Arial"/>
          <w:sz w:val="24"/>
          <w:szCs w:val="24"/>
        </w:rPr>
      </w:pPr>
      <w:r w:rsidRPr="00290A47">
        <w:rPr>
          <w:rFonts w:ascii="Arial" w:eastAsia="Times New Roman" w:hAnsi="Arial" w:cs="Arial"/>
          <w:sz w:val="24"/>
          <w:szCs w:val="24"/>
        </w:rPr>
        <w:t xml:space="preserve">Peters, B. G. (2019). </w:t>
      </w:r>
      <w:r w:rsidRPr="00290A47">
        <w:rPr>
          <w:rFonts w:ascii="Arial" w:eastAsia="Times New Roman" w:hAnsi="Arial" w:cs="Arial"/>
          <w:i/>
          <w:iCs/>
          <w:sz w:val="24"/>
          <w:szCs w:val="24"/>
        </w:rPr>
        <w:t>Institutional theory in political science: The new institutionalism</w:t>
      </w:r>
      <w:r w:rsidRPr="00290A47">
        <w:rPr>
          <w:rFonts w:ascii="Arial" w:eastAsia="Times New Roman" w:hAnsi="Arial" w:cs="Arial"/>
          <w:sz w:val="24"/>
          <w:szCs w:val="24"/>
        </w:rPr>
        <w:t>. Edward Elgar Publishing.</w:t>
      </w:r>
    </w:p>
    <w:p w14:paraId="27E4066A" w14:textId="77777777" w:rsidR="006C7C6D" w:rsidRDefault="006C7C6D" w:rsidP="006C7C6D">
      <w:pPr>
        <w:spacing w:after="0" w:line="240" w:lineRule="auto"/>
        <w:rPr>
          <w:rFonts w:ascii="Arial" w:eastAsia="Times New Roman" w:hAnsi="Arial" w:cs="Arial"/>
          <w:sz w:val="24"/>
          <w:szCs w:val="24"/>
        </w:rPr>
      </w:pPr>
    </w:p>
    <w:p w14:paraId="450F0887" w14:textId="3C346935" w:rsidR="000A7CA8" w:rsidRPr="000A7CA8" w:rsidRDefault="004C2D7C" w:rsidP="000A7CA8">
      <w:pPr>
        <w:spacing w:before="100" w:beforeAutospacing="1" w:after="100" w:afterAutospacing="1" w:line="240" w:lineRule="auto"/>
        <w:rPr>
          <w:rFonts w:ascii="Arial" w:eastAsia="Times New Roman" w:hAnsi="Arial" w:cs="Arial"/>
          <w:sz w:val="24"/>
          <w:szCs w:val="24"/>
          <w:lang w:val="en-GB"/>
        </w:rPr>
      </w:pPr>
      <w:r>
        <w:rPr>
          <w:rFonts w:ascii="Arial" w:eastAsia="Times New Roman" w:hAnsi="Arial" w:cs="Arial"/>
          <w:sz w:val="24"/>
          <w:szCs w:val="24"/>
        </w:rPr>
        <w:t>Florian is</w:t>
      </w:r>
      <w:r w:rsidR="005866A2">
        <w:rPr>
          <w:rFonts w:ascii="Arial" w:eastAsia="Times New Roman" w:hAnsi="Arial" w:cs="Arial"/>
          <w:sz w:val="24"/>
          <w:szCs w:val="24"/>
        </w:rPr>
        <w:t xml:space="preserve"> available for consultation with appointments via email</w:t>
      </w:r>
      <w:r>
        <w:rPr>
          <w:rFonts w:ascii="Arial" w:eastAsia="Times New Roman" w:hAnsi="Arial" w:cs="Arial"/>
          <w:sz w:val="24"/>
          <w:szCs w:val="24"/>
        </w:rPr>
        <w:t xml:space="preserve"> at </w:t>
      </w:r>
      <w:hyperlink r:id="rId8" w:history="1">
        <w:r w:rsidRPr="00F667B3">
          <w:rPr>
            <w:rStyle w:val="Hyperlink"/>
            <w:rFonts w:ascii="Arial" w:eastAsia="Times New Roman" w:hAnsi="Arial" w:cs="Arial"/>
            <w:sz w:val="24"/>
            <w:szCs w:val="24"/>
          </w:rPr>
          <w:t>weilerf@spp.ceu.edu</w:t>
        </w:r>
      </w:hyperlink>
      <w:r w:rsidR="000A7CA8">
        <w:rPr>
          <w:rFonts w:ascii="Arial" w:eastAsia="Times New Roman" w:hAnsi="Arial" w:cs="Arial"/>
          <w:sz w:val="24"/>
          <w:szCs w:val="24"/>
        </w:rPr>
        <w:t xml:space="preserve">, Anton is available via </w:t>
      </w:r>
      <w:hyperlink r:id="rId9" w:history="1">
        <w:r w:rsidR="000A7CA8" w:rsidRPr="0003239C">
          <w:rPr>
            <w:rStyle w:val="Hyperlink"/>
            <w:rFonts w:ascii="Arial" w:eastAsia="Times New Roman" w:hAnsi="Arial" w:cs="Arial"/>
            <w:sz w:val="24"/>
            <w:szCs w:val="24"/>
            <w:lang w:val="en-GB"/>
          </w:rPr>
          <w:t>Berezutskii_Anton@phd.ceu.edu</w:t>
        </w:r>
      </w:hyperlink>
      <w:r w:rsidR="000A7CA8">
        <w:rPr>
          <w:rFonts w:ascii="Arial" w:eastAsia="Times New Roman" w:hAnsi="Arial" w:cs="Arial"/>
          <w:sz w:val="24"/>
          <w:szCs w:val="24"/>
          <w:lang w:val="en-GB"/>
        </w:rPr>
        <w:t xml:space="preserve"> </w:t>
      </w:r>
    </w:p>
    <w:p w14:paraId="18796F76" w14:textId="6CC6F5D6" w:rsidR="005866A2" w:rsidRPr="000A7CA8" w:rsidRDefault="005866A2" w:rsidP="004C2D7C">
      <w:pPr>
        <w:spacing w:before="100" w:beforeAutospacing="1" w:after="100" w:afterAutospacing="1" w:line="240" w:lineRule="auto"/>
        <w:rPr>
          <w:rFonts w:ascii="Arial" w:eastAsia="Times New Roman" w:hAnsi="Arial" w:cs="Arial"/>
          <w:sz w:val="24"/>
          <w:szCs w:val="24"/>
          <w:lang w:val="en-GB"/>
        </w:rPr>
      </w:pPr>
    </w:p>
    <w:p w14:paraId="0EE8E6B1" w14:textId="17E6C036" w:rsidR="004C2D7C" w:rsidRDefault="004C2D7C" w:rsidP="004C2D7C">
      <w:pPr>
        <w:spacing w:before="100" w:beforeAutospacing="1" w:after="100" w:afterAutospacing="1" w:line="240" w:lineRule="auto"/>
        <w:rPr>
          <w:rFonts w:ascii="Arial" w:eastAsia="Times New Roman" w:hAnsi="Arial" w:cs="Arial"/>
          <w:sz w:val="24"/>
          <w:szCs w:val="24"/>
        </w:rPr>
      </w:pPr>
    </w:p>
    <w:p w14:paraId="0A689C08" w14:textId="43609294" w:rsidR="004C2D7C" w:rsidRDefault="004C2D7C" w:rsidP="004C2D7C">
      <w:pPr>
        <w:spacing w:before="100" w:beforeAutospacing="1" w:after="100" w:afterAutospacing="1" w:line="240" w:lineRule="auto"/>
        <w:rPr>
          <w:rFonts w:ascii="Arial" w:eastAsia="Times New Roman" w:hAnsi="Arial" w:cs="Arial"/>
          <w:sz w:val="24"/>
          <w:szCs w:val="24"/>
        </w:rPr>
      </w:pPr>
    </w:p>
    <w:p w14:paraId="6AE403E4" w14:textId="77777777" w:rsidR="0076034E" w:rsidRDefault="0076034E" w:rsidP="004C2D7C">
      <w:pPr>
        <w:spacing w:before="100" w:beforeAutospacing="1" w:after="100" w:afterAutospacing="1" w:line="240" w:lineRule="auto"/>
        <w:rPr>
          <w:rFonts w:ascii="Arial" w:eastAsia="Times New Roman" w:hAnsi="Arial" w:cs="Arial"/>
          <w:sz w:val="24"/>
          <w:szCs w:val="24"/>
        </w:rPr>
      </w:pPr>
    </w:p>
    <w:p w14:paraId="72B10A2E" w14:textId="77777777" w:rsidR="00F201FD" w:rsidRPr="00667308" w:rsidRDefault="00847AA5" w:rsidP="00F201FD">
      <w:pPr>
        <w:spacing w:before="100" w:beforeAutospacing="1" w:after="100" w:afterAutospacing="1" w:line="240" w:lineRule="auto"/>
        <w:rPr>
          <w:rFonts w:ascii="Arial" w:eastAsia="Times New Roman" w:hAnsi="Arial" w:cs="Arial"/>
          <w:b/>
          <w:sz w:val="24"/>
          <w:szCs w:val="24"/>
        </w:rPr>
      </w:pPr>
      <w:r w:rsidRPr="00667308">
        <w:rPr>
          <w:rFonts w:ascii="Arial" w:eastAsia="Times New Roman" w:hAnsi="Arial" w:cs="Arial"/>
          <w:b/>
          <w:sz w:val="24"/>
          <w:szCs w:val="24"/>
        </w:rPr>
        <w:lastRenderedPageBreak/>
        <w:t>Course Overview</w:t>
      </w:r>
      <w:r w:rsidR="000018DB" w:rsidRPr="00667308">
        <w:rPr>
          <w:rFonts w:ascii="Arial" w:eastAsia="Times New Roman" w:hAnsi="Arial" w:cs="Arial"/>
          <w:b/>
          <w:sz w:val="24"/>
          <w:szCs w:val="24"/>
        </w:rPr>
        <w:t xml:space="preserve"> </w:t>
      </w:r>
    </w:p>
    <w:p w14:paraId="0CE06F9D" w14:textId="7116AFAD" w:rsidR="00847AA5" w:rsidRPr="005A3547" w:rsidRDefault="009A691A"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 xml:space="preserve">Governance </w:t>
      </w:r>
      <w:r w:rsidR="00847AA5" w:rsidRPr="005A3547">
        <w:rPr>
          <w:rFonts w:ascii="Arial" w:hAnsi="Arial" w:cs="Arial"/>
          <w:color w:val="00B0F0"/>
          <w:sz w:val="24"/>
          <w:szCs w:val="24"/>
        </w:rPr>
        <w:t xml:space="preserve">Institutions, </w:t>
      </w:r>
      <w:r w:rsidRPr="005A3547">
        <w:rPr>
          <w:rFonts w:ascii="Arial" w:hAnsi="Arial" w:cs="Arial"/>
          <w:color w:val="00B0F0"/>
          <w:sz w:val="24"/>
          <w:szCs w:val="24"/>
        </w:rPr>
        <w:t>Governance Ideas and Governance Actors</w:t>
      </w:r>
      <w:r w:rsidR="00847AA5" w:rsidRPr="005A3547">
        <w:rPr>
          <w:rFonts w:ascii="Arial" w:hAnsi="Arial" w:cs="Arial"/>
          <w:color w:val="00B0F0"/>
          <w:sz w:val="24"/>
          <w:szCs w:val="24"/>
        </w:rPr>
        <w:t xml:space="preserve"> (</w:t>
      </w:r>
      <w:r w:rsidR="004C2D7C">
        <w:rPr>
          <w:rFonts w:ascii="Arial" w:hAnsi="Arial" w:cs="Arial"/>
          <w:color w:val="00B0F0"/>
          <w:sz w:val="24"/>
          <w:szCs w:val="24"/>
        </w:rPr>
        <w:t>11</w:t>
      </w:r>
      <w:r w:rsidR="00847AA5" w:rsidRPr="005A3547">
        <w:rPr>
          <w:rFonts w:ascii="Arial" w:hAnsi="Arial" w:cs="Arial"/>
          <w:color w:val="00B0F0"/>
          <w:sz w:val="24"/>
          <w:szCs w:val="24"/>
          <w:vertAlign w:val="superscript"/>
        </w:rPr>
        <w:t>th</w:t>
      </w:r>
      <w:r w:rsidR="007D22C6" w:rsidRPr="005A3547">
        <w:rPr>
          <w:rFonts w:ascii="Arial" w:hAnsi="Arial" w:cs="Arial"/>
          <w:color w:val="00B0F0"/>
          <w:sz w:val="24"/>
          <w:szCs w:val="24"/>
        </w:rPr>
        <w:t xml:space="preserve"> Jan)</w:t>
      </w:r>
    </w:p>
    <w:p w14:paraId="192698E7" w14:textId="5874DAB6" w:rsidR="00847AA5" w:rsidRPr="005A3547" w:rsidRDefault="00D405CB" w:rsidP="00847AA5">
      <w:pPr>
        <w:pStyle w:val="ListParagraph"/>
        <w:numPr>
          <w:ilvl w:val="0"/>
          <w:numId w:val="2"/>
        </w:numPr>
        <w:rPr>
          <w:rFonts w:ascii="Arial" w:hAnsi="Arial" w:cs="Arial"/>
          <w:color w:val="00B0F0"/>
          <w:sz w:val="24"/>
          <w:szCs w:val="24"/>
        </w:rPr>
      </w:pPr>
      <w:r>
        <w:rPr>
          <w:rFonts w:ascii="Arial" w:hAnsi="Arial" w:cs="Arial"/>
          <w:color w:val="00B0F0"/>
          <w:sz w:val="24"/>
          <w:szCs w:val="24"/>
        </w:rPr>
        <w:t>The Power of Emotions and Identity</w:t>
      </w:r>
      <w:r w:rsidR="009A691A" w:rsidRPr="005A3547">
        <w:rPr>
          <w:rFonts w:ascii="Arial" w:hAnsi="Arial" w:cs="Arial"/>
          <w:color w:val="00B0F0"/>
          <w:sz w:val="24"/>
          <w:szCs w:val="24"/>
        </w:rPr>
        <w:t xml:space="preserve"> in the </w:t>
      </w:r>
      <w:r w:rsidR="008D064A" w:rsidRPr="005A3547">
        <w:rPr>
          <w:rFonts w:ascii="Arial" w:hAnsi="Arial" w:cs="Arial"/>
          <w:color w:val="00B0F0"/>
          <w:sz w:val="24"/>
          <w:szCs w:val="24"/>
        </w:rPr>
        <w:t xml:space="preserve">Policy Process </w:t>
      </w:r>
      <w:r w:rsidR="00847AA5" w:rsidRPr="005A3547">
        <w:rPr>
          <w:rFonts w:ascii="Arial" w:hAnsi="Arial" w:cs="Arial"/>
          <w:color w:val="00B0F0"/>
          <w:sz w:val="24"/>
          <w:szCs w:val="24"/>
        </w:rPr>
        <w:t>(1</w:t>
      </w:r>
      <w:r w:rsidR="004C2D7C">
        <w:rPr>
          <w:rFonts w:ascii="Arial" w:hAnsi="Arial" w:cs="Arial"/>
          <w:color w:val="00B0F0"/>
          <w:sz w:val="24"/>
          <w:szCs w:val="24"/>
        </w:rPr>
        <w:t>8</w:t>
      </w:r>
      <w:r w:rsidR="00847AA5" w:rsidRPr="005A3547">
        <w:rPr>
          <w:rFonts w:ascii="Arial" w:hAnsi="Arial" w:cs="Arial"/>
          <w:color w:val="00B0F0"/>
          <w:sz w:val="24"/>
          <w:szCs w:val="24"/>
          <w:vertAlign w:val="superscript"/>
        </w:rPr>
        <w:t>th</w:t>
      </w:r>
      <w:r w:rsidR="007D22C6" w:rsidRPr="005A3547">
        <w:rPr>
          <w:rFonts w:ascii="Arial" w:hAnsi="Arial" w:cs="Arial"/>
          <w:color w:val="00B0F0"/>
          <w:sz w:val="24"/>
          <w:szCs w:val="24"/>
        </w:rPr>
        <w:t xml:space="preserve"> Jan)</w:t>
      </w:r>
    </w:p>
    <w:p w14:paraId="436C65DF" w14:textId="1B7FB754" w:rsidR="00B32718" w:rsidRPr="005A3547" w:rsidRDefault="00B32718" w:rsidP="00B32718">
      <w:pPr>
        <w:ind w:left="360"/>
        <w:rPr>
          <w:rFonts w:ascii="Arial" w:hAnsi="Arial" w:cs="Arial"/>
          <w:color w:val="00B0F0"/>
          <w:sz w:val="24"/>
          <w:szCs w:val="24"/>
        </w:rPr>
      </w:pPr>
      <w:r w:rsidRPr="005A3547">
        <w:rPr>
          <w:rFonts w:ascii="Arial" w:hAnsi="Arial" w:cs="Arial"/>
          <w:color w:val="00B0F0"/>
          <w:sz w:val="24"/>
          <w:szCs w:val="24"/>
        </w:rPr>
        <w:t xml:space="preserve">Part One: </w:t>
      </w:r>
      <w:r w:rsidR="00704394" w:rsidRPr="005A3547">
        <w:rPr>
          <w:rFonts w:ascii="Arial" w:hAnsi="Arial" w:cs="Arial"/>
          <w:color w:val="00B0F0"/>
          <w:sz w:val="24"/>
          <w:szCs w:val="24"/>
        </w:rPr>
        <w:t>Institution</w:t>
      </w:r>
      <w:r w:rsidR="00704394">
        <w:rPr>
          <w:rFonts w:ascii="Arial" w:hAnsi="Arial" w:cs="Arial"/>
          <w:color w:val="00B0F0"/>
          <w:sz w:val="24"/>
          <w:szCs w:val="24"/>
        </w:rPr>
        <w:t>s and Policy Making</w:t>
      </w:r>
    </w:p>
    <w:p w14:paraId="78C4989A" w14:textId="1DBB8C5C" w:rsidR="00847AA5" w:rsidRPr="005A3547" w:rsidRDefault="00847AA5"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Historical institutionalism (2</w:t>
      </w:r>
      <w:r w:rsidR="004C2D7C">
        <w:rPr>
          <w:rFonts w:ascii="Arial" w:hAnsi="Arial" w:cs="Arial"/>
          <w:color w:val="00B0F0"/>
          <w:sz w:val="24"/>
          <w:szCs w:val="24"/>
        </w:rPr>
        <w:t>5</w:t>
      </w:r>
      <w:r w:rsidRPr="005A3547">
        <w:rPr>
          <w:rFonts w:ascii="Arial" w:hAnsi="Arial" w:cs="Arial"/>
          <w:color w:val="00B0F0"/>
          <w:sz w:val="24"/>
          <w:szCs w:val="24"/>
          <w:vertAlign w:val="superscript"/>
        </w:rPr>
        <w:t>t</w:t>
      </w:r>
      <w:r w:rsidR="004C2D7C">
        <w:rPr>
          <w:rFonts w:ascii="Arial" w:hAnsi="Arial" w:cs="Arial"/>
          <w:color w:val="00B0F0"/>
          <w:sz w:val="24"/>
          <w:szCs w:val="24"/>
          <w:vertAlign w:val="superscript"/>
        </w:rPr>
        <w:t>h</w:t>
      </w:r>
      <w:r w:rsidR="007D22C6" w:rsidRPr="005A3547">
        <w:rPr>
          <w:rFonts w:ascii="Arial" w:hAnsi="Arial" w:cs="Arial"/>
          <w:color w:val="00B0F0"/>
          <w:sz w:val="24"/>
          <w:szCs w:val="24"/>
        </w:rPr>
        <w:t xml:space="preserve"> Jan</w:t>
      </w:r>
      <w:r w:rsidR="004C2D7C">
        <w:rPr>
          <w:rFonts w:ascii="Arial" w:hAnsi="Arial" w:cs="Arial"/>
          <w:color w:val="00B0F0"/>
          <w:sz w:val="24"/>
          <w:szCs w:val="24"/>
        </w:rPr>
        <w:t>)</w:t>
      </w:r>
    </w:p>
    <w:p w14:paraId="291F3F1D" w14:textId="6C795F4E" w:rsidR="00847AA5" w:rsidRPr="005A3547" w:rsidRDefault="00847AA5"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Rational choice institutionalism (</w:t>
      </w:r>
      <w:r w:rsidR="004C2D7C">
        <w:rPr>
          <w:rFonts w:ascii="Arial" w:hAnsi="Arial" w:cs="Arial"/>
          <w:color w:val="00B0F0"/>
          <w:sz w:val="24"/>
          <w:szCs w:val="24"/>
        </w:rPr>
        <w:t>1</w:t>
      </w:r>
      <w:r w:rsidR="004C2D7C">
        <w:rPr>
          <w:rFonts w:ascii="Arial" w:hAnsi="Arial" w:cs="Arial"/>
          <w:color w:val="00B0F0"/>
          <w:sz w:val="24"/>
          <w:szCs w:val="24"/>
          <w:vertAlign w:val="superscript"/>
        </w:rPr>
        <w:t>st</w:t>
      </w:r>
      <w:r w:rsidRPr="005A3547">
        <w:rPr>
          <w:rFonts w:ascii="Arial" w:hAnsi="Arial" w:cs="Arial"/>
          <w:color w:val="00B0F0"/>
          <w:sz w:val="24"/>
          <w:szCs w:val="24"/>
        </w:rPr>
        <w:t xml:space="preserve"> </w:t>
      </w:r>
      <w:r w:rsidR="004C2D7C">
        <w:rPr>
          <w:rFonts w:ascii="Arial" w:hAnsi="Arial" w:cs="Arial"/>
          <w:color w:val="00B0F0"/>
          <w:sz w:val="24"/>
          <w:szCs w:val="24"/>
        </w:rPr>
        <w:t>Feb</w:t>
      </w:r>
      <w:r w:rsidRPr="005A3547">
        <w:rPr>
          <w:rFonts w:ascii="Arial" w:hAnsi="Arial" w:cs="Arial"/>
          <w:color w:val="00B0F0"/>
          <w:sz w:val="24"/>
          <w:szCs w:val="24"/>
        </w:rPr>
        <w:t>)</w:t>
      </w:r>
    </w:p>
    <w:p w14:paraId="2EC4F60E" w14:textId="3FA040D1" w:rsidR="00847AA5" w:rsidRPr="005A3547" w:rsidRDefault="00847AA5"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Sociological and Discursive institutionalism (</w:t>
      </w:r>
      <w:r w:rsidR="004C2D7C">
        <w:rPr>
          <w:rFonts w:ascii="Arial" w:hAnsi="Arial" w:cs="Arial"/>
          <w:color w:val="00B0F0"/>
          <w:sz w:val="24"/>
          <w:szCs w:val="24"/>
        </w:rPr>
        <w:t>8</w:t>
      </w:r>
      <w:r w:rsidRPr="005A3547">
        <w:rPr>
          <w:rFonts w:ascii="Arial" w:hAnsi="Arial" w:cs="Arial"/>
          <w:color w:val="00B0F0"/>
          <w:sz w:val="24"/>
          <w:szCs w:val="24"/>
          <w:vertAlign w:val="superscript"/>
        </w:rPr>
        <w:t>th</w:t>
      </w:r>
      <w:r w:rsidRPr="005A3547">
        <w:rPr>
          <w:rFonts w:ascii="Arial" w:hAnsi="Arial" w:cs="Arial"/>
          <w:color w:val="00B0F0"/>
          <w:sz w:val="24"/>
          <w:szCs w:val="24"/>
        </w:rPr>
        <w:t xml:space="preserve"> Feb)</w:t>
      </w:r>
    </w:p>
    <w:p w14:paraId="2EC9F8C5" w14:textId="1CFEE582" w:rsidR="00B32718" w:rsidRPr="005A3547" w:rsidRDefault="00B32718" w:rsidP="00B32718">
      <w:pPr>
        <w:ind w:left="360"/>
        <w:rPr>
          <w:rFonts w:ascii="Arial" w:hAnsi="Arial" w:cs="Arial"/>
          <w:color w:val="00B0F0"/>
          <w:sz w:val="24"/>
          <w:szCs w:val="24"/>
        </w:rPr>
      </w:pPr>
      <w:r w:rsidRPr="005A3547">
        <w:rPr>
          <w:rFonts w:ascii="Arial" w:hAnsi="Arial" w:cs="Arial"/>
          <w:color w:val="00B0F0"/>
          <w:sz w:val="24"/>
          <w:szCs w:val="24"/>
        </w:rPr>
        <w:t xml:space="preserve">Part Two: Ideas </w:t>
      </w:r>
      <w:r w:rsidR="00704394">
        <w:rPr>
          <w:rFonts w:ascii="Arial" w:hAnsi="Arial" w:cs="Arial"/>
          <w:color w:val="00B0F0"/>
          <w:sz w:val="24"/>
          <w:szCs w:val="24"/>
        </w:rPr>
        <w:t>and Policy Making</w:t>
      </w:r>
    </w:p>
    <w:p w14:paraId="55204B9B" w14:textId="0E5C1C5A" w:rsidR="00847AA5" w:rsidRPr="005A3547" w:rsidRDefault="00847AA5"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The Power of Policy Paradigms (1</w:t>
      </w:r>
      <w:r w:rsidR="004C2D7C">
        <w:rPr>
          <w:rFonts w:ascii="Arial" w:hAnsi="Arial" w:cs="Arial"/>
          <w:color w:val="00B0F0"/>
          <w:sz w:val="24"/>
          <w:szCs w:val="24"/>
        </w:rPr>
        <w:t>5</w:t>
      </w:r>
      <w:r w:rsidRPr="005A3547">
        <w:rPr>
          <w:rFonts w:ascii="Arial" w:hAnsi="Arial" w:cs="Arial"/>
          <w:color w:val="00B0F0"/>
          <w:sz w:val="24"/>
          <w:szCs w:val="24"/>
          <w:vertAlign w:val="superscript"/>
        </w:rPr>
        <w:t>th</w:t>
      </w:r>
      <w:r w:rsidRPr="005A3547">
        <w:rPr>
          <w:rFonts w:ascii="Arial" w:hAnsi="Arial" w:cs="Arial"/>
          <w:color w:val="00B0F0"/>
          <w:sz w:val="24"/>
          <w:szCs w:val="24"/>
        </w:rPr>
        <w:t xml:space="preserve"> Feb)</w:t>
      </w:r>
    </w:p>
    <w:p w14:paraId="53014EF3" w14:textId="05230B55" w:rsidR="00847AA5" w:rsidRPr="005A3547" w:rsidRDefault="003F567E"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Making</w:t>
      </w:r>
      <w:r w:rsidR="00847AA5" w:rsidRPr="005A3547">
        <w:rPr>
          <w:rFonts w:ascii="Arial" w:hAnsi="Arial" w:cs="Arial"/>
          <w:color w:val="00B0F0"/>
          <w:sz w:val="24"/>
          <w:szCs w:val="24"/>
        </w:rPr>
        <w:t xml:space="preserve"> Social Scie</w:t>
      </w:r>
      <w:r w:rsidRPr="005A3547">
        <w:rPr>
          <w:rFonts w:ascii="Arial" w:hAnsi="Arial" w:cs="Arial"/>
          <w:color w:val="00B0F0"/>
          <w:sz w:val="24"/>
          <w:szCs w:val="24"/>
        </w:rPr>
        <w:t xml:space="preserve">nce Matter </w:t>
      </w:r>
      <w:r w:rsidR="00847AA5" w:rsidRPr="005A3547">
        <w:rPr>
          <w:rFonts w:ascii="Arial" w:hAnsi="Arial" w:cs="Arial"/>
          <w:color w:val="00B0F0"/>
          <w:sz w:val="24"/>
          <w:szCs w:val="24"/>
        </w:rPr>
        <w:t>(</w:t>
      </w:r>
      <w:r w:rsidR="004C2D7C">
        <w:rPr>
          <w:rFonts w:ascii="Arial" w:hAnsi="Arial" w:cs="Arial"/>
          <w:color w:val="00B0F0"/>
          <w:sz w:val="24"/>
          <w:szCs w:val="24"/>
        </w:rPr>
        <w:t>22</w:t>
      </w:r>
      <w:r w:rsidR="004C2D7C">
        <w:rPr>
          <w:rFonts w:ascii="Arial" w:hAnsi="Arial" w:cs="Arial"/>
          <w:color w:val="00B0F0"/>
          <w:sz w:val="24"/>
          <w:szCs w:val="24"/>
          <w:vertAlign w:val="superscript"/>
        </w:rPr>
        <w:t>nd</w:t>
      </w:r>
      <w:r w:rsidR="00847AA5" w:rsidRPr="005A3547">
        <w:rPr>
          <w:rFonts w:ascii="Arial" w:hAnsi="Arial" w:cs="Arial"/>
          <w:color w:val="00B0F0"/>
          <w:sz w:val="24"/>
          <w:szCs w:val="24"/>
        </w:rPr>
        <w:t xml:space="preserve"> Feb)</w:t>
      </w:r>
    </w:p>
    <w:p w14:paraId="2434B9D6" w14:textId="439A71EA" w:rsidR="00847AA5" w:rsidRPr="005A3547" w:rsidRDefault="00FD451C" w:rsidP="00FD451C">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 xml:space="preserve">Think Tanks, Consultants and other Brokers of Ideas </w:t>
      </w:r>
      <w:r w:rsidR="00847AA5" w:rsidRPr="005A3547">
        <w:rPr>
          <w:rFonts w:ascii="Arial" w:hAnsi="Arial" w:cs="Arial"/>
          <w:color w:val="00B0F0"/>
          <w:sz w:val="24"/>
          <w:szCs w:val="24"/>
        </w:rPr>
        <w:t>(</w:t>
      </w:r>
      <w:r w:rsidR="004C2D7C">
        <w:rPr>
          <w:rFonts w:ascii="Arial" w:hAnsi="Arial" w:cs="Arial"/>
          <w:color w:val="00B0F0"/>
          <w:sz w:val="24"/>
          <w:szCs w:val="24"/>
        </w:rPr>
        <w:t>1</w:t>
      </w:r>
      <w:r w:rsidR="008502D1" w:rsidRPr="005A3547">
        <w:rPr>
          <w:rFonts w:ascii="Arial" w:hAnsi="Arial" w:cs="Arial"/>
          <w:color w:val="00B0F0"/>
          <w:sz w:val="24"/>
          <w:szCs w:val="24"/>
          <w:vertAlign w:val="superscript"/>
        </w:rPr>
        <w:t>th</w:t>
      </w:r>
      <w:r w:rsidR="008502D1" w:rsidRPr="005A3547">
        <w:rPr>
          <w:rFonts w:ascii="Arial" w:hAnsi="Arial" w:cs="Arial"/>
          <w:color w:val="00B0F0"/>
          <w:sz w:val="24"/>
          <w:szCs w:val="24"/>
        </w:rPr>
        <w:t xml:space="preserve"> </w:t>
      </w:r>
      <w:r w:rsidR="004C2D7C">
        <w:rPr>
          <w:rFonts w:ascii="Arial" w:hAnsi="Arial" w:cs="Arial"/>
          <w:color w:val="00B0F0"/>
          <w:sz w:val="24"/>
          <w:szCs w:val="24"/>
        </w:rPr>
        <w:t>Mar</w:t>
      </w:r>
      <w:r w:rsidR="00847AA5" w:rsidRPr="005A3547">
        <w:rPr>
          <w:rFonts w:ascii="Arial" w:hAnsi="Arial" w:cs="Arial"/>
          <w:color w:val="00B0F0"/>
          <w:sz w:val="24"/>
          <w:szCs w:val="24"/>
        </w:rPr>
        <w:t>)</w:t>
      </w:r>
    </w:p>
    <w:p w14:paraId="083DA7E9" w14:textId="79B764A5" w:rsidR="00B32718" w:rsidRPr="005A3547" w:rsidRDefault="00B32718" w:rsidP="00B32718">
      <w:pPr>
        <w:ind w:left="360"/>
        <w:rPr>
          <w:rFonts w:ascii="Arial" w:hAnsi="Arial" w:cs="Arial"/>
          <w:color w:val="00B0F0"/>
          <w:sz w:val="24"/>
          <w:szCs w:val="24"/>
        </w:rPr>
      </w:pPr>
      <w:r w:rsidRPr="005A3547">
        <w:rPr>
          <w:rFonts w:ascii="Arial" w:hAnsi="Arial" w:cs="Arial"/>
          <w:color w:val="00B0F0"/>
          <w:sz w:val="24"/>
          <w:szCs w:val="24"/>
        </w:rPr>
        <w:t>Part Three: Interests</w:t>
      </w:r>
      <w:r w:rsidR="006B7384">
        <w:rPr>
          <w:rFonts w:ascii="Arial" w:hAnsi="Arial" w:cs="Arial"/>
          <w:color w:val="00B0F0"/>
          <w:sz w:val="24"/>
          <w:szCs w:val="24"/>
        </w:rPr>
        <w:t xml:space="preserve"> and Policy </w:t>
      </w:r>
      <w:r w:rsidR="00704394">
        <w:rPr>
          <w:rFonts w:ascii="Arial" w:hAnsi="Arial" w:cs="Arial"/>
          <w:color w:val="00B0F0"/>
          <w:sz w:val="24"/>
          <w:szCs w:val="24"/>
        </w:rPr>
        <w:t>Making</w:t>
      </w:r>
    </w:p>
    <w:p w14:paraId="37AF9629" w14:textId="26384B28" w:rsidR="008502D1" w:rsidRPr="005A3547" w:rsidRDefault="00FD451C" w:rsidP="008502D1">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Lobbying and interest groups</w:t>
      </w:r>
      <w:r w:rsidR="008502D1" w:rsidRPr="005A3547">
        <w:rPr>
          <w:rFonts w:ascii="Arial" w:hAnsi="Arial" w:cs="Arial"/>
          <w:color w:val="00B0F0"/>
          <w:sz w:val="24"/>
          <w:szCs w:val="24"/>
        </w:rPr>
        <w:t xml:space="preserve"> (</w:t>
      </w:r>
      <w:r w:rsidR="004C2D7C">
        <w:rPr>
          <w:rFonts w:ascii="Arial" w:hAnsi="Arial" w:cs="Arial"/>
          <w:color w:val="00B0F0"/>
          <w:sz w:val="24"/>
          <w:szCs w:val="24"/>
        </w:rPr>
        <w:t>8</w:t>
      </w:r>
      <w:r w:rsidR="004C2D7C">
        <w:rPr>
          <w:rFonts w:ascii="Arial" w:hAnsi="Arial" w:cs="Arial"/>
          <w:color w:val="00B0F0"/>
          <w:sz w:val="24"/>
          <w:szCs w:val="24"/>
          <w:vertAlign w:val="superscript"/>
        </w:rPr>
        <w:t>th</w:t>
      </w:r>
      <w:r w:rsidR="008502D1" w:rsidRPr="005A3547">
        <w:rPr>
          <w:rFonts w:ascii="Arial" w:hAnsi="Arial" w:cs="Arial"/>
          <w:color w:val="00B0F0"/>
          <w:sz w:val="24"/>
          <w:szCs w:val="24"/>
        </w:rPr>
        <w:t xml:space="preserve"> March)</w:t>
      </w:r>
    </w:p>
    <w:p w14:paraId="15CA0011" w14:textId="6470E08E" w:rsidR="00847AA5" w:rsidRPr="005A3547" w:rsidRDefault="009A691A"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Networked Interests</w:t>
      </w:r>
      <w:r w:rsidR="00847AA5" w:rsidRPr="005A3547">
        <w:rPr>
          <w:rFonts w:ascii="Arial" w:hAnsi="Arial" w:cs="Arial"/>
          <w:color w:val="00B0F0"/>
          <w:sz w:val="24"/>
          <w:szCs w:val="24"/>
        </w:rPr>
        <w:t xml:space="preserve"> (1</w:t>
      </w:r>
      <w:r w:rsidR="004C2D7C">
        <w:rPr>
          <w:rFonts w:ascii="Arial" w:hAnsi="Arial" w:cs="Arial"/>
          <w:color w:val="00B0F0"/>
          <w:sz w:val="24"/>
          <w:szCs w:val="24"/>
        </w:rPr>
        <w:t>5</w:t>
      </w:r>
      <w:r w:rsidR="00847AA5" w:rsidRPr="005A3547">
        <w:rPr>
          <w:rFonts w:ascii="Arial" w:hAnsi="Arial" w:cs="Arial"/>
          <w:color w:val="00B0F0"/>
          <w:sz w:val="24"/>
          <w:szCs w:val="24"/>
          <w:vertAlign w:val="superscript"/>
        </w:rPr>
        <w:t>th</w:t>
      </w:r>
      <w:r w:rsidR="00847AA5" w:rsidRPr="005A3547">
        <w:rPr>
          <w:rFonts w:ascii="Arial" w:hAnsi="Arial" w:cs="Arial"/>
          <w:color w:val="00B0F0"/>
          <w:sz w:val="24"/>
          <w:szCs w:val="24"/>
        </w:rPr>
        <w:t>)</w:t>
      </w:r>
    </w:p>
    <w:p w14:paraId="01713DEF" w14:textId="4F80251E" w:rsidR="00847AA5" w:rsidRDefault="00847AA5" w:rsidP="00847AA5">
      <w:pPr>
        <w:pStyle w:val="ListParagraph"/>
        <w:numPr>
          <w:ilvl w:val="0"/>
          <w:numId w:val="2"/>
        </w:numPr>
        <w:rPr>
          <w:rFonts w:ascii="Arial" w:hAnsi="Arial" w:cs="Arial"/>
          <w:color w:val="00B0F0"/>
          <w:sz w:val="24"/>
          <w:szCs w:val="24"/>
        </w:rPr>
      </w:pPr>
      <w:r w:rsidRPr="005A3547">
        <w:rPr>
          <w:rFonts w:ascii="Arial" w:hAnsi="Arial" w:cs="Arial"/>
          <w:color w:val="00B0F0"/>
          <w:sz w:val="24"/>
          <w:szCs w:val="24"/>
        </w:rPr>
        <w:t>Bureaucratic interests and bureau-shaping (</w:t>
      </w:r>
      <w:r w:rsidR="004C2D7C">
        <w:rPr>
          <w:rFonts w:ascii="Arial" w:hAnsi="Arial" w:cs="Arial"/>
          <w:color w:val="00B0F0"/>
          <w:sz w:val="24"/>
          <w:szCs w:val="24"/>
        </w:rPr>
        <w:t>22</w:t>
      </w:r>
      <w:r w:rsidRPr="005A3547">
        <w:rPr>
          <w:rFonts w:ascii="Arial" w:hAnsi="Arial" w:cs="Arial"/>
          <w:color w:val="00B0F0"/>
          <w:sz w:val="24"/>
          <w:szCs w:val="24"/>
          <w:vertAlign w:val="superscript"/>
        </w:rPr>
        <w:t xml:space="preserve">th </w:t>
      </w:r>
      <w:r w:rsidRPr="005A3547">
        <w:rPr>
          <w:rFonts w:ascii="Arial" w:hAnsi="Arial" w:cs="Arial"/>
          <w:color w:val="00B0F0"/>
          <w:sz w:val="24"/>
          <w:szCs w:val="24"/>
        </w:rPr>
        <w:t>March)</w:t>
      </w:r>
    </w:p>
    <w:p w14:paraId="2BC97E69" w14:textId="6C10824D" w:rsidR="00B32718" w:rsidRPr="005A3547" w:rsidRDefault="005A3547" w:rsidP="005A3547">
      <w:pPr>
        <w:ind w:left="360"/>
        <w:rPr>
          <w:rFonts w:ascii="Arial" w:hAnsi="Arial" w:cs="Arial"/>
          <w:color w:val="00B0F0"/>
          <w:sz w:val="24"/>
          <w:szCs w:val="24"/>
        </w:rPr>
      </w:pPr>
      <w:r>
        <w:rPr>
          <w:rFonts w:ascii="Arial" w:hAnsi="Arial" w:cs="Arial"/>
          <w:color w:val="00B0F0"/>
          <w:sz w:val="24"/>
          <w:szCs w:val="24"/>
        </w:rPr>
        <w:t>Conclusion</w:t>
      </w:r>
    </w:p>
    <w:p w14:paraId="70619E50" w14:textId="2787F169" w:rsidR="00847AA5" w:rsidRPr="005A3547" w:rsidRDefault="00290A47" w:rsidP="00847AA5">
      <w:pPr>
        <w:pStyle w:val="ListParagraph"/>
        <w:numPr>
          <w:ilvl w:val="0"/>
          <w:numId w:val="2"/>
        </w:numPr>
        <w:rPr>
          <w:rFonts w:ascii="Arial" w:hAnsi="Arial" w:cs="Arial"/>
          <w:color w:val="00B0F0"/>
          <w:sz w:val="24"/>
          <w:szCs w:val="24"/>
        </w:rPr>
      </w:pPr>
      <w:r>
        <w:rPr>
          <w:rFonts w:ascii="Arial" w:hAnsi="Arial" w:cs="Arial"/>
          <w:color w:val="00B0F0"/>
          <w:sz w:val="24"/>
          <w:szCs w:val="24"/>
        </w:rPr>
        <w:t>What Drives Policy:</w:t>
      </w:r>
      <w:r w:rsidR="00847AA5" w:rsidRPr="005A3547">
        <w:rPr>
          <w:rFonts w:ascii="Arial" w:hAnsi="Arial" w:cs="Arial"/>
          <w:color w:val="00B0F0"/>
          <w:sz w:val="24"/>
          <w:szCs w:val="24"/>
        </w:rPr>
        <w:t xml:space="preserve"> Ideas,</w:t>
      </w:r>
      <w:r w:rsidR="00B32718" w:rsidRPr="005A3547">
        <w:rPr>
          <w:rFonts w:ascii="Arial" w:hAnsi="Arial" w:cs="Arial"/>
          <w:color w:val="00B0F0"/>
          <w:sz w:val="24"/>
          <w:szCs w:val="24"/>
        </w:rPr>
        <w:t xml:space="preserve"> </w:t>
      </w:r>
      <w:r w:rsidR="00847AA5" w:rsidRPr="005A3547">
        <w:rPr>
          <w:rFonts w:ascii="Arial" w:hAnsi="Arial" w:cs="Arial"/>
          <w:color w:val="00B0F0"/>
          <w:sz w:val="24"/>
          <w:szCs w:val="24"/>
        </w:rPr>
        <w:t xml:space="preserve">Institutions or Interests? </w:t>
      </w:r>
      <w:r w:rsidR="00B32718" w:rsidRPr="005A3547">
        <w:rPr>
          <w:rFonts w:ascii="Arial" w:hAnsi="Arial" w:cs="Arial"/>
          <w:color w:val="00B0F0"/>
          <w:sz w:val="24"/>
          <w:szCs w:val="24"/>
        </w:rPr>
        <w:t xml:space="preserve"> Where are Identities?</w:t>
      </w:r>
      <w:r w:rsidR="00847AA5" w:rsidRPr="005A3547">
        <w:rPr>
          <w:rFonts w:ascii="Arial" w:hAnsi="Arial" w:cs="Arial"/>
          <w:color w:val="00B0F0"/>
          <w:sz w:val="24"/>
          <w:szCs w:val="24"/>
        </w:rPr>
        <w:t xml:space="preserve"> (</w:t>
      </w:r>
      <w:r>
        <w:rPr>
          <w:rFonts w:ascii="Arial" w:hAnsi="Arial" w:cs="Arial"/>
          <w:color w:val="00B0F0"/>
          <w:sz w:val="24"/>
          <w:szCs w:val="24"/>
        </w:rPr>
        <w:t xml:space="preserve">group presentations, </w:t>
      </w:r>
      <w:r w:rsidR="00847AA5" w:rsidRPr="005A3547">
        <w:rPr>
          <w:rFonts w:ascii="Arial" w:hAnsi="Arial" w:cs="Arial"/>
          <w:color w:val="00B0F0"/>
          <w:sz w:val="24"/>
          <w:szCs w:val="24"/>
        </w:rPr>
        <w:t>2</w:t>
      </w:r>
      <w:r w:rsidR="004C2D7C">
        <w:rPr>
          <w:rFonts w:ascii="Arial" w:hAnsi="Arial" w:cs="Arial"/>
          <w:color w:val="00B0F0"/>
          <w:sz w:val="24"/>
          <w:szCs w:val="24"/>
        </w:rPr>
        <w:t>9</w:t>
      </w:r>
      <w:r w:rsidR="00847AA5" w:rsidRPr="005A3547">
        <w:rPr>
          <w:rFonts w:ascii="Arial" w:hAnsi="Arial" w:cs="Arial"/>
          <w:color w:val="00B0F0"/>
          <w:sz w:val="24"/>
          <w:szCs w:val="24"/>
          <w:vertAlign w:val="superscript"/>
        </w:rPr>
        <w:t>th</w:t>
      </w:r>
      <w:r w:rsidR="007D22C6" w:rsidRPr="005A3547">
        <w:rPr>
          <w:rFonts w:ascii="Arial" w:hAnsi="Arial" w:cs="Arial"/>
          <w:color w:val="00B0F0"/>
          <w:sz w:val="24"/>
          <w:szCs w:val="24"/>
        </w:rPr>
        <w:t xml:space="preserve"> March)</w:t>
      </w:r>
    </w:p>
    <w:p w14:paraId="4582B018" w14:textId="31D0C8ED" w:rsidR="00FD2DEC" w:rsidRPr="00667308" w:rsidRDefault="00FD2DEC" w:rsidP="00847AA5">
      <w:pPr>
        <w:spacing w:after="0" w:line="240" w:lineRule="auto"/>
        <w:rPr>
          <w:rFonts w:ascii="Arial" w:eastAsia="Times New Roman" w:hAnsi="Arial" w:cs="Arial"/>
          <w:sz w:val="24"/>
          <w:szCs w:val="24"/>
        </w:rPr>
      </w:pPr>
    </w:p>
    <w:p w14:paraId="3C8FB281" w14:textId="77777777" w:rsidR="005A79D0" w:rsidRPr="00667308" w:rsidRDefault="000018DB">
      <w:pPr>
        <w:rPr>
          <w:rFonts w:ascii="Arial" w:hAnsi="Arial" w:cs="Arial"/>
          <w:b/>
          <w:sz w:val="24"/>
          <w:szCs w:val="24"/>
        </w:rPr>
      </w:pPr>
      <w:r w:rsidRPr="00667308">
        <w:rPr>
          <w:rFonts w:ascii="Arial" w:hAnsi="Arial" w:cs="Arial"/>
          <w:b/>
          <w:sz w:val="24"/>
          <w:szCs w:val="24"/>
        </w:rPr>
        <w:t>Course organization</w:t>
      </w:r>
    </w:p>
    <w:p w14:paraId="71B1A4AB" w14:textId="3CE493CB" w:rsidR="008D064A" w:rsidRPr="00667308" w:rsidRDefault="008D064A">
      <w:pPr>
        <w:rPr>
          <w:rFonts w:ascii="Arial" w:hAnsi="Arial" w:cs="Arial"/>
          <w:sz w:val="24"/>
          <w:szCs w:val="24"/>
        </w:rPr>
      </w:pPr>
      <w:r w:rsidRPr="00667308">
        <w:rPr>
          <w:rFonts w:ascii="Arial" w:hAnsi="Arial" w:cs="Arial"/>
          <w:sz w:val="24"/>
          <w:szCs w:val="24"/>
        </w:rPr>
        <w:t>The course</w:t>
      </w:r>
      <w:r w:rsidR="000A7866">
        <w:rPr>
          <w:rFonts w:ascii="Arial" w:hAnsi="Arial" w:cs="Arial"/>
          <w:sz w:val="24"/>
          <w:szCs w:val="24"/>
        </w:rPr>
        <w:t xml:space="preserve"> will run weekly on </w:t>
      </w:r>
      <w:r w:rsidR="004C2D7C">
        <w:rPr>
          <w:rFonts w:ascii="Arial" w:hAnsi="Arial" w:cs="Arial"/>
          <w:sz w:val="24"/>
          <w:szCs w:val="24"/>
        </w:rPr>
        <w:t>Monday</w:t>
      </w:r>
      <w:r w:rsidR="000A7866">
        <w:rPr>
          <w:rFonts w:ascii="Arial" w:hAnsi="Arial" w:cs="Arial"/>
          <w:sz w:val="24"/>
          <w:szCs w:val="24"/>
        </w:rPr>
        <w:t xml:space="preserve"> at 1</w:t>
      </w:r>
      <w:r w:rsidR="004C2D7C">
        <w:rPr>
          <w:rFonts w:ascii="Arial" w:hAnsi="Arial" w:cs="Arial"/>
          <w:sz w:val="24"/>
          <w:szCs w:val="24"/>
        </w:rPr>
        <w:t>1</w:t>
      </w:r>
      <w:r w:rsidR="000A7866">
        <w:rPr>
          <w:rFonts w:ascii="Arial" w:hAnsi="Arial" w:cs="Arial"/>
          <w:sz w:val="24"/>
          <w:szCs w:val="24"/>
        </w:rPr>
        <w:t>.</w:t>
      </w:r>
      <w:r w:rsidR="004C2D7C">
        <w:rPr>
          <w:rFonts w:ascii="Arial" w:hAnsi="Arial" w:cs="Arial"/>
          <w:sz w:val="24"/>
          <w:szCs w:val="24"/>
        </w:rPr>
        <w:t>00</w:t>
      </w:r>
      <w:r w:rsidR="000A7866">
        <w:rPr>
          <w:rFonts w:ascii="Arial" w:hAnsi="Arial" w:cs="Arial"/>
          <w:sz w:val="24"/>
          <w:szCs w:val="24"/>
        </w:rPr>
        <w:t xml:space="preserve"> – </w:t>
      </w:r>
      <w:r w:rsidR="004C2D7C">
        <w:rPr>
          <w:rFonts w:ascii="Arial" w:hAnsi="Arial" w:cs="Arial"/>
          <w:sz w:val="24"/>
          <w:szCs w:val="24"/>
        </w:rPr>
        <w:t>12</w:t>
      </w:r>
      <w:r w:rsidR="000A7866">
        <w:rPr>
          <w:rFonts w:ascii="Arial" w:hAnsi="Arial" w:cs="Arial"/>
          <w:sz w:val="24"/>
          <w:szCs w:val="24"/>
        </w:rPr>
        <w:t>.</w:t>
      </w:r>
      <w:r w:rsidR="004C2D7C">
        <w:rPr>
          <w:rFonts w:ascii="Arial" w:hAnsi="Arial" w:cs="Arial"/>
          <w:sz w:val="24"/>
          <w:szCs w:val="24"/>
        </w:rPr>
        <w:t>4</w:t>
      </w:r>
      <w:r w:rsidR="000A7866">
        <w:rPr>
          <w:rFonts w:ascii="Arial" w:hAnsi="Arial" w:cs="Arial"/>
          <w:sz w:val="24"/>
          <w:szCs w:val="24"/>
        </w:rPr>
        <w:t>0pm</w:t>
      </w:r>
      <w:r w:rsidRPr="00667308">
        <w:rPr>
          <w:rFonts w:ascii="Arial" w:hAnsi="Arial" w:cs="Arial"/>
          <w:sz w:val="24"/>
          <w:szCs w:val="24"/>
        </w:rPr>
        <w:t xml:space="preserve">. </w:t>
      </w:r>
    </w:p>
    <w:p w14:paraId="5A0186EB" w14:textId="3303AED2" w:rsidR="003774B6" w:rsidRPr="00667308" w:rsidRDefault="004C2D7C">
      <w:pPr>
        <w:rPr>
          <w:rFonts w:ascii="Arial" w:hAnsi="Arial" w:cs="Arial"/>
          <w:sz w:val="24"/>
          <w:szCs w:val="24"/>
        </w:rPr>
      </w:pPr>
      <w:r>
        <w:rPr>
          <w:rFonts w:ascii="Arial" w:hAnsi="Arial" w:cs="Arial"/>
          <w:sz w:val="24"/>
          <w:szCs w:val="24"/>
        </w:rPr>
        <w:t>Room</w:t>
      </w:r>
      <w:r w:rsidR="003774B6" w:rsidRPr="00667308">
        <w:rPr>
          <w:rFonts w:ascii="Arial" w:hAnsi="Arial" w:cs="Arial"/>
          <w:sz w:val="24"/>
          <w:szCs w:val="24"/>
        </w:rPr>
        <w:t xml:space="preserve">: </w:t>
      </w:r>
      <w:r w:rsidRPr="00194C78">
        <w:rPr>
          <w:rFonts w:ascii="Arial" w:hAnsi="Arial" w:cs="Arial"/>
          <w:sz w:val="24"/>
          <w:szCs w:val="24"/>
          <w:highlight w:val="yellow"/>
        </w:rPr>
        <w:t>TBD/online</w:t>
      </w:r>
    </w:p>
    <w:p w14:paraId="77FF6209" w14:textId="76AF8074" w:rsidR="008D064A" w:rsidRDefault="00F43805">
      <w:pPr>
        <w:rPr>
          <w:rFonts w:ascii="Arial" w:hAnsi="Arial" w:cs="Arial"/>
          <w:sz w:val="24"/>
          <w:szCs w:val="24"/>
        </w:rPr>
      </w:pPr>
      <w:r w:rsidRPr="00FD2DEC">
        <w:rPr>
          <w:rFonts w:ascii="Arial" w:hAnsi="Arial" w:cs="Arial"/>
          <w:b/>
          <w:sz w:val="24"/>
          <w:szCs w:val="24"/>
        </w:rPr>
        <w:t>Preparation</w:t>
      </w:r>
      <w:r>
        <w:rPr>
          <w:rFonts w:ascii="Arial" w:hAnsi="Arial" w:cs="Arial"/>
          <w:sz w:val="24"/>
          <w:szCs w:val="24"/>
        </w:rPr>
        <w:t xml:space="preserve"> – </w:t>
      </w:r>
      <w:r w:rsidR="00B32718" w:rsidRPr="00667308">
        <w:rPr>
          <w:rFonts w:ascii="Arial" w:hAnsi="Arial" w:cs="Arial"/>
          <w:sz w:val="24"/>
          <w:szCs w:val="24"/>
        </w:rPr>
        <w:t>You are expected to check in regularly to the Moodle site for the course to check on any up-dates or additional readings.</w:t>
      </w:r>
      <w:r w:rsidR="004818AA">
        <w:rPr>
          <w:rFonts w:ascii="Arial" w:hAnsi="Arial" w:cs="Arial"/>
          <w:sz w:val="24"/>
          <w:szCs w:val="24"/>
        </w:rPr>
        <w:t xml:space="preserve"> In other words, this is an evolving course document and changes in the form of additions are to be expected. </w:t>
      </w:r>
    </w:p>
    <w:p w14:paraId="1732CFAE" w14:textId="3A58F398" w:rsidR="00704394" w:rsidRDefault="00704394">
      <w:pPr>
        <w:rPr>
          <w:rFonts w:ascii="Arial" w:hAnsi="Arial" w:cs="Arial"/>
          <w:sz w:val="24"/>
          <w:szCs w:val="24"/>
        </w:rPr>
      </w:pPr>
      <w:r w:rsidRPr="00FD2DEC">
        <w:rPr>
          <w:rFonts w:ascii="Arial" w:hAnsi="Arial" w:cs="Arial"/>
          <w:b/>
          <w:sz w:val="24"/>
          <w:szCs w:val="24"/>
        </w:rPr>
        <w:t>Absences</w:t>
      </w:r>
      <w:r>
        <w:rPr>
          <w:rFonts w:ascii="Arial" w:hAnsi="Arial" w:cs="Arial"/>
          <w:sz w:val="24"/>
          <w:szCs w:val="24"/>
        </w:rPr>
        <w:t xml:space="preserve"> – Please notify </w:t>
      </w:r>
      <w:r w:rsidR="000A7CA8">
        <w:rPr>
          <w:rFonts w:ascii="Arial" w:hAnsi="Arial" w:cs="Arial"/>
          <w:sz w:val="24"/>
          <w:szCs w:val="24"/>
        </w:rPr>
        <w:t>Anton</w:t>
      </w:r>
      <w:r>
        <w:rPr>
          <w:rFonts w:ascii="Arial" w:hAnsi="Arial" w:cs="Arial"/>
          <w:sz w:val="24"/>
          <w:szCs w:val="24"/>
        </w:rPr>
        <w:t xml:space="preserve"> in advance if you will be absent from class. </w:t>
      </w:r>
      <w:r w:rsidRPr="00704394">
        <w:rPr>
          <w:rFonts w:ascii="Arial" w:hAnsi="Arial" w:cs="Arial"/>
          <w:sz w:val="24"/>
          <w:szCs w:val="24"/>
        </w:rPr>
        <w:t xml:space="preserve">Missed classes must be made up with an assignment, unless the absence occurred for medical reasons (sickness </w:t>
      </w:r>
      <w:r>
        <w:rPr>
          <w:rFonts w:ascii="Arial" w:hAnsi="Arial" w:cs="Arial"/>
          <w:sz w:val="24"/>
          <w:szCs w:val="24"/>
        </w:rPr>
        <w:t xml:space="preserve">notification needs to be </w:t>
      </w:r>
      <w:r w:rsidRPr="00704394">
        <w:rPr>
          <w:rFonts w:ascii="Arial" w:hAnsi="Arial" w:cs="Arial"/>
          <w:sz w:val="24"/>
          <w:szCs w:val="24"/>
        </w:rPr>
        <w:t>accompanied by a doctor’s note</w:t>
      </w:r>
      <w:r>
        <w:rPr>
          <w:rFonts w:ascii="Arial" w:hAnsi="Arial" w:cs="Arial"/>
          <w:sz w:val="24"/>
          <w:szCs w:val="24"/>
        </w:rPr>
        <w:t>). The make-up assignment for missed classes is a 500-word summary of the seminar readings to be sent wit</w:t>
      </w:r>
      <w:r w:rsidR="00F43805">
        <w:rPr>
          <w:rFonts w:ascii="Arial" w:hAnsi="Arial" w:cs="Arial"/>
          <w:sz w:val="24"/>
          <w:szCs w:val="24"/>
        </w:rPr>
        <w:t xml:space="preserve">hin a week of the missed class and sent to </w:t>
      </w:r>
      <w:r w:rsidR="000A7CA8">
        <w:rPr>
          <w:rFonts w:ascii="Arial" w:hAnsi="Arial" w:cs="Arial"/>
          <w:sz w:val="24"/>
          <w:szCs w:val="24"/>
        </w:rPr>
        <w:t>Anton</w:t>
      </w:r>
      <w:r w:rsidR="00F43805">
        <w:rPr>
          <w:rFonts w:ascii="Arial" w:hAnsi="Arial" w:cs="Arial"/>
          <w:sz w:val="24"/>
          <w:szCs w:val="24"/>
        </w:rPr>
        <w:t xml:space="preserve">. </w:t>
      </w:r>
    </w:p>
    <w:p w14:paraId="1355F99D" w14:textId="0AF68A0A" w:rsidR="00704394" w:rsidRDefault="00704394" w:rsidP="00F43805">
      <w:pPr>
        <w:rPr>
          <w:rFonts w:ascii="Arial" w:hAnsi="Arial" w:cs="Arial"/>
          <w:sz w:val="24"/>
          <w:szCs w:val="24"/>
        </w:rPr>
      </w:pPr>
      <w:r w:rsidRPr="00FD2DEC">
        <w:rPr>
          <w:rFonts w:ascii="Arial" w:hAnsi="Arial" w:cs="Arial"/>
          <w:b/>
          <w:sz w:val="24"/>
          <w:szCs w:val="24"/>
        </w:rPr>
        <w:t>Adjustments</w:t>
      </w:r>
      <w:r>
        <w:rPr>
          <w:rFonts w:ascii="Arial" w:hAnsi="Arial" w:cs="Arial"/>
          <w:sz w:val="24"/>
          <w:szCs w:val="24"/>
        </w:rPr>
        <w:t xml:space="preserve"> – </w:t>
      </w:r>
      <w:r w:rsidR="006B7384">
        <w:rPr>
          <w:rFonts w:ascii="Arial" w:hAnsi="Arial" w:cs="Arial"/>
          <w:sz w:val="24"/>
          <w:szCs w:val="24"/>
        </w:rPr>
        <w:t>I</w:t>
      </w:r>
      <w:r w:rsidR="00F43805">
        <w:rPr>
          <w:rFonts w:ascii="Arial" w:hAnsi="Arial" w:cs="Arial"/>
          <w:sz w:val="24"/>
          <w:szCs w:val="24"/>
        </w:rPr>
        <w:t xml:space="preserve">f you require any support or adjustments due to a disability to help you participate in class (e.g. handouts printed in advance, larger text, extra time for reading, scheduled absences) you can chat with </w:t>
      </w:r>
      <w:r w:rsidR="004C2D7C">
        <w:rPr>
          <w:rFonts w:ascii="Arial" w:hAnsi="Arial" w:cs="Arial"/>
          <w:sz w:val="24"/>
          <w:szCs w:val="24"/>
        </w:rPr>
        <w:t>Florian</w:t>
      </w:r>
      <w:r w:rsidR="00F43805">
        <w:rPr>
          <w:rFonts w:ascii="Arial" w:hAnsi="Arial" w:cs="Arial"/>
          <w:sz w:val="24"/>
          <w:szCs w:val="24"/>
        </w:rPr>
        <w:t xml:space="preserve">. </w:t>
      </w:r>
      <w:r w:rsidR="006B7384">
        <w:rPr>
          <w:rFonts w:ascii="Arial" w:hAnsi="Arial" w:cs="Arial"/>
          <w:sz w:val="24"/>
          <w:szCs w:val="24"/>
        </w:rPr>
        <w:t xml:space="preserve">You can also meet with the CEU Disability Services Officer </w:t>
      </w:r>
      <w:r w:rsidR="006B7384" w:rsidRPr="00704394">
        <w:rPr>
          <w:rFonts w:ascii="Arial" w:hAnsi="Arial" w:cs="Arial"/>
          <w:sz w:val="24"/>
          <w:szCs w:val="24"/>
        </w:rPr>
        <w:t xml:space="preserve">Natalia Nyikes </w:t>
      </w:r>
      <w:r w:rsidR="006B7384">
        <w:rPr>
          <w:rFonts w:ascii="Arial" w:hAnsi="Arial" w:cs="Arial"/>
          <w:sz w:val="24"/>
          <w:szCs w:val="24"/>
        </w:rPr>
        <w:t>(</w:t>
      </w:r>
      <w:hyperlink r:id="rId10" w:history="1">
        <w:r w:rsidR="006B7384" w:rsidRPr="006B7B96">
          <w:rPr>
            <w:rStyle w:val="Hyperlink"/>
            <w:rFonts w:ascii="Arial" w:hAnsi="Arial" w:cs="Arial"/>
            <w:sz w:val="24"/>
            <w:szCs w:val="24"/>
          </w:rPr>
          <w:t>nyikesn@ceu.edu</w:t>
        </w:r>
      </w:hyperlink>
      <w:r w:rsidR="006B7384">
        <w:rPr>
          <w:rFonts w:ascii="Arial" w:hAnsi="Arial" w:cs="Arial"/>
          <w:sz w:val="24"/>
          <w:szCs w:val="24"/>
        </w:rPr>
        <w:t xml:space="preserve">) or consult </w:t>
      </w:r>
      <w:r w:rsidRPr="00704394">
        <w:rPr>
          <w:rFonts w:ascii="Arial" w:hAnsi="Arial" w:cs="Arial"/>
          <w:sz w:val="24"/>
          <w:szCs w:val="24"/>
        </w:rPr>
        <w:t>th</w:t>
      </w:r>
      <w:r w:rsidR="006B7384">
        <w:rPr>
          <w:rFonts w:ascii="Arial" w:hAnsi="Arial" w:cs="Arial"/>
          <w:sz w:val="24"/>
          <w:szCs w:val="24"/>
        </w:rPr>
        <w:t>e CEU Student Disability Policy (</w:t>
      </w:r>
      <w:hyperlink r:id="rId11" w:history="1">
        <w:r w:rsidR="006B7384" w:rsidRPr="006B7384">
          <w:rPr>
            <w:rStyle w:val="Hyperlink"/>
            <w:rFonts w:ascii="Arial" w:hAnsi="Arial" w:cs="Arial"/>
            <w:sz w:val="24"/>
            <w:szCs w:val="24"/>
          </w:rPr>
          <w:t>https://documents.ceu.edu/node/508</w:t>
        </w:r>
      </w:hyperlink>
      <w:r w:rsidR="006B7384">
        <w:rPr>
          <w:rFonts w:ascii="Arial" w:hAnsi="Arial" w:cs="Arial"/>
          <w:sz w:val="24"/>
          <w:szCs w:val="24"/>
        </w:rPr>
        <w:t xml:space="preserve">). </w:t>
      </w:r>
    </w:p>
    <w:p w14:paraId="7A4BB8AA" w14:textId="77777777" w:rsidR="006B7384" w:rsidRPr="00667308" w:rsidRDefault="006B7384" w:rsidP="006B7384">
      <w:pPr>
        <w:spacing w:after="0" w:line="240" w:lineRule="auto"/>
        <w:rPr>
          <w:rFonts w:ascii="Arial" w:eastAsia="Times New Roman" w:hAnsi="Arial" w:cs="Arial"/>
          <w:sz w:val="24"/>
          <w:szCs w:val="24"/>
        </w:rPr>
      </w:pPr>
      <w:r w:rsidRPr="00667308">
        <w:rPr>
          <w:rFonts w:ascii="Arial" w:eastAsia="Times New Roman" w:hAnsi="Arial" w:cs="Arial"/>
          <w:b/>
          <w:sz w:val="24"/>
          <w:szCs w:val="24"/>
        </w:rPr>
        <w:lastRenderedPageBreak/>
        <w:t>Course Assessment</w:t>
      </w:r>
      <w:r w:rsidRPr="00667308">
        <w:rPr>
          <w:rFonts w:ascii="Arial" w:eastAsia="Times New Roman" w:hAnsi="Arial" w:cs="Arial"/>
          <w:sz w:val="24"/>
          <w:szCs w:val="24"/>
        </w:rPr>
        <w:t>: </w:t>
      </w:r>
    </w:p>
    <w:p w14:paraId="45F853FC" w14:textId="77777777" w:rsidR="006B7384" w:rsidRPr="00667308" w:rsidRDefault="006B7384" w:rsidP="006B7384">
      <w:pPr>
        <w:spacing w:after="0" w:line="240" w:lineRule="auto"/>
        <w:rPr>
          <w:rFonts w:ascii="Arial" w:eastAsia="Times New Roman" w:hAnsi="Arial" w:cs="Arial"/>
          <w:sz w:val="24"/>
          <w:szCs w:val="24"/>
        </w:rPr>
      </w:pPr>
    </w:p>
    <w:p w14:paraId="62BAB8B2" w14:textId="22340E58" w:rsidR="006B7384" w:rsidRPr="00667308"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Participation:</w:t>
      </w:r>
      <w:r w:rsidRPr="00667308">
        <w:rPr>
          <w:rFonts w:ascii="Arial" w:eastAsia="Times New Roman" w:hAnsi="Arial" w:cs="Arial"/>
          <w:sz w:val="24"/>
          <w:szCs w:val="24"/>
        </w:rPr>
        <w:tab/>
      </w:r>
      <w:r w:rsidRPr="00667308">
        <w:rPr>
          <w:rFonts w:ascii="Arial" w:eastAsia="Times New Roman" w:hAnsi="Arial" w:cs="Arial"/>
          <w:sz w:val="24"/>
          <w:szCs w:val="24"/>
        </w:rPr>
        <w:tab/>
      </w:r>
      <w:r w:rsidRPr="00667308">
        <w:rPr>
          <w:rFonts w:ascii="Arial" w:eastAsia="Times New Roman" w:hAnsi="Arial" w:cs="Arial"/>
          <w:sz w:val="24"/>
          <w:szCs w:val="24"/>
        </w:rPr>
        <w:tab/>
      </w:r>
      <w:r w:rsidR="004C2D7C">
        <w:rPr>
          <w:rFonts w:ascii="Arial" w:eastAsia="Times New Roman" w:hAnsi="Arial" w:cs="Arial"/>
          <w:sz w:val="24"/>
          <w:szCs w:val="24"/>
        </w:rPr>
        <w:t>1</w:t>
      </w:r>
      <w:r w:rsidRPr="00667308">
        <w:rPr>
          <w:rFonts w:ascii="Arial" w:eastAsia="Times New Roman" w:hAnsi="Arial" w:cs="Arial"/>
          <w:sz w:val="24"/>
          <w:szCs w:val="24"/>
        </w:rPr>
        <w:t>0%</w:t>
      </w:r>
    </w:p>
    <w:p w14:paraId="304C6FD0" w14:textId="79C6C9A5" w:rsidR="006B7384" w:rsidRPr="00667308"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 xml:space="preserve">Seminar presentation: </w:t>
      </w:r>
      <w:r w:rsidRPr="00667308">
        <w:rPr>
          <w:rFonts w:ascii="Arial" w:eastAsia="Times New Roman" w:hAnsi="Arial" w:cs="Arial"/>
          <w:sz w:val="24"/>
          <w:szCs w:val="24"/>
        </w:rPr>
        <w:tab/>
      </w:r>
      <w:r w:rsidR="004C2D7C">
        <w:rPr>
          <w:rFonts w:ascii="Arial" w:eastAsia="Times New Roman" w:hAnsi="Arial" w:cs="Arial"/>
          <w:sz w:val="24"/>
          <w:szCs w:val="24"/>
        </w:rPr>
        <w:t>20</w:t>
      </w:r>
      <w:r w:rsidRPr="00667308">
        <w:rPr>
          <w:rFonts w:ascii="Arial" w:eastAsia="Times New Roman" w:hAnsi="Arial" w:cs="Arial"/>
          <w:sz w:val="24"/>
          <w:szCs w:val="24"/>
        </w:rPr>
        <w:t>%</w:t>
      </w:r>
    </w:p>
    <w:p w14:paraId="7F6A4EA8" w14:textId="5761E7F5" w:rsidR="006B7384" w:rsidRPr="00667308"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 xml:space="preserve">Group presentation: </w:t>
      </w:r>
      <w:r w:rsidRPr="00667308">
        <w:rPr>
          <w:rFonts w:ascii="Arial" w:eastAsia="Times New Roman" w:hAnsi="Arial" w:cs="Arial"/>
          <w:sz w:val="24"/>
          <w:szCs w:val="24"/>
        </w:rPr>
        <w:tab/>
      </w:r>
      <w:r w:rsidR="004C2D7C">
        <w:rPr>
          <w:rFonts w:ascii="Arial" w:eastAsia="Times New Roman" w:hAnsi="Arial" w:cs="Arial"/>
          <w:sz w:val="24"/>
          <w:szCs w:val="24"/>
        </w:rPr>
        <w:t>20</w:t>
      </w:r>
      <w:r w:rsidRPr="00667308">
        <w:rPr>
          <w:rFonts w:ascii="Arial" w:eastAsia="Times New Roman" w:hAnsi="Arial" w:cs="Arial"/>
          <w:sz w:val="24"/>
          <w:szCs w:val="24"/>
        </w:rPr>
        <w:t>%</w:t>
      </w:r>
    </w:p>
    <w:p w14:paraId="2C5889E7" w14:textId="77777777" w:rsidR="006B7384" w:rsidRDefault="006B7384" w:rsidP="006B7384">
      <w:pPr>
        <w:spacing w:after="0" w:line="240" w:lineRule="auto"/>
        <w:ind w:firstLine="720"/>
        <w:rPr>
          <w:rFonts w:ascii="Arial" w:eastAsia="Times New Roman" w:hAnsi="Arial" w:cs="Arial"/>
          <w:sz w:val="24"/>
          <w:szCs w:val="24"/>
        </w:rPr>
      </w:pPr>
      <w:r w:rsidRPr="00667308">
        <w:rPr>
          <w:rFonts w:ascii="Arial" w:eastAsia="Times New Roman" w:hAnsi="Arial" w:cs="Arial"/>
          <w:sz w:val="24"/>
          <w:szCs w:val="24"/>
        </w:rPr>
        <w:t>Essay</w:t>
      </w:r>
      <w:r w:rsidRPr="00667308">
        <w:rPr>
          <w:rFonts w:ascii="Arial" w:eastAsia="Times New Roman" w:hAnsi="Arial" w:cs="Arial"/>
          <w:sz w:val="24"/>
          <w:szCs w:val="24"/>
        </w:rPr>
        <w:tab/>
      </w:r>
      <w:r w:rsidRPr="00667308">
        <w:rPr>
          <w:rFonts w:ascii="Arial" w:eastAsia="Times New Roman" w:hAnsi="Arial" w:cs="Arial"/>
          <w:sz w:val="24"/>
          <w:szCs w:val="24"/>
        </w:rPr>
        <w:tab/>
      </w:r>
      <w:r w:rsidRPr="00667308">
        <w:rPr>
          <w:rFonts w:ascii="Arial" w:eastAsia="Times New Roman" w:hAnsi="Arial" w:cs="Arial"/>
          <w:sz w:val="24"/>
          <w:szCs w:val="24"/>
        </w:rPr>
        <w:tab/>
      </w:r>
      <w:r w:rsidRPr="00667308">
        <w:rPr>
          <w:rFonts w:ascii="Arial" w:eastAsia="Times New Roman" w:hAnsi="Arial" w:cs="Arial"/>
          <w:sz w:val="24"/>
          <w:szCs w:val="24"/>
        </w:rPr>
        <w:tab/>
        <w:t>50%</w:t>
      </w:r>
    </w:p>
    <w:p w14:paraId="15696705" w14:textId="77777777" w:rsidR="006B7384" w:rsidRPr="00667308" w:rsidRDefault="006B7384">
      <w:pPr>
        <w:rPr>
          <w:rFonts w:ascii="Arial" w:hAnsi="Arial" w:cs="Arial"/>
          <w:sz w:val="24"/>
          <w:szCs w:val="24"/>
        </w:rPr>
      </w:pPr>
    </w:p>
    <w:p w14:paraId="7EE7688B" w14:textId="17FA10F9" w:rsidR="00B32718" w:rsidRPr="00667308" w:rsidRDefault="00B32718">
      <w:pPr>
        <w:rPr>
          <w:rFonts w:ascii="Arial" w:hAnsi="Arial" w:cs="Arial"/>
          <w:b/>
          <w:sz w:val="24"/>
          <w:szCs w:val="24"/>
        </w:rPr>
      </w:pPr>
      <w:r w:rsidRPr="00667308">
        <w:rPr>
          <w:rFonts w:ascii="Arial" w:hAnsi="Arial" w:cs="Arial"/>
          <w:b/>
          <w:sz w:val="24"/>
          <w:szCs w:val="24"/>
        </w:rPr>
        <w:t>Participation:</w:t>
      </w:r>
      <w:r w:rsidR="00C46A1C" w:rsidRPr="00667308">
        <w:rPr>
          <w:rFonts w:ascii="Arial" w:hAnsi="Arial" w:cs="Arial"/>
          <w:b/>
          <w:sz w:val="24"/>
          <w:szCs w:val="24"/>
        </w:rPr>
        <w:t xml:space="preserve"> </w:t>
      </w:r>
      <w:r w:rsidR="004C2D7C">
        <w:rPr>
          <w:rFonts w:ascii="Arial" w:hAnsi="Arial" w:cs="Arial"/>
          <w:b/>
          <w:sz w:val="24"/>
          <w:szCs w:val="24"/>
        </w:rPr>
        <w:t>1</w:t>
      </w:r>
      <w:r w:rsidR="00C46A1C" w:rsidRPr="00667308">
        <w:rPr>
          <w:rFonts w:ascii="Arial" w:hAnsi="Arial" w:cs="Arial"/>
          <w:b/>
          <w:sz w:val="24"/>
          <w:szCs w:val="24"/>
        </w:rPr>
        <w:t>0%</w:t>
      </w:r>
    </w:p>
    <w:p w14:paraId="1495A3F4" w14:textId="76EC87B3" w:rsidR="000A7866" w:rsidRDefault="00B32718">
      <w:pPr>
        <w:rPr>
          <w:rFonts w:ascii="Arial" w:hAnsi="Arial" w:cs="Arial"/>
          <w:sz w:val="24"/>
          <w:szCs w:val="24"/>
        </w:rPr>
      </w:pPr>
      <w:r w:rsidRPr="00667308">
        <w:rPr>
          <w:rFonts w:ascii="Arial" w:hAnsi="Arial" w:cs="Arial"/>
          <w:sz w:val="24"/>
          <w:szCs w:val="24"/>
        </w:rPr>
        <w:t xml:space="preserve">You are expected to come prepared for the seminar discussion by reading in advance the required readings.  Seminars will be a mix of student presentations, mini-lectures, short quizzes, </w:t>
      </w:r>
      <w:r w:rsidR="005A3547">
        <w:rPr>
          <w:rFonts w:ascii="Arial" w:hAnsi="Arial" w:cs="Arial"/>
          <w:sz w:val="24"/>
          <w:szCs w:val="24"/>
        </w:rPr>
        <w:t>buzz groups, maybe the occasional simulation</w:t>
      </w:r>
      <w:r w:rsidR="001B3381">
        <w:rPr>
          <w:rFonts w:ascii="Arial" w:hAnsi="Arial" w:cs="Arial"/>
          <w:sz w:val="24"/>
          <w:szCs w:val="24"/>
        </w:rPr>
        <w:t xml:space="preserve"> and other exercises </w:t>
      </w:r>
      <w:proofErr w:type="spellStart"/>
      <w:r w:rsidR="001B3381">
        <w:rPr>
          <w:rFonts w:ascii="Arial" w:hAnsi="Arial" w:cs="Arial"/>
          <w:sz w:val="24"/>
          <w:szCs w:val="24"/>
        </w:rPr>
        <w:t>alebeit</w:t>
      </w:r>
      <w:proofErr w:type="spellEnd"/>
      <w:r w:rsidR="001B3381">
        <w:rPr>
          <w:rFonts w:ascii="Arial" w:hAnsi="Arial" w:cs="Arial"/>
          <w:sz w:val="24"/>
          <w:szCs w:val="24"/>
        </w:rPr>
        <w:t xml:space="preserve"> with </w:t>
      </w:r>
      <w:r w:rsidRPr="00667308">
        <w:rPr>
          <w:rFonts w:ascii="Arial" w:hAnsi="Arial" w:cs="Arial"/>
          <w:sz w:val="24"/>
          <w:szCs w:val="24"/>
        </w:rPr>
        <w:t>general discussion of the key concepts and readings</w:t>
      </w:r>
      <w:r w:rsidR="001B3381">
        <w:rPr>
          <w:rFonts w:ascii="Arial" w:hAnsi="Arial" w:cs="Arial"/>
          <w:sz w:val="24"/>
          <w:szCs w:val="24"/>
        </w:rPr>
        <w:t xml:space="preserve"> as an important foundation</w:t>
      </w:r>
      <w:r w:rsidRPr="00667308">
        <w:rPr>
          <w:rFonts w:ascii="Arial" w:hAnsi="Arial" w:cs="Arial"/>
          <w:sz w:val="24"/>
          <w:szCs w:val="24"/>
        </w:rPr>
        <w:t xml:space="preserve">. You are expected to participate by joining the conversation, asking questions (even if you think it is a dumb question) </w:t>
      </w:r>
      <w:r w:rsidR="00D405CB">
        <w:rPr>
          <w:rFonts w:ascii="Arial" w:hAnsi="Arial" w:cs="Arial"/>
          <w:sz w:val="24"/>
          <w:szCs w:val="24"/>
        </w:rPr>
        <w:t xml:space="preserve">and engaging in critique of the readings. </w:t>
      </w:r>
    </w:p>
    <w:p w14:paraId="6DB6D284" w14:textId="7204CBBE" w:rsidR="00B32718" w:rsidRPr="00667308" w:rsidRDefault="00D405CB">
      <w:pPr>
        <w:rPr>
          <w:rFonts w:ascii="Arial" w:hAnsi="Arial" w:cs="Arial"/>
          <w:sz w:val="24"/>
          <w:szCs w:val="24"/>
        </w:rPr>
      </w:pPr>
      <w:r>
        <w:rPr>
          <w:rFonts w:ascii="Arial" w:hAnsi="Arial" w:cs="Arial"/>
          <w:sz w:val="24"/>
          <w:szCs w:val="24"/>
        </w:rPr>
        <w:t>There will be 2 readings per week</w:t>
      </w:r>
      <w:r w:rsidR="000A7866">
        <w:rPr>
          <w:rFonts w:ascii="Arial" w:hAnsi="Arial" w:cs="Arial"/>
          <w:sz w:val="24"/>
          <w:szCs w:val="24"/>
        </w:rPr>
        <w:t xml:space="preserve"> posted for each seminar topic</w:t>
      </w:r>
      <w:r>
        <w:rPr>
          <w:rFonts w:ascii="Arial" w:hAnsi="Arial" w:cs="Arial"/>
          <w:sz w:val="24"/>
          <w:szCs w:val="24"/>
        </w:rPr>
        <w:t>, occasionally 3</w:t>
      </w:r>
      <w:r w:rsidR="00EE46FE">
        <w:rPr>
          <w:rFonts w:ascii="Arial" w:hAnsi="Arial" w:cs="Arial"/>
          <w:sz w:val="24"/>
          <w:szCs w:val="24"/>
        </w:rPr>
        <w:t xml:space="preserve"> readings</w:t>
      </w:r>
      <w:r>
        <w:rPr>
          <w:rFonts w:ascii="Arial" w:hAnsi="Arial" w:cs="Arial"/>
          <w:sz w:val="24"/>
          <w:szCs w:val="24"/>
        </w:rPr>
        <w:t xml:space="preserve">. </w:t>
      </w:r>
      <w:r w:rsidR="000A7866">
        <w:rPr>
          <w:rFonts w:ascii="Arial" w:hAnsi="Arial" w:cs="Arial"/>
          <w:sz w:val="24"/>
          <w:szCs w:val="24"/>
        </w:rPr>
        <w:t xml:space="preserve">As a general rule, you are expected to read 2 of the readings. </w:t>
      </w:r>
    </w:p>
    <w:p w14:paraId="4F88699A" w14:textId="50960237" w:rsidR="00C46A1C" w:rsidRPr="00667308" w:rsidRDefault="00C46A1C">
      <w:pPr>
        <w:rPr>
          <w:rFonts w:ascii="Arial" w:hAnsi="Arial" w:cs="Arial"/>
          <w:sz w:val="24"/>
          <w:szCs w:val="24"/>
        </w:rPr>
      </w:pPr>
      <w:r w:rsidRPr="00667308">
        <w:rPr>
          <w:rFonts w:ascii="Arial" w:hAnsi="Arial" w:cs="Arial"/>
          <w:sz w:val="24"/>
          <w:szCs w:val="24"/>
        </w:rPr>
        <w:t xml:space="preserve">Each topic has some general questions as a guideline for initial discussion. However, you are encouraged to develop additional questions for discussion, to direct to the student presenters or to the course directors. </w:t>
      </w:r>
    </w:p>
    <w:p w14:paraId="215EA7C9" w14:textId="20E91BBA" w:rsidR="00B32718" w:rsidRPr="00667308" w:rsidRDefault="00B32718">
      <w:pPr>
        <w:rPr>
          <w:rFonts w:ascii="Arial" w:hAnsi="Arial" w:cs="Arial"/>
          <w:sz w:val="24"/>
          <w:szCs w:val="24"/>
        </w:rPr>
      </w:pPr>
      <w:r w:rsidRPr="00667308">
        <w:rPr>
          <w:rFonts w:ascii="Arial" w:hAnsi="Arial" w:cs="Arial"/>
          <w:sz w:val="24"/>
          <w:szCs w:val="24"/>
        </w:rPr>
        <w:t xml:space="preserve">Mobile phones should be out of sight / turned off, and laptops closed.  </w:t>
      </w:r>
    </w:p>
    <w:p w14:paraId="5959F300" w14:textId="77777777" w:rsidR="006C7C6D" w:rsidRDefault="006C7C6D">
      <w:pPr>
        <w:rPr>
          <w:rFonts w:ascii="Arial" w:hAnsi="Arial" w:cs="Arial"/>
          <w:b/>
          <w:sz w:val="24"/>
          <w:szCs w:val="24"/>
        </w:rPr>
      </w:pPr>
    </w:p>
    <w:p w14:paraId="0636579E" w14:textId="71D6D298" w:rsidR="00B32718" w:rsidRPr="00667308" w:rsidRDefault="00B32718">
      <w:pPr>
        <w:rPr>
          <w:rFonts w:ascii="Arial" w:hAnsi="Arial" w:cs="Arial"/>
          <w:b/>
          <w:sz w:val="24"/>
          <w:szCs w:val="24"/>
        </w:rPr>
      </w:pPr>
      <w:r w:rsidRPr="00667308">
        <w:rPr>
          <w:rFonts w:ascii="Arial" w:hAnsi="Arial" w:cs="Arial"/>
          <w:b/>
          <w:sz w:val="24"/>
          <w:szCs w:val="24"/>
        </w:rPr>
        <w:t xml:space="preserve">Seminar presentation:  </w:t>
      </w:r>
      <w:r w:rsidR="00CF41D9">
        <w:rPr>
          <w:rFonts w:ascii="Arial" w:hAnsi="Arial" w:cs="Arial"/>
          <w:b/>
          <w:sz w:val="24"/>
          <w:szCs w:val="24"/>
        </w:rPr>
        <w:t>20</w:t>
      </w:r>
      <w:r w:rsidR="00C46A1C" w:rsidRPr="00667308">
        <w:rPr>
          <w:rFonts w:ascii="Arial" w:hAnsi="Arial" w:cs="Arial"/>
          <w:b/>
          <w:sz w:val="24"/>
          <w:szCs w:val="24"/>
        </w:rPr>
        <w:t>%</w:t>
      </w:r>
    </w:p>
    <w:p w14:paraId="39B8F28C" w14:textId="53C9C617" w:rsidR="00C46A1C" w:rsidRPr="00667308" w:rsidRDefault="00B32718">
      <w:pPr>
        <w:rPr>
          <w:rFonts w:ascii="Arial" w:hAnsi="Arial" w:cs="Arial"/>
          <w:sz w:val="24"/>
          <w:szCs w:val="24"/>
        </w:rPr>
      </w:pPr>
      <w:r w:rsidRPr="00667308">
        <w:rPr>
          <w:rFonts w:ascii="Arial" w:hAnsi="Arial" w:cs="Arial"/>
          <w:sz w:val="24"/>
          <w:szCs w:val="24"/>
        </w:rPr>
        <w:t xml:space="preserve">Each week, two individuals are required to present </w:t>
      </w:r>
      <w:proofErr w:type="gramStart"/>
      <w:r w:rsidR="00C46A1C" w:rsidRPr="00667308">
        <w:rPr>
          <w:rFonts w:ascii="Arial" w:hAnsi="Arial" w:cs="Arial"/>
          <w:sz w:val="24"/>
          <w:szCs w:val="24"/>
        </w:rPr>
        <w:t>30</w:t>
      </w:r>
      <w:r w:rsidRPr="00667308">
        <w:rPr>
          <w:rFonts w:ascii="Arial" w:hAnsi="Arial" w:cs="Arial"/>
          <w:sz w:val="24"/>
          <w:szCs w:val="24"/>
        </w:rPr>
        <w:t xml:space="preserve"> minute</w:t>
      </w:r>
      <w:proofErr w:type="gramEnd"/>
      <w:r w:rsidRPr="00667308">
        <w:rPr>
          <w:rFonts w:ascii="Arial" w:hAnsi="Arial" w:cs="Arial"/>
          <w:sz w:val="24"/>
          <w:szCs w:val="24"/>
        </w:rPr>
        <w:t xml:space="preserve"> joint presentation that addresses key aspects of the topic. This is to be followed by a student presenter lead discussion for 30 minutes.  </w:t>
      </w:r>
    </w:p>
    <w:p w14:paraId="63A1EF0A" w14:textId="1C509614" w:rsidR="00C46A1C" w:rsidRPr="00667308" w:rsidRDefault="00C46A1C">
      <w:pPr>
        <w:rPr>
          <w:rFonts w:ascii="Arial" w:hAnsi="Arial" w:cs="Arial"/>
          <w:sz w:val="24"/>
          <w:szCs w:val="24"/>
        </w:rPr>
      </w:pPr>
      <w:r w:rsidRPr="00667308">
        <w:rPr>
          <w:rFonts w:ascii="Arial" w:hAnsi="Arial" w:cs="Arial"/>
          <w:sz w:val="24"/>
          <w:szCs w:val="24"/>
        </w:rPr>
        <w:t xml:space="preserve">Your presentation should be supported by some kind of product. That is, some power point slides (up to a maximum of 12).  Alternatively, you can provide a handout. </w:t>
      </w:r>
      <w:r w:rsidR="001B39BA">
        <w:rPr>
          <w:rFonts w:ascii="Arial" w:hAnsi="Arial" w:cs="Arial"/>
          <w:sz w:val="24"/>
          <w:szCs w:val="24"/>
        </w:rPr>
        <w:t xml:space="preserve">We will suggest examples of potential products during the course, e.g. the first reading from Seminar 7. </w:t>
      </w:r>
    </w:p>
    <w:p w14:paraId="68C530D1" w14:textId="3A5D3BF4" w:rsidR="00CB74D3" w:rsidRPr="00667308" w:rsidRDefault="00CB74D3">
      <w:pPr>
        <w:rPr>
          <w:rFonts w:ascii="Arial" w:hAnsi="Arial" w:cs="Arial"/>
          <w:sz w:val="24"/>
          <w:szCs w:val="24"/>
        </w:rPr>
      </w:pPr>
      <w:r w:rsidRPr="00667308">
        <w:rPr>
          <w:rFonts w:ascii="Arial" w:hAnsi="Arial" w:cs="Arial"/>
          <w:sz w:val="24"/>
          <w:szCs w:val="24"/>
        </w:rPr>
        <w:t>The presentation will be</w:t>
      </w:r>
      <w:r w:rsidR="009A691A">
        <w:rPr>
          <w:rFonts w:ascii="Arial" w:hAnsi="Arial" w:cs="Arial"/>
          <w:sz w:val="24"/>
          <w:szCs w:val="24"/>
        </w:rPr>
        <w:t xml:space="preserve"> assessed on the following crit</w:t>
      </w:r>
      <w:r w:rsidRPr="00667308">
        <w:rPr>
          <w:rFonts w:ascii="Arial" w:hAnsi="Arial" w:cs="Arial"/>
          <w:sz w:val="24"/>
          <w:szCs w:val="24"/>
        </w:rPr>
        <w:t>eria:</w:t>
      </w:r>
    </w:p>
    <w:p w14:paraId="43D1B2EB" w14:textId="28CE9E4F" w:rsidR="00CB74D3" w:rsidRPr="00667308" w:rsidRDefault="00CB74D3" w:rsidP="00CB74D3">
      <w:pPr>
        <w:pStyle w:val="ListParagraph"/>
        <w:numPr>
          <w:ilvl w:val="0"/>
          <w:numId w:val="19"/>
        </w:numPr>
        <w:rPr>
          <w:rFonts w:ascii="Arial" w:hAnsi="Arial" w:cs="Arial"/>
          <w:sz w:val="24"/>
          <w:szCs w:val="24"/>
        </w:rPr>
      </w:pPr>
      <w:r w:rsidRPr="00667308">
        <w:rPr>
          <w:rFonts w:ascii="Arial" w:hAnsi="Arial" w:cs="Arial"/>
          <w:sz w:val="24"/>
          <w:szCs w:val="24"/>
        </w:rPr>
        <w:t>Content and understanding of key concepts</w:t>
      </w:r>
    </w:p>
    <w:p w14:paraId="560DAC97" w14:textId="0C6DD82D" w:rsidR="00CB74D3" w:rsidRPr="00667308" w:rsidRDefault="00CB74D3" w:rsidP="00CB74D3">
      <w:pPr>
        <w:pStyle w:val="ListParagraph"/>
        <w:numPr>
          <w:ilvl w:val="0"/>
          <w:numId w:val="19"/>
        </w:numPr>
        <w:rPr>
          <w:rFonts w:ascii="Arial" w:hAnsi="Arial" w:cs="Arial"/>
          <w:sz w:val="24"/>
          <w:szCs w:val="24"/>
        </w:rPr>
      </w:pPr>
      <w:r w:rsidRPr="00667308">
        <w:rPr>
          <w:rFonts w:ascii="Arial" w:hAnsi="Arial" w:cs="Arial"/>
          <w:sz w:val="24"/>
          <w:szCs w:val="24"/>
        </w:rPr>
        <w:t>Critique</w:t>
      </w:r>
      <w:r w:rsidR="004F7D12">
        <w:rPr>
          <w:rFonts w:ascii="Arial" w:hAnsi="Arial" w:cs="Arial"/>
          <w:sz w:val="24"/>
          <w:szCs w:val="24"/>
        </w:rPr>
        <w:t xml:space="preserve"> and evaluation of the core concepts of the week</w:t>
      </w:r>
    </w:p>
    <w:p w14:paraId="1090068C" w14:textId="56689F73" w:rsidR="00CB74D3" w:rsidRPr="00667308" w:rsidRDefault="00CB74D3" w:rsidP="00CB74D3">
      <w:pPr>
        <w:pStyle w:val="ListParagraph"/>
        <w:numPr>
          <w:ilvl w:val="0"/>
          <w:numId w:val="19"/>
        </w:numPr>
        <w:rPr>
          <w:rFonts w:ascii="Arial" w:hAnsi="Arial" w:cs="Arial"/>
          <w:sz w:val="24"/>
          <w:szCs w:val="24"/>
        </w:rPr>
      </w:pPr>
      <w:r w:rsidRPr="00667308">
        <w:rPr>
          <w:rFonts w:ascii="Arial" w:hAnsi="Arial" w:cs="Arial"/>
          <w:sz w:val="24"/>
          <w:szCs w:val="24"/>
        </w:rPr>
        <w:t>Time management and capacity to generate productive discussion</w:t>
      </w:r>
    </w:p>
    <w:p w14:paraId="442F7AA8" w14:textId="57D0E436" w:rsidR="00CB74D3" w:rsidRPr="00667308" w:rsidRDefault="000A7866" w:rsidP="00CB74D3">
      <w:pPr>
        <w:pStyle w:val="ListParagraph"/>
        <w:numPr>
          <w:ilvl w:val="0"/>
          <w:numId w:val="19"/>
        </w:numPr>
        <w:rPr>
          <w:rFonts w:ascii="Arial" w:hAnsi="Arial" w:cs="Arial"/>
          <w:sz w:val="24"/>
          <w:szCs w:val="24"/>
        </w:rPr>
      </w:pPr>
      <w:r>
        <w:rPr>
          <w:rFonts w:ascii="Arial" w:hAnsi="Arial" w:cs="Arial"/>
          <w:sz w:val="24"/>
          <w:szCs w:val="24"/>
        </w:rPr>
        <w:t>Production of s</w:t>
      </w:r>
      <w:r w:rsidR="00CB74D3" w:rsidRPr="00667308">
        <w:rPr>
          <w:rFonts w:ascii="Arial" w:hAnsi="Arial" w:cs="Arial"/>
          <w:sz w:val="24"/>
          <w:szCs w:val="24"/>
        </w:rPr>
        <w:t xml:space="preserve">upporting materials </w:t>
      </w:r>
    </w:p>
    <w:p w14:paraId="04EECEC0" w14:textId="1994C639" w:rsidR="00406D7E" w:rsidRPr="0095219E" w:rsidRDefault="00406D7E" w:rsidP="0095219E">
      <w:pPr>
        <w:rPr>
          <w:rFonts w:ascii="Arial" w:hAnsi="Arial" w:cs="Arial"/>
          <w:color w:val="00B0F0"/>
          <w:sz w:val="24"/>
          <w:szCs w:val="24"/>
        </w:rPr>
      </w:pPr>
    </w:p>
    <w:tbl>
      <w:tblPr>
        <w:tblStyle w:val="TableGrid"/>
        <w:tblW w:w="0" w:type="auto"/>
        <w:tblLook w:val="04A0" w:firstRow="1" w:lastRow="0" w:firstColumn="1" w:lastColumn="0" w:noHBand="0" w:noVBand="1"/>
      </w:tblPr>
      <w:tblGrid>
        <w:gridCol w:w="2122"/>
        <w:gridCol w:w="4111"/>
        <w:gridCol w:w="3117"/>
      </w:tblGrid>
      <w:tr w:rsidR="00406D7E" w14:paraId="4A905823" w14:textId="77777777" w:rsidTr="00FD2DEC">
        <w:tc>
          <w:tcPr>
            <w:tcW w:w="2122" w:type="dxa"/>
          </w:tcPr>
          <w:p w14:paraId="38D6C1C9" w14:textId="3DD07576" w:rsidR="00406D7E" w:rsidRPr="0095219E" w:rsidRDefault="0095219E" w:rsidP="00800DE2">
            <w:pPr>
              <w:spacing w:after="80"/>
              <w:rPr>
                <w:rFonts w:ascii="Arial" w:hAnsi="Arial" w:cs="Arial"/>
                <w:b/>
                <w:sz w:val="24"/>
                <w:szCs w:val="24"/>
              </w:rPr>
            </w:pPr>
            <w:r w:rsidRPr="0095219E">
              <w:rPr>
                <w:rFonts w:ascii="Arial" w:hAnsi="Arial" w:cs="Arial"/>
                <w:b/>
                <w:sz w:val="24"/>
                <w:szCs w:val="24"/>
              </w:rPr>
              <w:lastRenderedPageBreak/>
              <w:t>Date</w:t>
            </w:r>
          </w:p>
        </w:tc>
        <w:tc>
          <w:tcPr>
            <w:tcW w:w="4111" w:type="dxa"/>
          </w:tcPr>
          <w:p w14:paraId="21D514D0" w14:textId="7DB5445A" w:rsidR="00406D7E" w:rsidRPr="0095219E" w:rsidRDefault="0095219E" w:rsidP="00800DE2">
            <w:pPr>
              <w:spacing w:after="80"/>
              <w:rPr>
                <w:rFonts w:ascii="Arial" w:hAnsi="Arial" w:cs="Arial"/>
                <w:b/>
                <w:sz w:val="24"/>
                <w:szCs w:val="24"/>
              </w:rPr>
            </w:pPr>
            <w:r w:rsidRPr="0095219E">
              <w:rPr>
                <w:rFonts w:ascii="Arial" w:hAnsi="Arial" w:cs="Arial"/>
                <w:b/>
                <w:sz w:val="24"/>
                <w:szCs w:val="24"/>
              </w:rPr>
              <w:t>Topic</w:t>
            </w:r>
          </w:p>
        </w:tc>
        <w:tc>
          <w:tcPr>
            <w:tcW w:w="3117" w:type="dxa"/>
          </w:tcPr>
          <w:p w14:paraId="068C2C68" w14:textId="5DA70E5C" w:rsidR="00406D7E" w:rsidRPr="0095219E" w:rsidRDefault="0095219E" w:rsidP="00800DE2">
            <w:pPr>
              <w:spacing w:after="80"/>
              <w:rPr>
                <w:rFonts w:ascii="Arial" w:hAnsi="Arial" w:cs="Arial"/>
                <w:b/>
                <w:sz w:val="24"/>
                <w:szCs w:val="24"/>
              </w:rPr>
            </w:pPr>
            <w:r w:rsidRPr="0095219E">
              <w:rPr>
                <w:rFonts w:ascii="Arial" w:hAnsi="Arial" w:cs="Arial"/>
                <w:b/>
                <w:sz w:val="24"/>
                <w:szCs w:val="24"/>
              </w:rPr>
              <w:t>Name</w:t>
            </w:r>
          </w:p>
        </w:tc>
      </w:tr>
      <w:tr w:rsidR="00406D7E" w14:paraId="0B8E6892" w14:textId="77777777" w:rsidTr="00FD2DEC">
        <w:tc>
          <w:tcPr>
            <w:tcW w:w="2122" w:type="dxa"/>
          </w:tcPr>
          <w:p w14:paraId="1E922610" w14:textId="1D9C84AD" w:rsidR="00406D7E" w:rsidRDefault="00406D7E" w:rsidP="00800DE2">
            <w:pPr>
              <w:spacing w:after="80"/>
              <w:rPr>
                <w:rFonts w:ascii="Arial" w:hAnsi="Arial" w:cs="Arial"/>
                <w:sz w:val="24"/>
                <w:szCs w:val="24"/>
              </w:rPr>
            </w:pPr>
            <w:r>
              <w:rPr>
                <w:rFonts w:ascii="Arial" w:hAnsi="Arial" w:cs="Arial"/>
                <w:sz w:val="24"/>
                <w:szCs w:val="24"/>
              </w:rPr>
              <w:t>Week 2</w:t>
            </w:r>
            <w:r w:rsidR="000A7CA8">
              <w:rPr>
                <w:rFonts w:ascii="Arial" w:hAnsi="Arial" w:cs="Arial"/>
                <w:sz w:val="24"/>
                <w:szCs w:val="24"/>
              </w:rPr>
              <w:t xml:space="preserve">, </w:t>
            </w:r>
            <w:r w:rsidR="0095219E">
              <w:rPr>
                <w:rFonts w:ascii="Arial" w:hAnsi="Arial" w:cs="Arial"/>
                <w:sz w:val="24"/>
                <w:szCs w:val="24"/>
              </w:rPr>
              <w:t>Jan 1</w:t>
            </w:r>
            <w:r w:rsidR="000A7CA8">
              <w:rPr>
                <w:rFonts w:ascii="Arial" w:hAnsi="Arial" w:cs="Arial"/>
                <w:sz w:val="24"/>
                <w:szCs w:val="24"/>
              </w:rPr>
              <w:t>8</w:t>
            </w:r>
          </w:p>
        </w:tc>
        <w:tc>
          <w:tcPr>
            <w:tcW w:w="4111" w:type="dxa"/>
          </w:tcPr>
          <w:p w14:paraId="67CAE424" w14:textId="7163D2AA" w:rsidR="00406D7E" w:rsidRPr="0095219E" w:rsidRDefault="00406D7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The Power of Emotions and Identity in the Policy Process</w:t>
            </w:r>
          </w:p>
        </w:tc>
        <w:tc>
          <w:tcPr>
            <w:tcW w:w="3117" w:type="dxa"/>
          </w:tcPr>
          <w:p w14:paraId="2F14D543" w14:textId="58181F02" w:rsidR="0095219E" w:rsidRDefault="0095219E" w:rsidP="00800DE2">
            <w:pPr>
              <w:spacing w:after="80"/>
              <w:rPr>
                <w:rFonts w:ascii="Arial" w:hAnsi="Arial" w:cs="Arial"/>
                <w:sz w:val="24"/>
                <w:szCs w:val="24"/>
              </w:rPr>
            </w:pPr>
            <w:r>
              <w:rPr>
                <w:rFonts w:ascii="Arial" w:hAnsi="Arial" w:cs="Arial"/>
                <w:sz w:val="24"/>
                <w:szCs w:val="24"/>
              </w:rPr>
              <w:t xml:space="preserve">1. </w:t>
            </w:r>
          </w:p>
          <w:p w14:paraId="7BF013A1" w14:textId="77777777" w:rsidR="0095219E" w:rsidRDefault="0095219E" w:rsidP="00800DE2">
            <w:pPr>
              <w:spacing w:after="80"/>
              <w:rPr>
                <w:rFonts w:ascii="Arial" w:hAnsi="Arial" w:cs="Arial"/>
                <w:sz w:val="24"/>
                <w:szCs w:val="24"/>
              </w:rPr>
            </w:pPr>
            <w:r>
              <w:rPr>
                <w:rFonts w:ascii="Arial" w:hAnsi="Arial" w:cs="Arial"/>
                <w:sz w:val="24"/>
                <w:szCs w:val="24"/>
              </w:rPr>
              <w:t>2.</w:t>
            </w:r>
          </w:p>
          <w:p w14:paraId="6D9F18FC" w14:textId="31A8488E"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63B5D157" w14:textId="77777777" w:rsidTr="00FD2DEC">
        <w:tc>
          <w:tcPr>
            <w:tcW w:w="2122" w:type="dxa"/>
          </w:tcPr>
          <w:p w14:paraId="2546B6F4" w14:textId="6C98AB23" w:rsidR="00406D7E" w:rsidRDefault="0095219E" w:rsidP="00800DE2">
            <w:pPr>
              <w:spacing w:after="80"/>
              <w:rPr>
                <w:rFonts w:ascii="Arial" w:hAnsi="Arial" w:cs="Arial"/>
                <w:sz w:val="24"/>
                <w:szCs w:val="24"/>
              </w:rPr>
            </w:pPr>
            <w:r>
              <w:rPr>
                <w:rFonts w:ascii="Arial" w:hAnsi="Arial" w:cs="Arial"/>
                <w:sz w:val="24"/>
                <w:szCs w:val="24"/>
              </w:rPr>
              <w:t xml:space="preserve">Week </w:t>
            </w:r>
            <w:proofErr w:type="gramStart"/>
            <w:r>
              <w:rPr>
                <w:rFonts w:ascii="Arial" w:hAnsi="Arial" w:cs="Arial"/>
                <w:sz w:val="24"/>
                <w:szCs w:val="24"/>
              </w:rPr>
              <w:t>3</w:t>
            </w:r>
            <w:r w:rsidR="000A7CA8">
              <w:rPr>
                <w:rFonts w:ascii="Arial" w:hAnsi="Arial" w:cs="Arial"/>
                <w:sz w:val="24"/>
                <w:szCs w:val="24"/>
              </w:rPr>
              <w:t>,</w:t>
            </w:r>
            <w:r>
              <w:rPr>
                <w:rFonts w:ascii="Arial" w:hAnsi="Arial" w:cs="Arial"/>
                <w:sz w:val="24"/>
                <w:szCs w:val="24"/>
              </w:rPr>
              <w:t>Jan</w:t>
            </w:r>
            <w:proofErr w:type="gramEnd"/>
            <w:r>
              <w:rPr>
                <w:rFonts w:ascii="Arial" w:hAnsi="Arial" w:cs="Arial"/>
                <w:sz w:val="24"/>
                <w:szCs w:val="24"/>
              </w:rPr>
              <w:t xml:space="preserve"> </w:t>
            </w:r>
            <w:r w:rsidR="000A7CA8">
              <w:rPr>
                <w:rFonts w:ascii="Arial" w:hAnsi="Arial" w:cs="Arial"/>
                <w:sz w:val="24"/>
                <w:szCs w:val="24"/>
              </w:rPr>
              <w:t>25</w:t>
            </w:r>
          </w:p>
        </w:tc>
        <w:tc>
          <w:tcPr>
            <w:tcW w:w="4111" w:type="dxa"/>
          </w:tcPr>
          <w:p w14:paraId="24E56C75" w14:textId="294CDA6E"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Historical institutionalism</w:t>
            </w:r>
          </w:p>
        </w:tc>
        <w:tc>
          <w:tcPr>
            <w:tcW w:w="3117" w:type="dxa"/>
          </w:tcPr>
          <w:p w14:paraId="63F2B72A" w14:textId="07F5E1AC" w:rsidR="0095219E" w:rsidRDefault="0095219E" w:rsidP="00800DE2">
            <w:pPr>
              <w:spacing w:after="80"/>
              <w:rPr>
                <w:rFonts w:ascii="Arial" w:hAnsi="Arial" w:cs="Arial"/>
                <w:sz w:val="24"/>
                <w:szCs w:val="24"/>
              </w:rPr>
            </w:pPr>
            <w:r>
              <w:rPr>
                <w:rFonts w:ascii="Arial" w:hAnsi="Arial" w:cs="Arial"/>
                <w:sz w:val="24"/>
                <w:szCs w:val="24"/>
              </w:rPr>
              <w:t>1.</w:t>
            </w:r>
          </w:p>
          <w:p w14:paraId="2070EE63" w14:textId="77777777" w:rsidR="00406D7E" w:rsidRDefault="0095219E" w:rsidP="00800DE2">
            <w:pPr>
              <w:spacing w:after="80"/>
              <w:rPr>
                <w:rFonts w:ascii="Arial" w:hAnsi="Arial" w:cs="Arial"/>
                <w:sz w:val="24"/>
                <w:szCs w:val="24"/>
              </w:rPr>
            </w:pPr>
            <w:r>
              <w:rPr>
                <w:rFonts w:ascii="Arial" w:hAnsi="Arial" w:cs="Arial"/>
                <w:sz w:val="24"/>
                <w:szCs w:val="24"/>
              </w:rPr>
              <w:t>2.</w:t>
            </w:r>
          </w:p>
          <w:p w14:paraId="107E98BA" w14:textId="27761E50"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60B7927D" w14:textId="77777777" w:rsidTr="00FD2DEC">
        <w:tc>
          <w:tcPr>
            <w:tcW w:w="2122" w:type="dxa"/>
          </w:tcPr>
          <w:p w14:paraId="512CD22B" w14:textId="71E5952C" w:rsidR="00406D7E" w:rsidRDefault="0095219E" w:rsidP="00800DE2">
            <w:pPr>
              <w:spacing w:after="80"/>
              <w:rPr>
                <w:rFonts w:ascii="Arial" w:hAnsi="Arial" w:cs="Arial"/>
                <w:sz w:val="24"/>
                <w:szCs w:val="24"/>
              </w:rPr>
            </w:pPr>
            <w:r>
              <w:rPr>
                <w:rFonts w:ascii="Arial" w:hAnsi="Arial" w:cs="Arial"/>
                <w:sz w:val="24"/>
                <w:szCs w:val="24"/>
              </w:rPr>
              <w:t>Week 4</w:t>
            </w:r>
            <w:r w:rsidR="000A7CA8">
              <w:rPr>
                <w:rFonts w:ascii="Arial" w:hAnsi="Arial" w:cs="Arial"/>
                <w:sz w:val="24"/>
                <w:szCs w:val="24"/>
              </w:rPr>
              <w:t>, Feb</w:t>
            </w:r>
            <w:r>
              <w:rPr>
                <w:rFonts w:ascii="Arial" w:hAnsi="Arial" w:cs="Arial"/>
                <w:sz w:val="24"/>
                <w:szCs w:val="24"/>
              </w:rPr>
              <w:t xml:space="preserve"> </w:t>
            </w:r>
            <w:r w:rsidR="000A7CA8">
              <w:rPr>
                <w:rFonts w:ascii="Arial" w:hAnsi="Arial" w:cs="Arial"/>
                <w:sz w:val="24"/>
                <w:szCs w:val="24"/>
              </w:rPr>
              <w:t>1</w:t>
            </w:r>
          </w:p>
        </w:tc>
        <w:tc>
          <w:tcPr>
            <w:tcW w:w="4111" w:type="dxa"/>
          </w:tcPr>
          <w:p w14:paraId="3F87941D" w14:textId="5DA21106"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Rational choice institutionalism</w:t>
            </w:r>
          </w:p>
        </w:tc>
        <w:tc>
          <w:tcPr>
            <w:tcW w:w="3117" w:type="dxa"/>
          </w:tcPr>
          <w:p w14:paraId="1F7C80C1" w14:textId="39A924D1" w:rsidR="0095219E" w:rsidRDefault="0095219E" w:rsidP="00800DE2">
            <w:pPr>
              <w:spacing w:after="80"/>
              <w:rPr>
                <w:rFonts w:ascii="Arial" w:hAnsi="Arial" w:cs="Arial"/>
                <w:sz w:val="24"/>
                <w:szCs w:val="24"/>
              </w:rPr>
            </w:pPr>
            <w:r>
              <w:rPr>
                <w:rFonts w:ascii="Arial" w:hAnsi="Arial" w:cs="Arial"/>
                <w:sz w:val="24"/>
                <w:szCs w:val="24"/>
              </w:rPr>
              <w:t xml:space="preserve">1. </w:t>
            </w:r>
          </w:p>
          <w:p w14:paraId="32B1F48D" w14:textId="77777777" w:rsidR="00406D7E" w:rsidRDefault="0095219E" w:rsidP="00800DE2">
            <w:pPr>
              <w:spacing w:after="80"/>
              <w:rPr>
                <w:rFonts w:ascii="Arial" w:hAnsi="Arial" w:cs="Arial"/>
                <w:sz w:val="24"/>
                <w:szCs w:val="24"/>
              </w:rPr>
            </w:pPr>
            <w:r>
              <w:rPr>
                <w:rFonts w:ascii="Arial" w:hAnsi="Arial" w:cs="Arial"/>
                <w:sz w:val="24"/>
                <w:szCs w:val="24"/>
              </w:rPr>
              <w:t>2.</w:t>
            </w:r>
          </w:p>
          <w:p w14:paraId="4F49E3DE" w14:textId="6FFF946B"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105BDDDD" w14:textId="77777777" w:rsidTr="00FD2DEC">
        <w:tc>
          <w:tcPr>
            <w:tcW w:w="2122" w:type="dxa"/>
          </w:tcPr>
          <w:p w14:paraId="7D7BB340" w14:textId="343BAF3F" w:rsidR="00406D7E" w:rsidRDefault="0095219E" w:rsidP="00800DE2">
            <w:pPr>
              <w:spacing w:after="80"/>
              <w:rPr>
                <w:rFonts w:ascii="Arial" w:hAnsi="Arial" w:cs="Arial"/>
                <w:sz w:val="24"/>
                <w:szCs w:val="24"/>
              </w:rPr>
            </w:pPr>
            <w:r>
              <w:rPr>
                <w:rFonts w:ascii="Arial" w:hAnsi="Arial" w:cs="Arial"/>
                <w:sz w:val="24"/>
                <w:szCs w:val="24"/>
              </w:rPr>
              <w:t>Week 5</w:t>
            </w:r>
            <w:r w:rsidR="000A7CA8">
              <w:rPr>
                <w:rFonts w:ascii="Arial" w:hAnsi="Arial" w:cs="Arial"/>
                <w:sz w:val="24"/>
                <w:szCs w:val="24"/>
              </w:rPr>
              <w:t xml:space="preserve">, </w:t>
            </w:r>
            <w:r>
              <w:rPr>
                <w:rFonts w:ascii="Arial" w:hAnsi="Arial" w:cs="Arial"/>
                <w:sz w:val="24"/>
                <w:szCs w:val="24"/>
              </w:rPr>
              <w:t xml:space="preserve">Feb </w:t>
            </w:r>
            <w:r w:rsidR="000A7CA8">
              <w:rPr>
                <w:rFonts w:ascii="Arial" w:hAnsi="Arial" w:cs="Arial"/>
                <w:sz w:val="24"/>
                <w:szCs w:val="24"/>
              </w:rPr>
              <w:t>8</w:t>
            </w:r>
          </w:p>
        </w:tc>
        <w:tc>
          <w:tcPr>
            <w:tcW w:w="4111" w:type="dxa"/>
          </w:tcPr>
          <w:p w14:paraId="0D98A965" w14:textId="4C917905"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Sociological and Discursive institutionalism</w:t>
            </w:r>
          </w:p>
        </w:tc>
        <w:tc>
          <w:tcPr>
            <w:tcW w:w="3117" w:type="dxa"/>
          </w:tcPr>
          <w:p w14:paraId="46B19006" w14:textId="1E122C5F" w:rsidR="0095219E" w:rsidRDefault="0095219E" w:rsidP="00800DE2">
            <w:pPr>
              <w:spacing w:after="80"/>
              <w:rPr>
                <w:rFonts w:ascii="Arial" w:hAnsi="Arial" w:cs="Arial"/>
                <w:sz w:val="24"/>
                <w:szCs w:val="24"/>
              </w:rPr>
            </w:pPr>
            <w:r>
              <w:rPr>
                <w:rFonts w:ascii="Arial" w:hAnsi="Arial" w:cs="Arial"/>
                <w:sz w:val="24"/>
                <w:szCs w:val="24"/>
              </w:rPr>
              <w:t xml:space="preserve">1. </w:t>
            </w:r>
          </w:p>
          <w:p w14:paraId="4FD883F6" w14:textId="77777777" w:rsidR="00406D7E" w:rsidRDefault="0095219E" w:rsidP="00800DE2">
            <w:pPr>
              <w:spacing w:after="80"/>
              <w:rPr>
                <w:rFonts w:ascii="Arial" w:hAnsi="Arial" w:cs="Arial"/>
                <w:sz w:val="24"/>
                <w:szCs w:val="24"/>
              </w:rPr>
            </w:pPr>
            <w:r>
              <w:rPr>
                <w:rFonts w:ascii="Arial" w:hAnsi="Arial" w:cs="Arial"/>
                <w:sz w:val="24"/>
                <w:szCs w:val="24"/>
              </w:rPr>
              <w:t>2.</w:t>
            </w:r>
          </w:p>
          <w:p w14:paraId="34A74702" w14:textId="404B5A1F"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3CF89B08" w14:textId="77777777" w:rsidTr="00FD2DEC">
        <w:tc>
          <w:tcPr>
            <w:tcW w:w="2122" w:type="dxa"/>
          </w:tcPr>
          <w:p w14:paraId="2F5B1B5D" w14:textId="6D90413A" w:rsidR="00406D7E" w:rsidRDefault="0095219E" w:rsidP="00800DE2">
            <w:pPr>
              <w:spacing w:after="80"/>
              <w:rPr>
                <w:rFonts w:ascii="Arial" w:hAnsi="Arial" w:cs="Arial"/>
                <w:sz w:val="24"/>
                <w:szCs w:val="24"/>
              </w:rPr>
            </w:pPr>
            <w:r>
              <w:rPr>
                <w:rFonts w:ascii="Arial" w:hAnsi="Arial" w:cs="Arial"/>
                <w:sz w:val="24"/>
                <w:szCs w:val="24"/>
              </w:rPr>
              <w:t>Week 6</w:t>
            </w:r>
            <w:r w:rsidR="000A7CA8">
              <w:rPr>
                <w:rFonts w:ascii="Arial" w:hAnsi="Arial" w:cs="Arial"/>
                <w:sz w:val="24"/>
                <w:szCs w:val="24"/>
              </w:rPr>
              <w:t>,</w:t>
            </w:r>
            <w:r>
              <w:rPr>
                <w:rFonts w:ascii="Arial" w:hAnsi="Arial" w:cs="Arial"/>
                <w:sz w:val="24"/>
                <w:szCs w:val="24"/>
              </w:rPr>
              <w:t xml:space="preserve"> Feb </w:t>
            </w:r>
            <w:r w:rsidR="000A7CA8">
              <w:rPr>
                <w:rFonts w:ascii="Arial" w:hAnsi="Arial" w:cs="Arial"/>
                <w:sz w:val="24"/>
                <w:szCs w:val="24"/>
              </w:rPr>
              <w:t>15</w:t>
            </w:r>
          </w:p>
        </w:tc>
        <w:tc>
          <w:tcPr>
            <w:tcW w:w="4111" w:type="dxa"/>
          </w:tcPr>
          <w:p w14:paraId="55357B7A" w14:textId="1EFD0908"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The Power of Policy Paradigms</w:t>
            </w:r>
          </w:p>
        </w:tc>
        <w:tc>
          <w:tcPr>
            <w:tcW w:w="3117" w:type="dxa"/>
          </w:tcPr>
          <w:p w14:paraId="18A6C397" w14:textId="099BB8E1" w:rsidR="0095219E" w:rsidRDefault="0095219E" w:rsidP="00800DE2">
            <w:pPr>
              <w:spacing w:after="80"/>
              <w:rPr>
                <w:rFonts w:ascii="Arial" w:hAnsi="Arial" w:cs="Arial"/>
                <w:sz w:val="24"/>
                <w:szCs w:val="24"/>
              </w:rPr>
            </w:pPr>
            <w:r>
              <w:rPr>
                <w:rFonts w:ascii="Arial" w:hAnsi="Arial" w:cs="Arial"/>
                <w:sz w:val="24"/>
                <w:szCs w:val="24"/>
              </w:rPr>
              <w:t>1.</w:t>
            </w:r>
          </w:p>
          <w:p w14:paraId="49F8DA1A" w14:textId="77777777" w:rsidR="00406D7E" w:rsidRDefault="0095219E" w:rsidP="00800DE2">
            <w:pPr>
              <w:spacing w:after="80"/>
              <w:rPr>
                <w:rFonts w:ascii="Arial" w:hAnsi="Arial" w:cs="Arial"/>
                <w:sz w:val="24"/>
                <w:szCs w:val="24"/>
              </w:rPr>
            </w:pPr>
            <w:r>
              <w:rPr>
                <w:rFonts w:ascii="Arial" w:hAnsi="Arial" w:cs="Arial"/>
                <w:sz w:val="24"/>
                <w:szCs w:val="24"/>
              </w:rPr>
              <w:t>2.</w:t>
            </w:r>
          </w:p>
          <w:p w14:paraId="7FCED61A" w14:textId="6AD3FADF"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4EA8F3C9" w14:textId="77777777" w:rsidTr="00FD2DEC">
        <w:tc>
          <w:tcPr>
            <w:tcW w:w="2122" w:type="dxa"/>
          </w:tcPr>
          <w:p w14:paraId="286057DA" w14:textId="189AA3FC" w:rsidR="00406D7E" w:rsidRDefault="0095219E" w:rsidP="00800DE2">
            <w:pPr>
              <w:spacing w:after="80"/>
              <w:rPr>
                <w:rFonts w:ascii="Arial" w:hAnsi="Arial" w:cs="Arial"/>
                <w:sz w:val="24"/>
                <w:szCs w:val="24"/>
              </w:rPr>
            </w:pPr>
            <w:r>
              <w:rPr>
                <w:rFonts w:ascii="Arial" w:hAnsi="Arial" w:cs="Arial"/>
                <w:sz w:val="24"/>
                <w:szCs w:val="24"/>
              </w:rPr>
              <w:t>Week 7</w:t>
            </w:r>
            <w:r w:rsidR="000A7CA8">
              <w:rPr>
                <w:rFonts w:ascii="Arial" w:hAnsi="Arial" w:cs="Arial"/>
                <w:sz w:val="24"/>
                <w:szCs w:val="24"/>
              </w:rPr>
              <w:t xml:space="preserve">, </w:t>
            </w:r>
            <w:r>
              <w:rPr>
                <w:rFonts w:ascii="Arial" w:hAnsi="Arial" w:cs="Arial"/>
                <w:sz w:val="24"/>
                <w:szCs w:val="24"/>
              </w:rPr>
              <w:t>Feb</w:t>
            </w:r>
            <w:r w:rsidR="000A7CA8">
              <w:rPr>
                <w:rFonts w:ascii="Arial" w:hAnsi="Arial" w:cs="Arial"/>
                <w:sz w:val="24"/>
                <w:szCs w:val="24"/>
              </w:rPr>
              <w:t xml:space="preserve"> 22</w:t>
            </w:r>
          </w:p>
        </w:tc>
        <w:tc>
          <w:tcPr>
            <w:tcW w:w="4111" w:type="dxa"/>
          </w:tcPr>
          <w:p w14:paraId="131706C9" w14:textId="2D05D876"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Making Social Science Matter</w:t>
            </w:r>
          </w:p>
        </w:tc>
        <w:tc>
          <w:tcPr>
            <w:tcW w:w="3117" w:type="dxa"/>
          </w:tcPr>
          <w:p w14:paraId="09DE67DB" w14:textId="1D474124" w:rsidR="0095219E" w:rsidRDefault="0095219E" w:rsidP="00800DE2">
            <w:pPr>
              <w:spacing w:after="80"/>
              <w:rPr>
                <w:rFonts w:ascii="Arial" w:hAnsi="Arial" w:cs="Arial"/>
                <w:sz w:val="24"/>
                <w:szCs w:val="24"/>
              </w:rPr>
            </w:pPr>
            <w:r>
              <w:rPr>
                <w:rFonts w:ascii="Arial" w:hAnsi="Arial" w:cs="Arial"/>
                <w:sz w:val="24"/>
                <w:szCs w:val="24"/>
              </w:rPr>
              <w:t xml:space="preserve">1.  </w:t>
            </w:r>
          </w:p>
          <w:p w14:paraId="6134C520" w14:textId="77777777" w:rsidR="00406D7E" w:rsidRDefault="0095219E" w:rsidP="00800DE2">
            <w:pPr>
              <w:spacing w:after="80"/>
              <w:rPr>
                <w:rFonts w:ascii="Arial" w:hAnsi="Arial" w:cs="Arial"/>
                <w:sz w:val="24"/>
                <w:szCs w:val="24"/>
              </w:rPr>
            </w:pPr>
            <w:r>
              <w:rPr>
                <w:rFonts w:ascii="Arial" w:hAnsi="Arial" w:cs="Arial"/>
                <w:sz w:val="24"/>
                <w:szCs w:val="24"/>
              </w:rPr>
              <w:t>2.</w:t>
            </w:r>
          </w:p>
          <w:p w14:paraId="756C1685" w14:textId="407B3BDC"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1DEC47EE" w14:textId="77777777" w:rsidTr="00FD2DEC">
        <w:tc>
          <w:tcPr>
            <w:tcW w:w="2122" w:type="dxa"/>
          </w:tcPr>
          <w:p w14:paraId="714E679A" w14:textId="7F91CACB" w:rsidR="00406D7E" w:rsidRDefault="0095219E" w:rsidP="00800DE2">
            <w:pPr>
              <w:spacing w:after="80"/>
              <w:rPr>
                <w:rFonts w:ascii="Arial" w:hAnsi="Arial" w:cs="Arial"/>
                <w:sz w:val="24"/>
                <w:szCs w:val="24"/>
              </w:rPr>
            </w:pPr>
            <w:r>
              <w:rPr>
                <w:rFonts w:ascii="Arial" w:hAnsi="Arial" w:cs="Arial"/>
                <w:sz w:val="24"/>
                <w:szCs w:val="24"/>
              </w:rPr>
              <w:t>Week 8</w:t>
            </w:r>
            <w:r w:rsidR="000A7CA8">
              <w:rPr>
                <w:rFonts w:ascii="Arial" w:hAnsi="Arial" w:cs="Arial"/>
                <w:sz w:val="24"/>
                <w:szCs w:val="24"/>
              </w:rPr>
              <w:t>, Mar</w:t>
            </w:r>
            <w:r>
              <w:rPr>
                <w:rFonts w:ascii="Arial" w:hAnsi="Arial" w:cs="Arial"/>
                <w:sz w:val="24"/>
                <w:szCs w:val="24"/>
              </w:rPr>
              <w:t xml:space="preserve"> </w:t>
            </w:r>
            <w:r w:rsidR="000A7CA8">
              <w:rPr>
                <w:rFonts w:ascii="Arial" w:hAnsi="Arial" w:cs="Arial"/>
                <w:sz w:val="24"/>
                <w:szCs w:val="24"/>
              </w:rPr>
              <w:t>1</w:t>
            </w:r>
          </w:p>
        </w:tc>
        <w:tc>
          <w:tcPr>
            <w:tcW w:w="4111" w:type="dxa"/>
          </w:tcPr>
          <w:p w14:paraId="67E9727C" w14:textId="6FC75E5D"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Think Tanks, Consultants and other Brokers of Ideas</w:t>
            </w:r>
          </w:p>
        </w:tc>
        <w:tc>
          <w:tcPr>
            <w:tcW w:w="3117" w:type="dxa"/>
          </w:tcPr>
          <w:p w14:paraId="28A6B083" w14:textId="6C589395" w:rsidR="0095219E" w:rsidRDefault="0095219E" w:rsidP="00800DE2">
            <w:pPr>
              <w:spacing w:after="80"/>
              <w:rPr>
                <w:rFonts w:ascii="Arial" w:hAnsi="Arial" w:cs="Arial"/>
                <w:sz w:val="24"/>
                <w:szCs w:val="24"/>
              </w:rPr>
            </w:pPr>
            <w:r>
              <w:rPr>
                <w:rFonts w:ascii="Arial" w:hAnsi="Arial" w:cs="Arial"/>
                <w:sz w:val="24"/>
                <w:szCs w:val="24"/>
              </w:rPr>
              <w:t>1.</w:t>
            </w:r>
          </w:p>
          <w:p w14:paraId="675EF36F" w14:textId="77777777" w:rsidR="00406D7E" w:rsidRDefault="0095219E" w:rsidP="00800DE2">
            <w:pPr>
              <w:spacing w:after="80"/>
              <w:rPr>
                <w:rFonts w:ascii="Arial" w:hAnsi="Arial" w:cs="Arial"/>
                <w:sz w:val="24"/>
                <w:szCs w:val="24"/>
              </w:rPr>
            </w:pPr>
            <w:r>
              <w:rPr>
                <w:rFonts w:ascii="Arial" w:hAnsi="Arial" w:cs="Arial"/>
                <w:sz w:val="24"/>
                <w:szCs w:val="24"/>
              </w:rPr>
              <w:t>2.</w:t>
            </w:r>
          </w:p>
          <w:p w14:paraId="01D9DC7D" w14:textId="40ADD286"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6E37FB19" w14:textId="77777777" w:rsidTr="00FD2DEC">
        <w:tc>
          <w:tcPr>
            <w:tcW w:w="2122" w:type="dxa"/>
          </w:tcPr>
          <w:p w14:paraId="0C9048DD" w14:textId="5C58279C" w:rsidR="00406D7E" w:rsidRDefault="0095219E" w:rsidP="00800DE2">
            <w:pPr>
              <w:spacing w:after="80"/>
              <w:rPr>
                <w:rFonts w:ascii="Arial" w:hAnsi="Arial" w:cs="Arial"/>
                <w:sz w:val="24"/>
                <w:szCs w:val="24"/>
              </w:rPr>
            </w:pPr>
            <w:r>
              <w:rPr>
                <w:rFonts w:ascii="Arial" w:hAnsi="Arial" w:cs="Arial"/>
                <w:sz w:val="24"/>
                <w:szCs w:val="24"/>
              </w:rPr>
              <w:t>Week 9</w:t>
            </w:r>
            <w:r w:rsidR="000A7CA8">
              <w:rPr>
                <w:rFonts w:ascii="Arial" w:hAnsi="Arial" w:cs="Arial"/>
                <w:sz w:val="24"/>
                <w:szCs w:val="24"/>
              </w:rPr>
              <w:t xml:space="preserve">, </w:t>
            </w:r>
            <w:r>
              <w:rPr>
                <w:rFonts w:ascii="Arial" w:hAnsi="Arial" w:cs="Arial"/>
                <w:sz w:val="24"/>
                <w:szCs w:val="24"/>
              </w:rPr>
              <w:t xml:space="preserve">Mar </w:t>
            </w:r>
            <w:r w:rsidR="000A7CA8">
              <w:rPr>
                <w:rFonts w:ascii="Arial" w:hAnsi="Arial" w:cs="Arial"/>
                <w:sz w:val="24"/>
                <w:szCs w:val="24"/>
              </w:rPr>
              <w:t>8</w:t>
            </w:r>
          </w:p>
        </w:tc>
        <w:tc>
          <w:tcPr>
            <w:tcW w:w="4111" w:type="dxa"/>
          </w:tcPr>
          <w:p w14:paraId="1647F0C6" w14:textId="6CBD8B3A"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Lobbying and interest groups</w:t>
            </w:r>
          </w:p>
        </w:tc>
        <w:tc>
          <w:tcPr>
            <w:tcW w:w="3117" w:type="dxa"/>
          </w:tcPr>
          <w:p w14:paraId="734819AC" w14:textId="12930A83" w:rsidR="0095219E" w:rsidRDefault="0095219E" w:rsidP="00800DE2">
            <w:pPr>
              <w:spacing w:after="80"/>
              <w:rPr>
                <w:rFonts w:ascii="Arial" w:hAnsi="Arial" w:cs="Arial"/>
                <w:sz w:val="24"/>
                <w:szCs w:val="24"/>
              </w:rPr>
            </w:pPr>
            <w:r>
              <w:rPr>
                <w:rFonts w:ascii="Arial" w:hAnsi="Arial" w:cs="Arial"/>
                <w:sz w:val="24"/>
                <w:szCs w:val="24"/>
              </w:rPr>
              <w:t>1.</w:t>
            </w:r>
          </w:p>
          <w:p w14:paraId="24119670" w14:textId="77777777" w:rsidR="00406D7E" w:rsidRDefault="0095219E" w:rsidP="00800DE2">
            <w:pPr>
              <w:spacing w:after="80"/>
              <w:rPr>
                <w:rFonts w:ascii="Arial" w:hAnsi="Arial" w:cs="Arial"/>
                <w:sz w:val="24"/>
                <w:szCs w:val="24"/>
              </w:rPr>
            </w:pPr>
            <w:r>
              <w:rPr>
                <w:rFonts w:ascii="Arial" w:hAnsi="Arial" w:cs="Arial"/>
                <w:sz w:val="24"/>
                <w:szCs w:val="24"/>
              </w:rPr>
              <w:t>2.</w:t>
            </w:r>
          </w:p>
          <w:p w14:paraId="60EC8F07" w14:textId="51C514FD"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4860A9A0" w14:textId="77777777" w:rsidTr="00FD2DEC">
        <w:tc>
          <w:tcPr>
            <w:tcW w:w="2122" w:type="dxa"/>
          </w:tcPr>
          <w:p w14:paraId="74A8DC13" w14:textId="22CA7FD9" w:rsidR="00406D7E" w:rsidRDefault="0095219E" w:rsidP="00800DE2">
            <w:pPr>
              <w:spacing w:after="80"/>
              <w:rPr>
                <w:rFonts w:ascii="Arial" w:hAnsi="Arial" w:cs="Arial"/>
                <w:sz w:val="24"/>
                <w:szCs w:val="24"/>
              </w:rPr>
            </w:pPr>
            <w:r>
              <w:rPr>
                <w:rFonts w:ascii="Arial" w:hAnsi="Arial" w:cs="Arial"/>
                <w:sz w:val="24"/>
                <w:szCs w:val="24"/>
              </w:rPr>
              <w:t>Week 10</w:t>
            </w:r>
            <w:r w:rsidR="000A7CA8">
              <w:rPr>
                <w:rFonts w:ascii="Arial" w:hAnsi="Arial" w:cs="Arial"/>
                <w:sz w:val="24"/>
                <w:szCs w:val="24"/>
              </w:rPr>
              <w:t xml:space="preserve">, </w:t>
            </w:r>
            <w:r>
              <w:rPr>
                <w:rFonts w:ascii="Arial" w:hAnsi="Arial" w:cs="Arial"/>
                <w:sz w:val="24"/>
                <w:szCs w:val="24"/>
              </w:rPr>
              <w:t xml:space="preserve">Mar </w:t>
            </w:r>
            <w:r w:rsidR="000A7CA8">
              <w:rPr>
                <w:rFonts w:ascii="Arial" w:hAnsi="Arial" w:cs="Arial"/>
                <w:sz w:val="24"/>
                <w:szCs w:val="24"/>
              </w:rPr>
              <w:t>15</w:t>
            </w:r>
          </w:p>
        </w:tc>
        <w:tc>
          <w:tcPr>
            <w:tcW w:w="4111" w:type="dxa"/>
          </w:tcPr>
          <w:p w14:paraId="0D0FB79F" w14:textId="6BB76CFC"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Networked Interests</w:t>
            </w:r>
          </w:p>
        </w:tc>
        <w:tc>
          <w:tcPr>
            <w:tcW w:w="3117" w:type="dxa"/>
          </w:tcPr>
          <w:p w14:paraId="5B0EE2A6" w14:textId="73AA3617" w:rsidR="0095219E" w:rsidRDefault="0095219E" w:rsidP="00800DE2">
            <w:pPr>
              <w:spacing w:after="80"/>
              <w:rPr>
                <w:rFonts w:ascii="Arial" w:hAnsi="Arial" w:cs="Arial"/>
                <w:sz w:val="24"/>
                <w:szCs w:val="24"/>
              </w:rPr>
            </w:pPr>
            <w:r>
              <w:rPr>
                <w:rFonts w:ascii="Arial" w:hAnsi="Arial" w:cs="Arial"/>
                <w:sz w:val="24"/>
                <w:szCs w:val="24"/>
              </w:rPr>
              <w:t>1.</w:t>
            </w:r>
          </w:p>
          <w:p w14:paraId="23FC0EB6" w14:textId="77777777" w:rsidR="00406D7E" w:rsidRDefault="0095219E" w:rsidP="00800DE2">
            <w:pPr>
              <w:spacing w:after="80"/>
              <w:rPr>
                <w:rFonts w:ascii="Arial" w:hAnsi="Arial" w:cs="Arial"/>
                <w:sz w:val="24"/>
                <w:szCs w:val="24"/>
              </w:rPr>
            </w:pPr>
            <w:r>
              <w:rPr>
                <w:rFonts w:ascii="Arial" w:hAnsi="Arial" w:cs="Arial"/>
                <w:sz w:val="24"/>
                <w:szCs w:val="24"/>
              </w:rPr>
              <w:t>2.</w:t>
            </w:r>
          </w:p>
          <w:p w14:paraId="2F0405D6" w14:textId="17CD1703"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6B595EFC" w14:textId="77777777" w:rsidTr="00FD2DEC">
        <w:tc>
          <w:tcPr>
            <w:tcW w:w="2122" w:type="dxa"/>
          </w:tcPr>
          <w:p w14:paraId="3F583285" w14:textId="3F9C84FC" w:rsidR="00406D7E" w:rsidRDefault="0095219E" w:rsidP="00800DE2">
            <w:pPr>
              <w:spacing w:after="80"/>
              <w:rPr>
                <w:rFonts w:ascii="Arial" w:hAnsi="Arial" w:cs="Arial"/>
                <w:sz w:val="24"/>
                <w:szCs w:val="24"/>
              </w:rPr>
            </w:pPr>
            <w:r>
              <w:rPr>
                <w:rFonts w:ascii="Arial" w:hAnsi="Arial" w:cs="Arial"/>
                <w:sz w:val="24"/>
                <w:szCs w:val="24"/>
              </w:rPr>
              <w:t>Week 11</w:t>
            </w:r>
            <w:r w:rsidR="006C7C6D">
              <w:rPr>
                <w:rFonts w:ascii="Arial" w:hAnsi="Arial" w:cs="Arial"/>
                <w:sz w:val="24"/>
                <w:szCs w:val="24"/>
              </w:rPr>
              <w:t xml:space="preserve">, </w:t>
            </w:r>
            <w:r>
              <w:rPr>
                <w:rFonts w:ascii="Arial" w:hAnsi="Arial" w:cs="Arial"/>
                <w:sz w:val="24"/>
                <w:szCs w:val="24"/>
              </w:rPr>
              <w:t xml:space="preserve">Mar </w:t>
            </w:r>
            <w:r w:rsidR="006C7C6D">
              <w:rPr>
                <w:rFonts w:ascii="Arial" w:hAnsi="Arial" w:cs="Arial"/>
                <w:sz w:val="24"/>
                <w:szCs w:val="24"/>
              </w:rPr>
              <w:t>22</w:t>
            </w:r>
          </w:p>
        </w:tc>
        <w:tc>
          <w:tcPr>
            <w:tcW w:w="4111" w:type="dxa"/>
          </w:tcPr>
          <w:p w14:paraId="3596F886" w14:textId="450E2A71" w:rsidR="00406D7E" w:rsidRPr="0095219E" w:rsidRDefault="0095219E" w:rsidP="00800DE2">
            <w:pPr>
              <w:spacing w:after="80"/>
              <w:rPr>
                <w:rFonts w:ascii="Arial" w:hAnsi="Arial" w:cs="Arial"/>
                <w:color w:val="000000" w:themeColor="text1"/>
                <w:sz w:val="24"/>
                <w:szCs w:val="24"/>
              </w:rPr>
            </w:pPr>
            <w:r w:rsidRPr="0095219E">
              <w:rPr>
                <w:rFonts w:ascii="Arial" w:hAnsi="Arial" w:cs="Arial"/>
                <w:color w:val="000000" w:themeColor="text1"/>
                <w:sz w:val="24"/>
                <w:szCs w:val="24"/>
              </w:rPr>
              <w:t>Bureaucratic interests and bureau-shaping</w:t>
            </w:r>
          </w:p>
        </w:tc>
        <w:tc>
          <w:tcPr>
            <w:tcW w:w="3117" w:type="dxa"/>
          </w:tcPr>
          <w:p w14:paraId="00BE9AB6" w14:textId="7E191300" w:rsidR="0095219E" w:rsidRDefault="0095219E" w:rsidP="00800DE2">
            <w:pPr>
              <w:spacing w:after="80"/>
              <w:rPr>
                <w:rFonts w:ascii="Arial" w:hAnsi="Arial" w:cs="Arial"/>
                <w:sz w:val="24"/>
                <w:szCs w:val="24"/>
              </w:rPr>
            </w:pPr>
            <w:r>
              <w:rPr>
                <w:rFonts w:ascii="Arial" w:hAnsi="Arial" w:cs="Arial"/>
                <w:sz w:val="24"/>
                <w:szCs w:val="24"/>
              </w:rPr>
              <w:t>1.</w:t>
            </w:r>
          </w:p>
          <w:p w14:paraId="29FBF665" w14:textId="77777777" w:rsidR="00406D7E" w:rsidRDefault="0095219E" w:rsidP="00800DE2">
            <w:pPr>
              <w:spacing w:after="80"/>
              <w:rPr>
                <w:rFonts w:ascii="Arial" w:hAnsi="Arial" w:cs="Arial"/>
                <w:sz w:val="24"/>
                <w:szCs w:val="24"/>
              </w:rPr>
            </w:pPr>
            <w:r>
              <w:rPr>
                <w:rFonts w:ascii="Arial" w:hAnsi="Arial" w:cs="Arial"/>
                <w:sz w:val="24"/>
                <w:szCs w:val="24"/>
              </w:rPr>
              <w:t>2.</w:t>
            </w:r>
          </w:p>
          <w:p w14:paraId="7BC90F35" w14:textId="42284DA5" w:rsidR="006E0E7F" w:rsidRDefault="006E0E7F" w:rsidP="00800DE2">
            <w:pPr>
              <w:spacing w:after="80"/>
              <w:rPr>
                <w:rFonts w:ascii="Arial" w:hAnsi="Arial" w:cs="Arial"/>
                <w:sz w:val="24"/>
                <w:szCs w:val="24"/>
              </w:rPr>
            </w:pPr>
            <w:r>
              <w:rPr>
                <w:rFonts w:ascii="Arial" w:hAnsi="Arial" w:cs="Arial"/>
                <w:sz w:val="24"/>
                <w:szCs w:val="24"/>
              </w:rPr>
              <w:t>3.</w:t>
            </w:r>
          </w:p>
        </w:tc>
      </w:tr>
      <w:tr w:rsidR="00406D7E" w14:paraId="0DDC0595" w14:textId="77777777" w:rsidTr="00FD2DEC">
        <w:tc>
          <w:tcPr>
            <w:tcW w:w="2122" w:type="dxa"/>
          </w:tcPr>
          <w:p w14:paraId="5E9DD7C4" w14:textId="43B8BAF5" w:rsidR="00406D7E" w:rsidRDefault="0095219E" w:rsidP="00800DE2">
            <w:pPr>
              <w:spacing w:after="80"/>
              <w:rPr>
                <w:rFonts w:ascii="Arial" w:hAnsi="Arial" w:cs="Arial"/>
                <w:sz w:val="24"/>
                <w:szCs w:val="24"/>
              </w:rPr>
            </w:pPr>
            <w:r>
              <w:rPr>
                <w:rFonts w:ascii="Arial" w:hAnsi="Arial" w:cs="Arial"/>
                <w:sz w:val="24"/>
                <w:szCs w:val="24"/>
              </w:rPr>
              <w:t>Week 12</w:t>
            </w:r>
            <w:r w:rsidR="006C7C6D">
              <w:rPr>
                <w:rFonts w:ascii="Arial" w:hAnsi="Arial" w:cs="Arial"/>
                <w:sz w:val="24"/>
                <w:szCs w:val="24"/>
              </w:rPr>
              <w:t xml:space="preserve">, </w:t>
            </w:r>
            <w:r>
              <w:rPr>
                <w:rFonts w:ascii="Arial" w:hAnsi="Arial" w:cs="Arial"/>
                <w:sz w:val="24"/>
                <w:szCs w:val="24"/>
              </w:rPr>
              <w:t>Mar 2</w:t>
            </w:r>
            <w:r w:rsidR="006C7C6D">
              <w:rPr>
                <w:rFonts w:ascii="Arial" w:hAnsi="Arial" w:cs="Arial"/>
                <w:sz w:val="24"/>
                <w:szCs w:val="24"/>
              </w:rPr>
              <w:t>9</w:t>
            </w:r>
          </w:p>
        </w:tc>
        <w:tc>
          <w:tcPr>
            <w:tcW w:w="4111" w:type="dxa"/>
          </w:tcPr>
          <w:p w14:paraId="519A0217" w14:textId="77777777" w:rsidR="00406D7E" w:rsidRDefault="0095219E" w:rsidP="00800DE2">
            <w:pPr>
              <w:spacing w:after="80"/>
              <w:rPr>
                <w:rFonts w:ascii="Arial" w:hAnsi="Arial" w:cs="Arial"/>
                <w:sz w:val="24"/>
                <w:szCs w:val="24"/>
              </w:rPr>
            </w:pPr>
            <w:r>
              <w:rPr>
                <w:rFonts w:ascii="Arial" w:hAnsi="Arial" w:cs="Arial"/>
                <w:sz w:val="24"/>
                <w:szCs w:val="24"/>
              </w:rPr>
              <w:t>Group Presentations</w:t>
            </w:r>
          </w:p>
          <w:p w14:paraId="686B5B88" w14:textId="6EBC8728" w:rsidR="00FD2DEC" w:rsidRDefault="00FD2DEC" w:rsidP="00800DE2">
            <w:pPr>
              <w:spacing w:after="80"/>
              <w:rPr>
                <w:rFonts w:ascii="Arial" w:hAnsi="Arial" w:cs="Arial"/>
                <w:sz w:val="24"/>
                <w:szCs w:val="24"/>
              </w:rPr>
            </w:pPr>
          </w:p>
        </w:tc>
        <w:tc>
          <w:tcPr>
            <w:tcW w:w="3117" w:type="dxa"/>
          </w:tcPr>
          <w:p w14:paraId="79A36EBB" w14:textId="28FF2C7E" w:rsidR="00406D7E" w:rsidRDefault="00FD2DEC" w:rsidP="00800DE2">
            <w:pPr>
              <w:spacing w:after="80"/>
              <w:rPr>
                <w:rFonts w:ascii="Arial" w:hAnsi="Arial" w:cs="Arial"/>
                <w:sz w:val="24"/>
                <w:szCs w:val="24"/>
              </w:rPr>
            </w:pPr>
            <w:r>
              <w:rPr>
                <w:rFonts w:ascii="Arial" w:hAnsi="Arial" w:cs="Arial"/>
                <w:sz w:val="24"/>
                <w:szCs w:val="24"/>
              </w:rPr>
              <w:t>Everyone</w:t>
            </w:r>
          </w:p>
        </w:tc>
      </w:tr>
    </w:tbl>
    <w:p w14:paraId="16C443F7" w14:textId="1F377B53" w:rsidR="00406D7E" w:rsidRDefault="00406D7E">
      <w:pPr>
        <w:rPr>
          <w:rFonts w:ascii="Arial" w:hAnsi="Arial" w:cs="Arial"/>
          <w:sz w:val="24"/>
          <w:szCs w:val="24"/>
        </w:rPr>
      </w:pPr>
    </w:p>
    <w:p w14:paraId="2E82E476" w14:textId="77777777" w:rsidR="006E0E7F" w:rsidRDefault="006E0E7F">
      <w:pPr>
        <w:rPr>
          <w:rFonts w:ascii="Arial" w:hAnsi="Arial" w:cs="Arial"/>
          <w:sz w:val="24"/>
          <w:szCs w:val="24"/>
        </w:rPr>
      </w:pPr>
    </w:p>
    <w:p w14:paraId="28F17B6A" w14:textId="6816DD03" w:rsidR="00C46A1C" w:rsidRPr="00667308" w:rsidRDefault="00CB74D3">
      <w:pPr>
        <w:rPr>
          <w:rFonts w:ascii="Arial" w:hAnsi="Arial" w:cs="Arial"/>
          <w:b/>
          <w:sz w:val="24"/>
          <w:szCs w:val="24"/>
        </w:rPr>
      </w:pPr>
      <w:r w:rsidRPr="00667308">
        <w:rPr>
          <w:rFonts w:ascii="Arial" w:hAnsi="Arial" w:cs="Arial"/>
          <w:b/>
          <w:sz w:val="24"/>
          <w:szCs w:val="24"/>
        </w:rPr>
        <w:lastRenderedPageBreak/>
        <w:t xml:space="preserve">Group Presentation: </w:t>
      </w:r>
      <w:r w:rsidR="00CF41D9">
        <w:rPr>
          <w:rFonts w:ascii="Arial" w:hAnsi="Arial" w:cs="Arial"/>
          <w:b/>
          <w:sz w:val="24"/>
          <w:szCs w:val="24"/>
        </w:rPr>
        <w:t>20</w:t>
      </w:r>
      <w:r w:rsidRPr="00667308">
        <w:rPr>
          <w:rFonts w:ascii="Arial" w:hAnsi="Arial" w:cs="Arial"/>
          <w:b/>
          <w:sz w:val="24"/>
          <w:szCs w:val="24"/>
        </w:rPr>
        <w:t>%</w:t>
      </w:r>
    </w:p>
    <w:p w14:paraId="44C7D4E6" w14:textId="47192383" w:rsidR="00CB74D3" w:rsidRPr="00667308" w:rsidRDefault="004C0E6A">
      <w:pPr>
        <w:rPr>
          <w:rFonts w:ascii="Arial" w:hAnsi="Arial" w:cs="Arial"/>
          <w:sz w:val="24"/>
          <w:szCs w:val="24"/>
        </w:rPr>
      </w:pPr>
      <w:r w:rsidRPr="00667308">
        <w:rPr>
          <w:rFonts w:ascii="Arial" w:hAnsi="Arial" w:cs="Arial"/>
          <w:sz w:val="24"/>
          <w:szCs w:val="24"/>
        </w:rPr>
        <w:t>In the last week of term, we will wrap up the course with some group presentations that will present their ‘case’ for the causal impact on policy of one of four topics:</w:t>
      </w:r>
    </w:p>
    <w:p w14:paraId="432F68DC" w14:textId="77777777" w:rsidR="004C0E6A" w:rsidRPr="00667308" w:rsidRDefault="004C0E6A" w:rsidP="004C0E6A">
      <w:pPr>
        <w:pStyle w:val="ListParagraph"/>
        <w:numPr>
          <w:ilvl w:val="0"/>
          <w:numId w:val="16"/>
        </w:numPr>
        <w:rPr>
          <w:rFonts w:ascii="Arial" w:hAnsi="Arial" w:cs="Arial"/>
          <w:sz w:val="24"/>
          <w:szCs w:val="24"/>
        </w:rPr>
      </w:pPr>
      <w:r w:rsidRPr="00667308">
        <w:rPr>
          <w:rFonts w:ascii="Arial" w:hAnsi="Arial" w:cs="Arial"/>
          <w:sz w:val="24"/>
          <w:szCs w:val="24"/>
        </w:rPr>
        <w:t>Ideas group presentation</w:t>
      </w:r>
    </w:p>
    <w:p w14:paraId="0CD69DF6" w14:textId="77777777" w:rsidR="004C0E6A" w:rsidRPr="00667308" w:rsidRDefault="004C0E6A" w:rsidP="004C0E6A">
      <w:pPr>
        <w:pStyle w:val="ListParagraph"/>
        <w:numPr>
          <w:ilvl w:val="0"/>
          <w:numId w:val="16"/>
        </w:numPr>
        <w:rPr>
          <w:rFonts w:ascii="Arial" w:hAnsi="Arial" w:cs="Arial"/>
          <w:sz w:val="24"/>
          <w:szCs w:val="24"/>
        </w:rPr>
      </w:pPr>
      <w:r w:rsidRPr="00667308">
        <w:rPr>
          <w:rFonts w:ascii="Arial" w:hAnsi="Arial" w:cs="Arial"/>
          <w:sz w:val="24"/>
          <w:szCs w:val="24"/>
        </w:rPr>
        <w:t>Identities group presentation</w:t>
      </w:r>
    </w:p>
    <w:p w14:paraId="20769846" w14:textId="77777777" w:rsidR="004C0E6A" w:rsidRPr="00667308" w:rsidRDefault="004C0E6A" w:rsidP="004C0E6A">
      <w:pPr>
        <w:pStyle w:val="ListParagraph"/>
        <w:numPr>
          <w:ilvl w:val="0"/>
          <w:numId w:val="16"/>
        </w:numPr>
        <w:rPr>
          <w:rFonts w:ascii="Arial" w:hAnsi="Arial" w:cs="Arial"/>
          <w:sz w:val="24"/>
          <w:szCs w:val="24"/>
        </w:rPr>
      </w:pPr>
      <w:r w:rsidRPr="00667308">
        <w:rPr>
          <w:rFonts w:ascii="Arial" w:hAnsi="Arial" w:cs="Arial"/>
          <w:sz w:val="24"/>
          <w:szCs w:val="24"/>
        </w:rPr>
        <w:t>Institutions group presentation</w:t>
      </w:r>
    </w:p>
    <w:p w14:paraId="00BC67DC" w14:textId="77777777" w:rsidR="004C0E6A" w:rsidRPr="00667308" w:rsidRDefault="004C0E6A" w:rsidP="004C0E6A">
      <w:pPr>
        <w:pStyle w:val="ListParagraph"/>
        <w:numPr>
          <w:ilvl w:val="0"/>
          <w:numId w:val="16"/>
        </w:numPr>
        <w:rPr>
          <w:rFonts w:ascii="Arial" w:hAnsi="Arial" w:cs="Arial"/>
          <w:sz w:val="24"/>
          <w:szCs w:val="24"/>
        </w:rPr>
      </w:pPr>
      <w:r w:rsidRPr="00667308">
        <w:rPr>
          <w:rFonts w:ascii="Arial" w:hAnsi="Arial" w:cs="Arial"/>
          <w:sz w:val="24"/>
          <w:szCs w:val="24"/>
        </w:rPr>
        <w:t>Interests group presentation</w:t>
      </w:r>
    </w:p>
    <w:p w14:paraId="1F3CBFF5" w14:textId="690D1EBD" w:rsidR="00290A47" w:rsidRDefault="00290A47" w:rsidP="00290A47">
      <w:pPr>
        <w:rPr>
          <w:rFonts w:ascii="Arial" w:hAnsi="Arial" w:cs="Arial"/>
          <w:sz w:val="24"/>
          <w:szCs w:val="24"/>
        </w:rPr>
      </w:pPr>
      <w:r w:rsidRPr="00290A47">
        <w:rPr>
          <w:rFonts w:ascii="Arial" w:hAnsi="Arial" w:cs="Arial"/>
          <w:sz w:val="24"/>
          <w:szCs w:val="24"/>
        </w:rPr>
        <w:t xml:space="preserve">There will be 4 groups of up to </w:t>
      </w:r>
      <w:r w:rsidR="00CF41D9">
        <w:rPr>
          <w:rFonts w:ascii="Arial" w:hAnsi="Arial" w:cs="Arial"/>
          <w:sz w:val="24"/>
          <w:szCs w:val="24"/>
        </w:rPr>
        <w:t>6</w:t>
      </w:r>
      <w:r w:rsidRPr="00290A47">
        <w:rPr>
          <w:rFonts w:ascii="Arial" w:hAnsi="Arial" w:cs="Arial"/>
          <w:sz w:val="24"/>
          <w:szCs w:val="24"/>
        </w:rPr>
        <w:t xml:space="preserve"> people each. </w:t>
      </w:r>
      <w:r w:rsidR="00C942A8">
        <w:rPr>
          <w:rFonts w:ascii="Arial" w:hAnsi="Arial" w:cs="Arial"/>
          <w:sz w:val="24"/>
          <w:szCs w:val="24"/>
        </w:rPr>
        <w:t>These groups will be formed mid</w:t>
      </w:r>
      <w:r w:rsidR="003500EB">
        <w:rPr>
          <w:rFonts w:ascii="Arial" w:hAnsi="Arial" w:cs="Arial"/>
          <w:sz w:val="24"/>
          <w:szCs w:val="24"/>
        </w:rPr>
        <w:t>-</w:t>
      </w:r>
      <w:r w:rsidR="00C942A8">
        <w:rPr>
          <w:rFonts w:ascii="Arial" w:hAnsi="Arial" w:cs="Arial"/>
          <w:sz w:val="24"/>
          <w:szCs w:val="24"/>
        </w:rPr>
        <w:t>way through the course.</w:t>
      </w:r>
      <w:r w:rsidR="006B7384">
        <w:rPr>
          <w:rFonts w:ascii="Arial" w:hAnsi="Arial" w:cs="Arial"/>
          <w:sz w:val="24"/>
          <w:szCs w:val="24"/>
        </w:rPr>
        <w:t xml:space="preserve"> </w:t>
      </w:r>
      <w:r w:rsidRPr="00290A47">
        <w:rPr>
          <w:rFonts w:ascii="Arial" w:hAnsi="Arial" w:cs="Arial"/>
          <w:sz w:val="24"/>
          <w:szCs w:val="24"/>
        </w:rPr>
        <w:t>Each group must use the materials taught in the course as well as gathering new ideas to make a presentation – power</w:t>
      </w:r>
      <w:r w:rsidR="000A7866">
        <w:rPr>
          <w:rFonts w:ascii="Arial" w:hAnsi="Arial" w:cs="Arial"/>
          <w:sz w:val="24"/>
          <w:szCs w:val="24"/>
        </w:rPr>
        <w:t>-</w:t>
      </w:r>
      <w:r w:rsidRPr="00290A47">
        <w:rPr>
          <w:rFonts w:ascii="Arial" w:hAnsi="Arial" w:cs="Arial"/>
          <w:sz w:val="24"/>
          <w:szCs w:val="24"/>
        </w:rPr>
        <w:t xml:space="preserve">point, handout, </w:t>
      </w:r>
      <w:proofErr w:type="spellStart"/>
      <w:r w:rsidRPr="00290A47">
        <w:rPr>
          <w:rFonts w:ascii="Arial" w:hAnsi="Arial" w:cs="Arial"/>
          <w:sz w:val="24"/>
          <w:szCs w:val="24"/>
        </w:rPr>
        <w:t>etc</w:t>
      </w:r>
      <w:proofErr w:type="spellEnd"/>
      <w:r w:rsidRPr="00290A47">
        <w:rPr>
          <w:rFonts w:ascii="Arial" w:hAnsi="Arial" w:cs="Arial"/>
          <w:sz w:val="24"/>
          <w:szCs w:val="24"/>
        </w:rPr>
        <w:t xml:space="preserve"> – making a case for</w:t>
      </w:r>
      <w:r>
        <w:rPr>
          <w:rFonts w:ascii="Arial" w:hAnsi="Arial" w:cs="Arial"/>
          <w:sz w:val="24"/>
          <w:szCs w:val="24"/>
        </w:rPr>
        <w:t xml:space="preserve"> your allocated “I” as</w:t>
      </w:r>
      <w:r w:rsidR="005F2A7E">
        <w:rPr>
          <w:rFonts w:ascii="Arial" w:hAnsi="Arial" w:cs="Arial"/>
          <w:sz w:val="24"/>
          <w:szCs w:val="24"/>
        </w:rPr>
        <w:t xml:space="preserve"> arguably</w:t>
      </w:r>
      <w:r>
        <w:rPr>
          <w:rFonts w:ascii="Arial" w:hAnsi="Arial" w:cs="Arial"/>
          <w:sz w:val="24"/>
          <w:szCs w:val="24"/>
        </w:rPr>
        <w:t xml:space="preserve"> </w:t>
      </w:r>
      <w:r w:rsidR="005F2A7E">
        <w:rPr>
          <w:rFonts w:ascii="Arial" w:hAnsi="Arial" w:cs="Arial"/>
          <w:sz w:val="24"/>
          <w:szCs w:val="24"/>
        </w:rPr>
        <w:t xml:space="preserve">the </w:t>
      </w:r>
      <w:r>
        <w:rPr>
          <w:rFonts w:ascii="Arial" w:hAnsi="Arial" w:cs="Arial"/>
          <w:sz w:val="24"/>
          <w:szCs w:val="24"/>
        </w:rPr>
        <w:t>strongest causal force or factor i</w:t>
      </w:r>
      <w:r w:rsidRPr="00290A47">
        <w:rPr>
          <w:rFonts w:ascii="Arial" w:hAnsi="Arial" w:cs="Arial"/>
          <w:sz w:val="24"/>
          <w:szCs w:val="24"/>
        </w:rPr>
        <w:t>n</w:t>
      </w:r>
      <w:r>
        <w:rPr>
          <w:rFonts w:ascii="Arial" w:hAnsi="Arial" w:cs="Arial"/>
          <w:sz w:val="24"/>
          <w:szCs w:val="24"/>
        </w:rPr>
        <w:t xml:space="preserve"> shaping</w:t>
      </w:r>
      <w:r w:rsidR="005F2A7E">
        <w:rPr>
          <w:rFonts w:ascii="Arial" w:hAnsi="Arial" w:cs="Arial"/>
          <w:sz w:val="24"/>
          <w:szCs w:val="24"/>
        </w:rPr>
        <w:t xml:space="preserve"> policy (or why the other ‘I’s are not)</w:t>
      </w:r>
      <w:r w:rsidR="008625C5">
        <w:rPr>
          <w:rFonts w:ascii="Arial" w:hAnsi="Arial" w:cs="Arial"/>
          <w:sz w:val="24"/>
          <w:szCs w:val="24"/>
        </w:rPr>
        <w:t>.</w:t>
      </w:r>
    </w:p>
    <w:p w14:paraId="05902D34" w14:textId="77777777" w:rsidR="005F2A7E" w:rsidRDefault="00290A47" w:rsidP="00290A47">
      <w:pPr>
        <w:rPr>
          <w:rFonts w:ascii="Arial" w:hAnsi="Arial" w:cs="Arial"/>
          <w:sz w:val="24"/>
          <w:szCs w:val="24"/>
        </w:rPr>
      </w:pPr>
      <w:r w:rsidRPr="00290A47">
        <w:rPr>
          <w:rFonts w:ascii="Arial" w:hAnsi="Arial" w:cs="Arial"/>
          <w:sz w:val="24"/>
          <w:szCs w:val="24"/>
        </w:rPr>
        <w:t xml:space="preserve">At the end of presentations, you should have prepared some questions for discussions as well as to expect questions from the participants in the other groups as to why your ‘I’ is not the most powerful force in policy. </w:t>
      </w:r>
    </w:p>
    <w:p w14:paraId="7F1F0B53" w14:textId="1319E253" w:rsidR="004F7D12" w:rsidRDefault="005F2A7E" w:rsidP="00290A47">
      <w:pPr>
        <w:rPr>
          <w:rFonts w:ascii="Arial" w:hAnsi="Arial" w:cs="Arial"/>
          <w:sz w:val="24"/>
          <w:szCs w:val="24"/>
        </w:rPr>
      </w:pPr>
      <w:r>
        <w:rPr>
          <w:rFonts w:ascii="Arial" w:hAnsi="Arial" w:cs="Arial"/>
          <w:sz w:val="24"/>
          <w:szCs w:val="24"/>
        </w:rPr>
        <w:t xml:space="preserve">Each </w:t>
      </w:r>
      <w:r w:rsidR="00290A47" w:rsidRPr="00290A47">
        <w:rPr>
          <w:rFonts w:ascii="Arial" w:hAnsi="Arial" w:cs="Arial"/>
          <w:sz w:val="24"/>
          <w:szCs w:val="24"/>
        </w:rPr>
        <w:t xml:space="preserve">group will also need to submit </w:t>
      </w:r>
      <w:r w:rsidR="00290A47">
        <w:rPr>
          <w:rFonts w:ascii="Arial" w:hAnsi="Arial" w:cs="Arial"/>
          <w:sz w:val="24"/>
          <w:szCs w:val="24"/>
        </w:rPr>
        <w:t>the presentation for assessment</w:t>
      </w:r>
      <w:r w:rsidR="00290A47" w:rsidRPr="00290A47">
        <w:rPr>
          <w:rFonts w:ascii="Arial" w:hAnsi="Arial" w:cs="Arial"/>
          <w:sz w:val="24"/>
          <w:szCs w:val="24"/>
        </w:rPr>
        <w:t xml:space="preserve">. </w:t>
      </w:r>
      <w:r w:rsidR="00290A47">
        <w:rPr>
          <w:rFonts w:ascii="Arial" w:hAnsi="Arial" w:cs="Arial"/>
          <w:sz w:val="24"/>
          <w:szCs w:val="24"/>
        </w:rPr>
        <w:t xml:space="preserve">This submission may deviate from the oral presentation in some degree by providing more detail and narrative analysis (for example, in the notes section of the ppt slides). </w:t>
      </w:r>
    </w:p>
    <w:p w14:paraId="5F00D025" w14:textId="45565ACC" w:rsidR="004F7D12" w:rsidRPr="008625C5" w:rsidRDefault="004F7D12" w:rsidP="00290A47">
      <w:pPr>
        <w:rPr>
          <w:rFonts w:ascii="Arial" w:hAnsi="Arial" w:cs="Arial"/>
          <w:sz w:val="24"/>
          <w:szCs w:val="24"/>
        </w:rPr>
      </w:pPr>
      <w:r w:rsidRPr="008625C5">
        <w:rPr>
          <w:rFonts w:ascii="Arial" w:hAnsi="Arial" w:cs="Arial"/>
          <w:sz w:val="24"/>
          <w:szCs w:val="24"/>
        </w:rPr>
        <w:t>Assessment criteria</w:t>
      </w:r>
    </w:p>
    <w:p w14:paraId="278953E6" w14:textId="3AB1A5B2" w:rsidR="004F7D12" w:rsidRPr="00FD2DEC" w:rsidRDefault="004F7D12" w:rsidP="004F7D12">
      <w:pPr>
        <w:pStyle w:val="ListParagraph"/>
        <w:numPr>
          <w:ilvl w:val="0"/>
          <w:numId w:val="20"/>
        </w:numPr>
        <w:autoSpaceDE w:val="0"/>
        <w:autoSpaceDN w:val="0"/>
        <w:adjustRightInd w:val="0"/>
        <w:spacing w:after="0" w:line="240" w:lineRule="auto"/>
        <w:rPr>
          <w:rFonts w:ascii="ArialMT" w:hAnsi="ArialMT" w:cs="ArialMT"/>
          <w:sz w:val="24"/>
          <w:szCs w:val="24"/>
        </w:rPr>
      </w:pPr>
      <w:r w:rsidRPr="00FD2DEC">
        <w:rPr>
          <w:rFonts w:ascii="ArialMT" w:hAnsi="ArialMT" w:cs="ArialMT"/>
          <w:sz w:val="24"/>
          <w:szCs w:val="24"/>
        </w:rPr>
        <w:t xml:space="preserve">CASE – did you make a strong case or argument in </w:t>
      </w:r>
      <w:proofErr w:type="spellStart"/>
      <w:r w:rsidRPr="00FD2DEC">
        <w:rPr>
          <w:rFonts w:ascii="ArialMT" w:hAnsi="ArialMT" w:cs="ArialMT"/>
          <w:sz w:val="24"/>
          <w:szCs w:val="24"/>
        </w:rPr>
        <w:t>favour</w:t>
      </w:r>
      <w:proofErr w:type="spellEnd"/>
      <w:r w:rsidRPr="00FD2DEC">
        <w:rPr>
          <w:rFonts w:ascii="ArialMT" w:hAnsi="ArialMT" w:cs="ArialMT"/>
          <w:sz w:val="24"/>
          <w:szCs w:val="24"/>
        </w:rPr>
        <w:t xml:space="preserve"> of your ‘I’?</w:t>
      </w:r>
    </w:p>
    <w:p w14:paraId="4C2E842A" w14:textId="5A61A373" w:rsidR="004F7D12" w:rsidRPr="00FD2DEC" w:rsidRDefault="004F7D12" w:rsidP="004F7D12">
      <w:pPr>
        <w:pStyle w:val="ListParagraph"/>
        <w:numPr>
          <w:ilvl w:val="0"/>
          <w:numId w:val="20"/>
        </w:numPr>
        <w:autoSpaceDE w:val="0"/>
        <w:autoSpaceDN w:val="0"/>
        <w:adjustRightInd w:val="0"/>
        <w:spacing w:after="0" w:line="240" w:lineRule="auto"/>
        <w:rPr>
          <w:rFonts w:ascii="ArialMT" w:hAnsi="ArialMT" w:cs="ArialMT"/>
          <w:sz w:val="24"/>
          <w:szCs w:val="24"/>
        </w:rPr>
      </w:pPr>
      <w:r w:rsidRPr="00FD2DEC">
        <w:rPr>
          <w:rFonts w:ascii="ArialMT" w:hAnsi="ArialMT" w:cs="ArialMT"/>
          <w:sz w:val="24"/>
          <w:szCs w:val="24"/>
        </w:rPr>
        <w:t>CLARITY- was the presentation and supporting material readable and well organized?</w:t>
      </w:r>
    </w:p>
    <w:p w14:paraId="5E14FB0B" w14:textId="7FD711DD" w:rsidR="004F7D12" w:rsidRPr="00FD2DEC" w:rsidRDefault="004F7D12" w:rsidP="004F7D12">
      <w:pPr>
        <w:pStyle w:val="ListParagraph"/>
        <w:numPr>
          <w:ilvl w:val="0"/>
          <w:numId w:val="20"/>
        </w:numPr>
        <w:autoSpaceDE w:val="0"/>
        <w:autoSpaceDN w:val="0"/>
        <w:adjustRightInd w:val="0"/>
        <w:spacing w:after="0" w:line="240" w:lineRule="auto"/>
        <w:rPr>
          <w:rFonts w:ascii="ArialMT" w:hAnsi="ArialMT" w:cs="ArialMT"/>
          <w:sz w:val="24"/>
          <w:szCs w:val="24"/>
        </w:rPr>
      </w:pPr>
      <w:r w:rsidRPr="00FD2DEC">
        <w:rPr>
          <w:rFonts w:ascii="ArialMT" w:hAnsi="ArialMT" w:cs="ArialMT"/>
          <w:sz w:val="24"/>
          <w:szCs w:val="24"/>
        </w:rPr>
        <w:t>COMMITMENT- did you cover all relevant material?</w:t>
      </w:r>
    </w:p>
    <w:p w14:paraId="56C24167" w14:textId="77777777" w:rsidR="004F7D12" w:rsidRPr="00FD2DEC" w:rsidRDefault="004F7D12" w:rsidP="004F7D12">
      <w:pPr>
        <w:pStyle w:val="ListParagraph"/>
        <w:numPr>
          <w:ilvl w:val="0"/>
          <w:numId w:val="20"/>
        </w:numPr>
        <w:autoSpaceDE w:val="0"/>
        <w:autoSpaceDN w:val="0"/>
        <w:adjustRightInd w:val="0"/>
        <w:spacing w:after="0" w:line="240" w:lineRule="auto"/>
        <w:rPr>
          <w:rFonts w:ascii="ArialMT" w:hAnsi="ArialMT" w:cs="ArialMT"/>
          <w:sz w:val="24"/>
          <w:szCs w:val="24"/>
        </w:rPr>
      </w:pPr>
      <w:r w:rsidRPr="00FD2DEC">
        <w:rPr>
          <w:rFonts w:ascii="ArialMT" w:hAnsi="ArialMT" w:cs="ArialMT"/>
          <w:sz w:val="24"/>
          <w:szCs w:val="24"/>
        </w:rPr>
        <w:t>COMPARISON - how did your work compare to the rest of the class?</w:t>
      </w:r>
    </w:p>
    <w:p w14:paraId="4DB66C52" w14:textId="77777777" w:rsidR="00800FA1" w:rsidRPr="00FD2DEC" w:rsidRDefault="00800FA1" w:rsidP="00800FA1">
      <w:pPr>
        <w:pStyle w:val="ListParagraph"/>
        <w:numPr>
          <w:ilvl w:val="0"/>
          <w:numId w:val="20"/>
        </w:numPr>
        <w:autoSpaceDE w:val="0"/>
        <w:autoSpaceDN w:val="0"/>
        <w:adjustRightInd w:val="0"/>
        <w:spacing w:after="0" w:line="240" w:lineRule="auto"/>
        <w:rPr>
          <w:rFonts w:ascii="ArialMT" w:hAnsi="ArialMT" w:cs="ArialMT"/>
          <w:sz w:val="24"/>
          <w:szCs w:val="24"/>
        </w:rPr>
      </w:pPr>
      <w:r w:rsidRPr="00FD2DEC">
        <w:rPr>
          <w:rFonts w:ascii="ArialMT" w:hAnsi="ArialMT" w:cs="ArialMT"/>
          <w:sz w:val="24"/>
          <w:szCs w:val="24"/>
        </w:rPr>
        <w:t>COHERENCE- did you make effective connections with your team in covering your ‘I’?</w:t>
      </w:r>
    </w:p>
    <w:p w14:paraId="6A666A7E" w14:textId="77777777" w:rsidR="00800FA1" w:rsidRDefault="00800FA1" w:rsidP="00800FA1">
      <w:pPr>
        <w:autoSpaceDE w:val="0"/>
        <w:autoSpaceDN w:val="0"/>
        <w:adjustRightInd w:val="0"/>
        <w:spacing w:after="0" w:line="240" w:lineRule="auto"/>
        <w:rPr>
          <w:rFonts w:ascii="ArialMT" w:hAnsi="ArialMT" w:cs="ArialMT"/>
          <w:sz w:val="26"/>
          <w:szCs w:val="26"/>
        </w:rPr>
      </w:pPr>
    </w:p>
    <w:p w14:paraId="76104268" w14:textId="77777777" w:rsidR="00800FA1" w:rsidRPr="004F7D12" w:rsidRDefault="00800FA1" w:rsidP="00800FA1">
      <w:pPr>
        <w:autoSpaceDE w:val="0"/>
        <w:autoSpaceDN w:val="0"/>
        <w:adjustRightInd w:val="0"/>
        <w:spacing w:after="0" w:line="240" w:lineRule="auto"/>
        <w:rPr>
          <w:rFonts w:ascii="ArialMT" w:hAnsi="ArialMT" w:cs="ArialMT"/>
          <w:sz w:val="26"/>
          <w:szCs w:val="26"/>
        </w:rPr>
      </w:pPr>
    </w:p>
    <w:p w14:paraId="68D0796E" w14:textId="77777777" w:rsidR="00800FA1" w:rsidRPr="00667308" w:rsidRDefault="00800FA1" w:rsidP="00800FA1">
      <w:pPr>
        <w:rPr>
          <w:rFonts w:ascii="Arial" w:hAnsi="Arial" w:cs="Arial"/>
          <w:b/>
          <w:sz w:val="24"/>
          <w:szCs w:val="24"/>
        </w:rPr>
      </w:pPr>
      <w:r w:rsidRPr="00667308">
        <w:rPr>
          <w:rFonts w:ascii="Arial" w:hAnsi="Arial" w:cs="Arial"/>
          <w:b/>
          <w:sz w:val="24"/>
          <w:szCs w:val="24"/>
        </w:rPr>
        <w:t>Essays:</w:t>
      </w:r>
      <w:r>
        <w:rPr>
          <w:rFonts w:ascii="Arial" w:hAnsi="Arial" w:cs="Arial"/>
          <w:b/>
          <w:sz w:val="24"/>
          <w:szCs w:val="24"/>
        </w:rPr>
        <w:t xml:space="preserve"> 50%</w:t>
      </w:r>
    </w:p>
    <w:p w14:paraId="20CF4F4C" w14:textId="4EB6BEA2" w:rsidR="00800FA1" w:rsidRDefault="00800FA1" w:rsidP="00800FA1">
      <w:pPr>
        <w:rPr>
          <w:rFonts w:ascii="Arial" w:hAnsi="Arial" w:cs="Arial"/>
          <w:sz w:val="24"/>
          <w:szCs w:val="24"/>
        </w:rPr>
      </w:pPr>
      <w:r w:rsidRPr="00667308">
        <w:rPr>
          <w:rFonts w:ascii="Arial" w:hAnsi="Arial" w:cs="Arial"/>
          <w:sz w:val="24"/>
          <w:szCs w:val="24"/>
        </w:rPr>
        <w:t>A list of suggested essay questions will be provided mid-way through the course. Around 8</w:t>
      </w:r>
      <w:r w:rsidR="008625C5">
        <w:rPr>
          <w:rFonts w:ascii="Arial" w:hAnsi="Arial" w:cs="Arial"/>
          <w:sz w:val="24"/>
          <w:szCs w:val="24"/>
        </w:rPr>
        <w:t>-</w:t>
      </w:r>
      <w:r w:rsidRPr="00667308">
        <w:rPr>
          <w:rFonts w:ascii="Arial" w:hAnsi="Arial" w:cs="Arial"/>
          <w:sz w:val="24"/>
          <w:szCs w:val="24"/>
        </w:rPr>
        <w:t xml:space="preserve">10 questions will be provided and will reflect the themes covered across the course. </w:t>
      </w:r>
    </w:p>
    <w:p w14:paraId="4C21E462" w14:textId="53BC1C33" w:rsidR="00800FA1" w:rsidRDefault="00800FA1" w:rsidP="00800FA1">
      <w:pPr>
        <w:rPr>
          <w:rFonts w:ascii="Arial" w:hAnsi="Arial" w:cs="Arial"/>
          <w:sz w:val="24"/>
          <w:szCs w:val="24"/>
        </w:rPr>
      </w:pPr>
      <w:r>
        <w:rPr>
          <w:rFonts w:ascii="Arial" w:hAnsi="Arial" w:cs="Arial"/>
          <w:sz w:val="24"/>
          <w:szCs w:val="24"/>
        </w:rPr>
        <w:t>Essays should be 3,000 words in length. This word length is inclusive of everything (</w:t>
      </w:r>
      <w:proofErr w:type="spellStart"/>
      <w:r>
        <w:rPr>
          <w:rFonts w:ascii="Arial" w:hAnsi="Arial" w:cs="Arial"/>
          <w:sz w:val="24"/>
          <w:szCs w:val="24"/>
        </w:rPr>
        <w:t>that</w:t>
      </w:r>
      <w:r w:rsidR="008625C5">
        <w:rPr>
          <w:rFonts w:ascii="Arial" w:hAnsi="Arial" w:cs="Arial"/>
          <w:sz w:val="24"/>
          <w:szCs w:val="24"/>
        </w:rPr>
        <w:t>means</w:t>
      </w:r>
      <w:proofErr w:type="spellEnd"/>
      <w:r>
        <w:rPr>
          <w:rFonts w:ascii="Arial" w:hAnsi="Arial" w:cs="Arial"/>
          <w:sz w:val="24"/>
          <w:szCs w:val="24"/>
        </w:rPr>
        <w:t xml:space="preserve"> title, name, text, bibliography, footnotes, annexes, </w:t>
      </w:r>
      <w:proofErr w:type="spellStart"/>
      <w:r>
        <w:rPr>
          <w:rFonts w:ascii="Arial" w:hAnsi="Arial" w:cs="Arial"/>
          <w:sz w:val="24"/>
          <w:szCs w:val="24"/>
        </w:rPr>
        <w:t>etc</w:t>
      </w:r>
      <w:proofErr w:type="spellEnd"/>
      <w:r>
        <w:rPr>
          <w:rFonts w:ascii="Arial" w:hAnsi="Arial" w:cs="Arial"/>
          <w:sz w:val="24"/>
          <w:szCs w:val="24"/>
        </w:rPr>
        <w:t xml:space="preserve">). </w:t>
      </w:r>
    </w:p>
    <w:p w14:paraId="4B437245" w14:textId="5472F491" w:rsidR="00800FA1" w:rsidRPr="00667308" w:rsidRDefault="00800FA1" w:rsidP="00800FA1">
      <w:pPr>
        <w:rPr>
          <w:rFonts w:ascii="Arial" w:hAnsi="Arial" w:cs="Arial"/>
          <w:sz w:val="24"/>
          <w:szCs w:val="24"/>
        </w:rPr>
      </w:pPr>
      <w:r>
        <w:rPr>
          <w:rFonts w:ascii="Arial" w:hAnsi="Arial" w:cs="Arial"/>
          <w:sz w:val="24"/>
          <w:szCs w:val="24"/>
        </w:rPr>
        <w:t xml:space="preserve">Essay due date:  </w:t>
      </w:r>
      <w:r w:rsidRPr="00E729FA">
        <w:rPr>
          <w:rFonts w:ascii="Arial" w:hAnsi="Arial" w:cs="Arial"/>
          <w:sz w:val="24"/>
          <w:szCs w:val="24"/>
          <w:u w:val="single"/>
        </w:rPr>
        <w:t xml:space="preserve">5.00pm Friday </w:t>
      </w:r>
      <w:r w:rsidR="008C3FB2">
        <w:rPr>
          <w:rFonts w:ascii="Arial" w:hAnsi="Arial" w:cs="Arial"/>
          <w:sz w:val="24"/>
          <w:szCs w:val="24"/>
          <w:u w:val="single"/>
        </w:rPr>
        <w:t>16</w:t>
      </w:r>
      <w:r w:rsidR="008C3FB2">
        <w:rPr>
          <w:rFonts w:ascii="Arial" w:hAnsi="Arial" w:cs="Arial"/>
          <w:sz w:val="24"/>
          <w:szCs w:val="24"/>
          <w:u w:val="single"/>
          <w:vertAlign w:val="superscript"/>
        </w:rPr>
        <w:t>th</w:t>
      </w:r>
      <w:r w:rsidRPr="00E729FA">
        <w:rPr>
          <w:rFonts w:ascii="Arial" w:hAnsi="Arial" w:cs="Arial"/>
          <w:sz w:val="24"/>
          <w:szCs w:val="24"/>
          <w:u w:val="single"/>
        </w:rPr>
        <w:t xml:space="preserve"> April 202</w:t>
      </w:r>
      <w:r w:rsidR="0076034E">
        <w:rPr>
          <w:rFonts w:ascii="Arial" w:hAnsi="Arial" w:cs="Arial"/>
          <w:sz w:val="24"/>
          <w:szCs w:val="24"/>
          <w:u w:val="single"/>
        </w:rPr>
        <w:t>1</w:t>
      </w:r>
      <w:r>
        <w:rPr>
          <w:rFonts w:ascii="Arial" w:hAnsi="Arial" w:cs="Arial"/>
          <w:sz w:val="24"/>
          <w:szCs w:val="24"/>
        </w:rPr>
        <w:t xml:space="preserve">. </w:t>
      </w:r>
    </w:p>
    <w:p w14:paraId="7583A5C4" w14:textId="77777777" w:rsidR="00800FA1" w:rsidRDefault="00800FA1" w:rsidP="00800FA1">
      <w:pPr>
        <w:rPr>
          <w:rFonts w:ascii="Arial" w:hAnsi="Arial" w:cs="Arial"/>
          <w:sz w:val="24"/>
          <w:szCs w:val="24"/>
        </w:rPr>
      </w:pPr>
      <w:r>
        <w:rPr>
          <w:rFonts w:ascii="Arial" w:hAnsi="Arial" w:cs="Arial"/>
          <w:sz w:val="24"/>
          <w:szCs w:val="24"/>
        </w:rPr>
        <w:t>If you do not like any of the provided questions y</w:t>
      </w:r>
      <w:r w:rsidRPr="00667308">
        <w:rPr>
          <w:rFonts w:ascii="Arial" w:hAnsi="Arial" w:cs="Arial"/>
          <w:sz w:val="24"/>
          <w:szCs w:val="24"/>
        </w:rPr>
        <w:t xml:space="preserve">ou may devise your own </w:t>
      </w:r>
      <w:r>
        <w:rPr>
          <w:rFonts w:ascii="Arial" w:hAnsi="Arial" w:cs="Arial"/>
          <w:sz w:val="24"/>
          <w:szCs w:val="24"/>
        </w:rPr>
        <w:t xml:space="preserve">essay </w:t>
      </w:r>
      <w:r w:rsidRPr="00667308">
        <w:rPr>
          <w:rFonts w:ascii="Arial" w:hAnsi="Arial" w:cs="Arial"/>
          <w:sz w:val="24"/>
          <w:szCs w:val="24"/>
        </w:rPr>
        <w:t xml:space="preserve">question. However, you must discuss this question and its formulation with the course </w:t>
      </w:r>
      <w:r w:rsidRPr="00667308">
        <w:rPr>
          <w:rFonts w:ascii="Arial" w:hAnsi="Arial" w:cs="Arial"/>
          <w:sz w:val="24"/>
          <w:szCs w:val="24"/>
        </w:rPr>
        <w:lastRenderedPageBreak/>
        <w:t xml:space="preserve">coordinators.  You should provide a draft of one or two </w:t>
      </w:r>
      <w:r>
        <w:rPr>
          <w:rFonts w:ascii="Arial" w:hAnsi="Arial" w:cs="Arial"/>
          <w:sz w:val="24"/>
          <w:szCs w:val="24"/>
        </w:rPr>
        <w:t xml:space="preserve">versions of your essay </w:t>
      </w:r>
      <w:r w:rsidRPr="00667308">
        <w:rPr>
          <w:rFonts w:ascii="Arial" w:hAnsi="Arial" w:cs="Arial"/>
          <w:sz w:val="24"/>
          <w:szCs w:val="24"/>
        </w:rPr>
        <w:t>question by 4</w:t>
      </w:r>
      <w:r w:rsidRPr="00667308">
        <w:rPr>
          <w:rFonts w:ascii="Arial" w:hAnsi="Arial" w:cs="Arial"/>
          <w:sz w:val="24"/>
          <w:szCs w:val="24"/>
          <w:vertAlign w:val="superscript"/>
        </w:rPr>
        <w:t>th</w:t>
      </w:r>
      <w:r w:rsidRPr="00667308">
        <w:rPr>
          <w:rFonts w:ascii="Arial" w:hAnsi="Arial" w:cs="Arial"/>
          <w:sz w:val="24"/>
          <w:szCs w:val="24"/>
        </w:rPr>
        <w:t xml:space="preserve"> March after a brief consultation with one o</w:t>
      </w:r>
      <w:r>
        <w:rPr>
          <w:rFonts w:ascii="Arial" w:hAnsi="Arial" w:cs="Arial"/>
          <w:sz w:val="24"/>
          <w:szCs w:val="24"/>
        </w:rPr>
        <w:t xml:space="preserve">f the course coordinators who will discuss how to refine the question and settle on a final essay question. </w:t>
      </w:r>
      <w:r w:rsidRPr="00667308">
        <w:rPr>
          <w:rFonts w:ascii="Arial" w:hAnsi="Arial" w:cs="Arial"/>
          <w:sz w:val="24"/>
          <w:szCs w:val="24"/>
        </w:rPr>
        <w:t xml:space="preserve"> </w:t>
      </w:r>
    </w:p>
    <w:p w14:paraId="567B5533" w14:textId="4FA58ED1" w:rsidR="00800FA1" w:rsidRPr="00667308" w:rsidRDefault="00800FA1" w:rsidP="00800FA1">
      <w:pPr>
        <w:rPr>
          <w:rFonts w:ascii="Arial" w:hAnsi="Arial" w:cs="Arial"/>
          <w:sz w:val="24"/>
          <w:szCs w:val="24"/>
        </w:rPr>
      </w:pPr>
      <w:r>
        <w:rPr>
          <w:rFonts w:ascii="Arial" w:hAnsi="Arial" w:cs="Arial"/>
          <w:sz w:val="24"/>
          <w:szCs w:val="24"/>
        </w:rPr>
        <w:t>Late submission will earn a deduction of 2% per day</w:t>
      </w:r>
      <w:r w:rsidR="001B39BA">
        <w:rPr>
          <w:rFonts w:ascii="Arial" w:hAnsi="Arial" w:cs="Arial"/>
          <w:sz w:val="24"/>
          <w:szCs w:val="24"/>
        </w:rPr>
        <w:t>.</w:t>
      </w:r>
    </w:p>
    <w:p w14:paraId="2DA7260A" w14:textId="7FD99330" w:rsidR="000018DB" w:rsidRDefault="000018DB">
      <w:pPr>
        <w:rPr>
          <w:rFonts w:ascii="Arial" w:hAnsi="Arial" w:cs="Arial"/>
          <w:sz w:val="24"/>
          <w:szCs w:val="24"/>
        </w:rPr>
      </w:pPr>
    </w:p>
    <w:p w14:paraId="58F09352" w14:textId="44798480" w:rsidR="00800FA1" w:rsidRDefault="00800FA1">
      <w:pPr>
        <w:rPr>
          <w:rFonts w:ascii="Arial" w:hAnsi="Arial" w:cs="Arial"/>
          <w:sz w:val="24"/>
          <w:szCs w:val="24"/>
        </w:rPr>
      </w:pPr>
      <w:r>
        <w:rPr>
          <w:rFonts w:ascii="Arial" w:hAnsi="Arial" w:cs="Arial"/>
          <w:sz w:val="24"/>
          <w:szCs w:val="24"/>
        </w:rPr>
        <w:br w:type="page"/>
      </w:r>
    </w:p>
    <w:p w14:paraId="006B12CC" w14:textId="5382ABC7" w:rsidR="00A62DD0" w:rsidRPr="00667308" w:rsidRDefault="006B7384">
      <w:pPr>
        <w:rPr>
          <w:rFonts w:ascii="Arial" w:hAnsi="Arial" w:cs="Arial"/>
          <w:b/>
          <w:sz w:val="24"/>
          <w:szCs w:val="24"/>
        </w:rPr>
      </w:pPr>
      <w:r w:rsidRPr="00667308">
        <w:rPr>
          <w:rFonts w:ascii="Arial" w:hAnsi="Arial" w:cs="Arial"/>
          <w:b/>
          <w:sz w:val="24"/>
          <w:szCs w:val="24"/>
        </w:rPr>
        <w:lastRenderedPageBreak/>
        <w:t>INTRODUCTION TO THE COURSE</w:t>
      </w:r>
    </w:p>
    <w:p w14:paraId="26BCC253" w14:textId="3CA9E68E" w:rsidR="00A62DD0" w:rsidRPr="00667308" w:rsidRDefault="00847AA5" w:rsidP="00847AA5">
      <w:pPr>
        <w:rPr>
          <w:rFonts w:ascii="Arial" w:hAnsi="Arial" w:cs="Arial"/>
          <w:b/>
          <w:color w:val="00B0F0"/>
          <w:sz w:val="24"/>
          <w:szCs w:val="24"/>
        </w:rPr>
      </w:pPr>
      <w:r w:rsidRPr="00667308">
        <w:rPr>
          <w:rFonts w:ascii="Arial" w:hAnsi="Arial" w:cs="Arial"/>
          <w:b/>
          <w:color w:val="00B0F0"/>
          <w:sz w:val="24"/>
          <w:szCs w:val="24"/>
        </w:rPr>
        <w:t>1.</w:t>
      </w:r>
      <w:r w:rsidR="00C942A8">
        <w:rPr>
          <w:rFonts w:ascii="Arial" w:hAnsi="Arial" w:cs="Arial"/>
          <w:b/>
          <w:color w:val="00B0F0"/>
          <w:sz w:val="24"/>
          <w:szCs w:val="24"/>
        </w:rPr>
        <w:t xml:space="preserve"> </w:t>
      </w:r>
      <w:r w:rsidR="00F8682E" w:rsidRPr="00667308">
        <w:rPr>
          <w:rFonts w:ascii="Arial" w:hAnsi="Arial" w:cs="Arial"/>
          <w:b/>
          <w:color w:val="00B0F0"/>
          <w:sz w:val="24"/>
          <w:szCs w:val="24"/>
        </w:rPr>
        <w:t xml:space="preserve">Governance </w:t>
      </w:r>
      <w:r w:rsidR="00A62DD0" w:rsidRPr="00667308">
        <w:rPr>
          <w:rFonts w:ascii="Arial" w:hAnsi="Arial" w:cs="Arial"/>
          <w:b/>
          <w:color w:val="00B0F0"/>
          <w:sz w:val="24"/>
          <w:szCs w:val="24"/>
        </w:rPr>
        <w:t xml:space="preserve">Institutions, </w:t>
      </w:r>
      <w:r w:rsidR="00C46A1C" w:rsidRPr="00667308">
        <w:rPr>
          <w:rFonts w:ascii="Arial" w:hAnsi="Arial" w:cs="Arial"/>
          <w:b/>
          <w:color w:val="00B0F0"/>
          <w:sz w:val="24"/>
          <w:szCs w:val="24"/>
        </w:rPr>
        <w:t xml:space="preserve">Governance </w:t>
      </w:r>
      <w:r w:rsidR="00A62DD0" w:rsidRPr="00667308">
        <w:rPr>
          <w:rFonts w:ascii="Arial" w:hAnsi="Arial" w:cs="Arial"/>
          <w:b/>
          <w:color w:val="00B0F0"/>
          <w:sz w:val="24"/>
          <w:szCs w:val="24"/>
        </w:rPr>
        <w:t xml:space="preserve">Ideas and </w:t>
      </w:r>
      <w:r w:rsidR="00C46A1C" w:rsidRPr="00667308">
        <w:rPr>
          <w:rFonts w:ascii="Arial" w:hAnsi="Arial" w:cs="Arial"/>
          <w:b/>
          <w:color w:val="00B0F0"/>
          <w:sz w:val="24"/>
          <w:szCs w:val="24"/>
        </w:rPr>
        <w:t>Governance Actors</w:t>
      </w:r>
      <w:r w:rsidR="0089368F" w:rsidRPr="00667308">
        <w:rPr>
          <w:rFonts w:ascii="Arial" w:hAnsi="Arial" w:cs="Arial"/>
          <w:b/>
          <w:color w:val="00B0F0"/>
          <w:sz w:val="24"/>
          <w:szCs w:val="24"/>
        </w:rPr>
        <w:t xml:space="preserve"> </w:t>
      </w:r>
      <w:r w:rsidR="00876E67" w:rsidRPr="00667308">
        <w:rPr>
          <w:rFonts w:ascii="Arial" w:hAnsi="Arial" w:cs="Arial"/>
          <w:b/>
          <w:color w:val="00B0F0"/>
          <w:sz w:val="24"/>
          <w:szCs w:val="24"/>
        </w:rPr>
        <w:t>(</w:t>
      </w:r>
      <w:r w:rsidR="006C7C6D">
        <w:rPr>
          <w:rFonts w:ascii="Arial" w:hAnsi="Arial" w:cs="Arial"/>
          <w:b/>
          <w:color w:val="00B0F0"/>
          <w:sz w:val="24"/>
          <w:szCs w:val="24"/>
        </w:rPr>
        <w:t>11</w:t>
      </w:r>
      <w:r w:rsidR="00876E67" w:rsidRPr="00667308">
        <w:rPr>
          <w:rFonts w:ascii="Arial" w:hAnsi="Arial" w:cs="Arial"/>
          <w:b/>
          <w:color w:val="00B0F0"/>
          <w:sz w:val="24"/>
          <w:szCs w:val="24"/>
          <w:vertAlign w:val="superscript"/>
        </w:rPr>
        <w:t>th</w:t>
      </w:r>
      <w:r w:rsidRPr="00667308">
        <w:rPr>
          <w:rFonts w:ascii="Arial" w:hAnsi="Arial" w:cs="Arial"/>
          <w:b/>
          <w:color w:val="00B0F0"/>
          <w:sz w:val="24"/>
          <w:szCs w:val="24"/>
          <w:vertAlign w:val="superscript"/>
        </w:rPr>
        <w:t xml:space="preserve"> </w:t>
      </w:r>
      <w:r w:rsidRPr="00667308">
        <w:rPr>
          <w:rFonts w:ascii="Arial" w:hAnsi="Arial" w:cs="Arial"/>
          <w:b/>
          <w:color w:val="00B0F0"/>
          <w:sz w:val="24"/>
          <w:szCs w:val="24"/>
        </w:rPr>
        <w:t>January</w:t>
      </w:r>
      <w:r w:rsidR="00876E67" w:rsidRPr="00667308">
        <w:rPr>
          <w:rFonts w:ascii="Arial" w:hAnsi="Arial" w:cs="Arial"/>
          <w:b/>
          <w:color w:val="00B0F0"/>
          <w:sz w:val="24"/>
          <w:szCs w:val="24"/>
        </w:rPr>
        <w:t>)</w:t>
      </w:r>
    </w:p>
    <w:p w14:paraId="18D80CD6" w14:textId="7292B813" w:rsidR="00F8682E" w:rsidRPr="00667308" w:rsidRDefault="00F8682E" w:rsidP="00F8682E">
      <w:pPr>
        <w:pStyle w:val="ListParagraph"/>
        <w:numPr>
          <w:ilvl w:val="0"/>
          <w:numId w:val="17"/>
        </w:numPr>
        <w:rPr>
          <w:rFonts w:ascii="Arial" w:hAnsi="Arial" w:cs="Arial"/>
          <w:sz w:val="24"/>
          <w:szCs w:val="24"/>
        </w:rPr>
      </w:pPr>
      <w:r w:rsidRPr="00667308">
        <w:rPr>
          <w:rFonts w:ascii="Arial" w:hAnsi="Arial" w:cs="Arial"/>
          <w:sz w:val="24"/>
          <w:szCs w:val="24"/>
        </w:rPr>
        <w:t>What is ‘governance’? And how can it be distinguished from government?</w:t>
      </w:r>
    </w:p>
    <w:p w14:paraId="33713646" w14:textId="02DDA122" w:rsidR="00F8682E" w:rsidRPr="00667308" w:rsidRDefault="00F8682E" w:rsidP="00F8682E">
      <w:pPr>
        <w:pStyle w:val="ListParagraph"/>
        <w:numPr>
          <w:ilvl w:val="0"/>
          <w:numId w:val="17"/>
        </w:numPr>
        <w:rPr>
          <w:rFonts w:ascii="Arial" w:hAnsi="Arial" w:cs="Arial"/>
          <w:sz w:val="24"/>
          <w:szCs w:val="24"/>
        </w:rPr>
      </w:pPr>
      <w:r w:rsidRPr="00667308">
        <w:rPr>
          <w:rFonts w:ascii="Arial" w:hAnsi="Arial" w:cs="Arial"/>
          <w:sz w:val="24"/>
          <w:szCs w:val="24"/>
        </w:rPr>
        <w:t xml:space="preserve">What is the ‘old institutionalism’? </w:t>
      </w:r>
    </w:p>
    <w:p w14:paraId="0B7B43D0" w14:textId="1A322AB8" w:rsidR="00C801C5" w:rsidRPr="00667308" w:rsidRDefault="00D405CB" w:rsidP="00F8682E">
      <w:pPr>
        <w:pStyle w:val="ListParagraph"/>
        <w:numPr>
          <w:ilvl w:val="0"/>
          <w:numId w:val="17"/>
        </w:numPr>
        <w:rPr>
          <w:rFonts w:ascii="Arial" w:hAnsi="Arial" w:cs="Arial"/>
          <w:sz w:val="24"/>
          <w:szCs w:val="24"/>
        </w:rPr>
      </w:pPr>
      <w:r>
        <w:rPr>
          <w:rFonts w:ascii="Arial" w:hAnsi="Arial" w:cs="Arial"/>
          <w:sz w:val="24"/>
          <w:szCs w:val="24"/>
        </w:rPr>
        <w:t xml:space="preserve">What are the distinctions between </w:t>
      </w:r>
      <w:r w:rsidR="00C801C5" w:rsidRPr="00667308">
        <w:rPr>
          <w:rFonts w:ascii="Arial" w:hAnsi="Arial" w:cs="Arial"/>
          <w:sz w:val="24"/>
          <w:szCs w:val="24"/>
        </w:rPr>
        <w:t>formal and informal institutions</w:t>
      </w:r>
      <w:r w:rsidR="00290A47">
        <w:rPr>
          <w:rFonts w:ascii="Arial" w:hAnsi="Arial" w:cs="Arial"/>
          <w:sz w:val="24"/>
          <w:szCs w:val="24"/>
        </w:rPr>
        <w:t xml:space="preserve">? </w:t>
      </w:r>
    </w:p>
    <w:p w14:paraId="3277B60F" w14:textId="77777777" w:rsidR="0089368F" w:rsidRPr="00290A47" w:rsidRDefault="0089368F" w:rsidP="0089368F">
      <w:pPr>
        <w:rPr>
          <w:rFonts w:ascii="Arial" w:hAnsi="Arial" w:cs="Arial"/>
          <w:sz w:val="24"/>
          <w:szCs w:val="24"/>
        </w:rPr>
      </w:pPr>
    </w:p>
    <w:p w14:paraId="35901C81" w14:textId="77777777" w:rsidR="0089368F" w:rsidRPr="00290A47" w:rsidRDefault="00847AA5" w:rsidP="0089368F">
      <w:pPr>
        <w:rPr>
          <w:rFonts w:ascii="Arial" w:hAnsi="Arial" w:cs="Arial"/>
          <w:sz w:val="24"/>
          <w:szCs w:val="24"/>
          <w:u w:val="single"/>
        </w:rPr>
      </w:pPr>
      <w:r w:rsidRPr="00290A47">
        <w:rPr>
          <w:rFonts w:ascii="Arial" w:hAnsi="Arial" w:cs="Arial"/>
          <w:sz w:val="24"/>
          <w:szCs w:val="24"/>
          <w:u w:val="single"/>
        </w:rPr>
        <w:t xml:space="preserve">Seminar </w:t>
      </w:r>
      <w:r w:rsidR="0089368F" w:rsidRPr="00290A47">
        <w:rPr>
          <w:rFonts w:ascii="Arial" w:hAnsi="Arial" w:cs="Arial"/>
          <w:sz w:val="24"/>
          <w:szCs w:val="24"/>
          <w:u w:val="single"/>
        </w:rPr>
        <w:t>Reading:</w:t>
      </w:r>
    </w:p>
    <w:p w14:paraId="133726D1" w14:textId="2383EB7E" w:rsidR="00B62984" w:rsidRDefault="008535D7" w:rsidP="0070590B">
      <w:pPr>
        <w:rPr>
          <w:rFonts w:ascii="Arial" w:eastAsia="Times New Roman" w:hAnsi="Arial" w:cs="Arial"/>
          <w:sz w:val="24"/>
          <w:szCs w:val="24"/>
        </w:rPr>
      </w:pPr>
      <w:r>
        <w:rPr>
          <w:rFonts w:ascii="Arial" w:eastAsia="Times New Roman" w:hAnsi="Arial" w:cs="Arial"/>
          <w:sz w:val="24"/>
          <w:szCs w:val="24"/>
        </w:rPr>
        <w:t>Levy-</w:t>
      </w:r>
      <w:proofErr w:type="spellStart"/>
      <w:r>
        <w:rPr>
          <w:rFonts w:ascii="Arial" w:eastAsia="Times New Roman" w:hAnsi="Arial" w:cs="Arial"/>
          <w:sz w:val="24"/>
          <w:szCs w:val="24"/>
        </w:rPr>
        <w:t>Faur</w:t>
      </w:r>
      <w:proofErr w:type="spellEnd"/>
      <w:r>
        <w:rPr>
          <w:rFonts w:ascii="Arial" w:eastAsia="Times New Roman" w:hAnsi="Arial" w:cs="Arial"/>
          <w:sz w:val="24"/>
          <w:szCs w:val="24"/>
        </w:rPr>
        <w:t>, D. (2012</w:t>
      </w:r>
      <w:r w:rsidR="00EE46FE">
        <w:rPr>
          <w:rFonts w:ascii="Arial" w:eastAsia="Times New Roman" w:hAnsi="Arial" w:cs="Arial"/>
          <w:sz w:val="24"/>
          <w:szCs w:val="24"/>
        </w:rPr>
        <w:t xml:space="preserve">) </w:t>
      </w:r>
      <w:r>
        <w:rPr>
          <w:rFonts w:ascii="Arial" w:eastAsia="Times New Roman" w:hAnsi="Arial" w:cs="Arial"/>
          <w:sz w:val="24"/>
          <w:szCs w:val="24"/>
        </w:rPr>
        <w:t>‘</w:t>
      </w:r>
      <w:r w:rsidR="005F44AB">
        <w:rPr>
          <w:rFonts w:ascii="Arial" w:eastAsia="Times New Roman" w:hAnsi="Arial" w:cs="Arial"/>
          <w:sz w:val="24"/>
          <w:szCs w:val="24"/>
        </w:rPr>
        <w:t>From B</w:t>
      </w:r>
      <w:r w:rsidR="00C942A8">
        <w:rPr>
          <w:rFonts w:ascii="Arial" w:eastAsia="Times New Roman" w:hAnsi="Arial" w:cs="Arial"/>
          <w:sz w:val="24"/>
          <w:szCs w:val="24"/>
        </w:rPr>
        <w:t>ig Government to B</w:t>
      </w:r>
      <w:r>
        <w:rPr>
          <w:rFonts w:ascii="Arial" w:eastAsia="Times New Roman" w:hAnsi="Arial" w:cs="Arial"/>
          <w:sz w:val="24"/>
          <w:szCs w:val="24"/>
        </w:rPr>
        <w:t xml:space="preserve">ig Governance’, </w:t>
      </w:r>
      <w:r w:rsidR="00A54C02">
        <w:rPr>
          <w:rFonts w:ascii="Arial" w:eastAsia="Times New Roman" w:hAnsi="Arial" w:cs="Arial"/>
          <w:sz w:val="24"/>
          <w:szCs w:val="24"/>
        </w:rPr>
        <w:t>In D. Levy-</w:t>
      </w:r>
      <w:proofErr w:type="spellStart"/>
      <w:proofErr w:type="gramStart"/>
      <w:r w:rsidR="00A54C02">
        <w:rPr>
          <w:rFonts w:ascii="Arial" w:eastAsia="Times New Roman" w:hAnsi="Arial" w:cs="Arial"/>
          <w:sz w:val="24"/>
          <w:szCs w:val="24"/>
        </w:rPr>
        <w:t>Faur</w:t>
      </w:r>
      <w:proofErr w:type="spellEnd"/>
      <w:r w:rsidR="00A54C02">
        <w:rPr>
          <w:rFonts w:ascii="Arial" w:eastAsia="Times New Roman" w:hAnsi="Arial" w:cs="Arial"/>
          <w:sz w:val="24"/>
          <w:szCs w:val="24"/>
        </w:rPr>
        <w:t xml:space="preserve">  (</w:t>
      </w:r>
      <w:proofErr w:type="gramEnd"/>
      <w:r w:rsidR="00A54C02">
        <w:rPr>
          <w:rFonts w:ascii="Arial" w:eastAsia="Times New Roman" w:hAnsi="Arial" w:cs="Arial"/>
          <w:sz w:val="24"/>
          <w:szCs w:val="24"/>
        </w:rPr>
        <w:t xml:space="preserve">Ed.) </w:t>
      </w:r>
      <w:r w:rsidR="00EE46FE" w:rsidRPr="008535D7">
        <w:rPr>
          <w:rFonts w:ascii="Arial" w:eastAsia="Times New Roman" w:hAnsi="Arial" w:cs="Arial"/>
          <w:i/>
          <w:sz w:val="24"/>
          <w:szCs w:val="24"/>
        </w:rPr>
        <w:t>Oxford Handbook of Governance</w:t>
      </w:r>
      <w:r w:rsidR="00EE46FE">
        <w:rPr>
          <w:rFonts w:ascii="Arial" w:eastAsia="Times New Roman" w:hAnsi="Arial" w:cs="Arial"/>
          <w:sz w:val="24"/>
          <w:szCs w:val="24"/>
        </w:rPr>
        <w:t xml:space="preserve">, OUP. </w:t>
      </w:r>
    </w:p>
    <w:p w14:paraId="2BC59B84" w14:textId="19BF9139" w:rsidR="00C801C5" w:rsidRPr="00290A47" w:rsidRDefault="00996A1A" w:rsidP="0089368F">
      <w:pPr>
        <w:rPr>
          <w:rFonts w:ascii="Arial" w:hAnsi="Arial" w:cs="Arial"/>
          <w:sz w:val="24"/>
          <w:szCs w:val="24"/>
        </w:rPr>
      </w:pPr>
      <w:r w:rsidRPr="00290A47">
        <w:rPr>
          <w:rFonts w:ascii="Arial" w:hAnsi="Arial" w:cs="Arial"/>
          <w:color w:val="222222"/>
          <w:sz w:val="24"/>
          <w:szCs w:val="24"/>
          <w:shd w:val="clear" w:color="auto" w:fill="FFFFFF"/>
        </w:rPr>
        <w:t>Stoker, G. (1998). Governance as theory: five propositions. </w:t>
      </w:r>
      <w:r w:rsidRPr="00290A47">
        <w:rPr>
          <w:rFonts w:ascii="Arial" w:hAnsi="Arial" w:cs="Arial"/>
          <w:i/>
          <w:iCs/>
          <w:color w:val="222222"/>
          <w:sz w:val="24"/>
          <w:szCs w:val="24"/>
          <w:shd w:val="clear" w:color="auto" w:fill="FFFFFF"/>
        </w:rPr>
        <w:t>International social science journal</w:t>
      </w:r>
      <w:r w:rsidRPr="00290A47">
        <w:rPr>
          <w:rFonts w:ascii="Arial" w:hAnsi="Arial" w:cs="Arial"/>
          <w:color w:val="222222"/>
          <w:sz w:val="24"/>
          <w:szCs w:val="24"/>
          <w:shd w:val="clear" w:color="auto" w:fill="FFFFFF"/>
        </w:rPr>
        <w:t>, </w:t>
      </w:r>
      <w:r w:rsidRPr="00290A47">
        <w:rPr>
          <w:rFonts w:ascii="Arial" w:hAnsi="Arial" w:cs="Arial"/>
          <w:i/>
          <w:iCs/>
          <w:color w:val="222222"/>
          <w:sz w:val="24"/>
          <w:szCs w:val="24"/>
          <w:shd w:val="clear" w:color="auto" w:fill="FFFFFF"/>
        </w:rPr>
        <w:t>50</w:t>
      </w:r>
      <w:r w:rsidRPr="00290A47">
        <w:rPr>
          <w:rFonts w:ascii="Arial" w:hAnsi="Arial" w:cs="Arial"/>
          <w:color w:val="222222"/>
          <w:sz w:val="24"/>
          <w:szCs w:val="24"/>
          <w:shd w:val="clear" w:color="auto" w:fill="FFFFFF"/>
        </w:rPr>
        <w:t>(155), 17-28.</w:t>
      </w:r>
    </w:p>
    <w:p w14:paraId="0FC2B81B" w14:textId="5E8BC6F2" w:rsidR="00847AA5" w:rsidRPr="00290A47" w:rsidRDefault="00847AA5" w:rsidP="0089368F">
      <w:pPr>
        <w:rPr>
          <w:rFonts w:ascii="Arial" w:hAnsi="Arial" w:cs="Arial"/>
          <w:sz w:val="24"/>
          <w:szCs w:val="24"/>
        </w:rPr>
      </w:pPr>
    </w:p>
    <w:p w14:paraId="00AF5785" w14:textId="77777777" w:rsidR="00996A1A" w:rsidRPr="00290A47" w:rsidRDefault="00996A1A" w:rsidP="00996A1A">
      <w:pPr>
        <w:rPr>
          <w:rFonts w:ascii="Arial" w:hAnsi="Arial" w:cs="Arial"/>
          <w:sz w:val="24"/>
          <w:szCs w:val="24"/>
          <w:u w:val="single"/>
        </w:rPr>
      </w:pPr>
      <w:r w:rsidRPr="00290A47">
        <w:rPr>
          <w:rFonts w:ascii="Arial" w:hAnsi="Arial" w:cs="Arial"/>
          <w:sz w:val="24"/>
          <w:szCs w:val="24"/>
          <w:u w:val="single"/>
        </w:rPr>
        <w:t xml:space="preserve">Further Reading for Essays and Presentations: </w:t>
      </w:r>
    </w:p>
    <w:p w14:paraId="7615461B" w14:textId="77777777" w:rsidR="00996A1A" w:rsidRPr="00002DDA" w:rsidRDefault="00996A1A" w:rsidP="0089368F">
      <w:pPr>
        <w:rPr>
          <w:rFonts w:ascii="Arial" w:hAnsi="Arial" w:cs="Arial"/>
          <w:color w:val="222222"/>
          <w:sz w:val="24"/>
          <w:szCs w:val="24"/>
          <w:shd w:val="clear" w:color="auto" w:fill="FFFFFF"/>
        </w:rPr>
      </w:pPr>
      <w:r w:rsidRPr="00290A47">
        <w:rPr>
          <w:rFonts w:ascii="Arial" w:hAnsi="Arial" w:cs="Arial"/>
          <w:color w:val="222222"/>
          <w:sz w:val="24"/>
          <w:szCs w:val="24"/>
          <w:shd w:val="clear" w:color="auto" w:fill="FFFFFF"/>
        </w:rPr>
        <w:t xml:space="preserve">Ansell, C., &amp; </w:t>
      </w:r>
      <w:proofErr w:type="spellStart"/>
      <w:r w:rsidRPr="00290A47">
        <w:rPr>
          <w:rFonts w:ascii="Arial" w:hAnsi="Arial" w:cs="Arial"/>
          <w:color w:val="222222"/>
          <w:sz w:val="24"/>
          <w:szCs w:val="24"/>
          <w:shd w:val="clear" w:color="auto" w:fill="FFFFFF"/>
        </w:rPr>
        <w:t>Torfing</w:t>
      </w:r>
      <w:proofErr w:type="spellEnd"/>
      <w:r w:rsidRPr="00290A47">
        <w:rPr>
          <w:rFonts w:ascii="Arial" w:hAnsi="Arial" w:cs="Arial"/>
          <w:color w:val="222222"/>
          <w:sz w:val="24"/>
          <w:szCs w:val="24"/>
          <w:shd w:val="clear" w:color="auto" w:fill="FFFFFF"/>
        </w:rPr>
        <w:t>, J. (Eds.). (2016). </w:t>
      </w:r>
      <w:r w:rsidRPr="00290A47">
        <w:rPr>
          <w:rFonts w:ascii="Arial" w:hAnsi="Arial" w:cs="Arial"/>
          <w:i/>
          <w:iCs/>
          <w:color w:val="222222"/>
          <w:sz w:val="24"/>
          <w:szCs w:val="24"/>
          <w:shd w:val="clear" w:color="auto" w:fill="FFFFFF"/>
        </w:rPr>
        <w:t>Handbook on theories of governance</w:t>
      </w:r>
      <w:r w:rsidRPr="00290A47">
        <w:rPr>
          <w:rFonts w:ascii="Arial" w:hAnsi="Arial" w:cs="Arial"/>
          <w:color w:val="222222"/>
          <w:sz w:val="24"/>
          <w:szCs w:val="24"/>
          <w:shd w:val="clear" w:color="auto" w:fill="FFFFFF"/>
        </w:rPr>
        <w:t xml:space="preserve">. Edward </w:t>
      </w:r>
      <w:r w:rsidRPr="00002DDA">
        <w:rPr>
          <w:rFonts w:ascii="Arial" w:hAnsi="Arial" w:cs="Arial"/>
          <w:color w:val="222222"/>
          <w:sz w:val="24"/>
          <w:szCs w:val="24"/>
          <w:shd w:val="clear" w:color="auto" w:fill="FFFFFF"/>
        </w:rPr>
        <w:t>Elgar Publishing.</w:t>
      </w:r>
    </w:p>
    <w:p w14:paraId="13B85EC5" w14:textId="5C6BA0AA" w:rsidR="00002DDA" w:rsidRPr="00002DDA" w:rsidRDefault="00002DDA" w:rsidP="0089368F">
      <w:pPr>
        <w:rPr>
          <w:rFonts w:ascii="Arial" w:hAnsi="Arial" w:cs="Arial"/>
          <w:color w:val="222222"/>
          <w:sz w:val="24"/>
          <w:szCs w:val="24"/>
          <w:shd w:val="clear" w:color="auto" w:fill="FFFFFF"/>
        </w:rPr>
      </w:pPr>
      <w:proofErr w:type="spellStart"/>
      <w:r w:rsidRPr="00002DDA">
        <w:rPr>
          <w:rStyle w:val="cls-response"/>
          <w:rFonts w:ascii="Arial" w:hAnsi="Arial" w:cs="Arial"/>
          <w:sz w:val="24"/>
          <w:szCs w:val="24"/>
        </w:rPr>
        <w:t>Abrutyn</w:t>
      </w:r>
      <w:proofErr w:type="spellEnd"/>
      <w:r w:rsidRPr="00002DDA">
        <w:rPr>
          <w:rStyle w:val="cls-response"/>
          <w:rFonts w:ascii="Arial" w:hAnsi="Arial" w:cs="Arial"/>
          <w:sz w:val="24"/>
          <w:szCs w:val="24"/>
        </w:rPr>
        <w:t xml:space="preserve">, S., &amp; Turner, J. H. (2011). The Old Institutionalism Meets the New Institutionalism. </w:t>
      </w:r>
      <w:r w:rsidRPr="00002DDA">
        <w:rPr>
          <w:rStyle w:val="cls-response"/>
          <w:rFonts w:ascii="Arial" w:hAnsi="Arial" w:cs="Arial"/>
          <w:i/>
          <w:iCs/>
          <w:sz w:val="24"/>
          <w:szCs w:val="24"/>
        </w:rPr>
        <w:t>Sociological Perspectives</w:t>
      </w:r>
      <w:r w:rsidRPr="00002DDA">
        <w:rPr>
          <w:rStyle w:val="cls-response"/>
          <w:rFonts w:ascii="Arial" w:hAnsi="Arial" w:cs="Arial"/>
          <w:sz w:val="24"/>
          <w:szCs w:val="24"/>
        </w:rPr>
        <w:t xml:space="preserve">, </w:t>
      </w:r>
      <w:r w:rsidRPr="00002DDA">
        <w:rPr>
          <w:rStyle w:val="cls-response"/>
          <w:rFonts w:ascii="Arial" w:hAnsi="Arial" w:cs="Arial"/>
          <w:i/>
          <w:iCs/>
          <w:sz w:val="24"/>
          <w:szCs w:val="24"/>
        </w:rPr>
        <w:t>54</w:t>
      </w:r>
      <w:r w:rsidRPr="00002DDA">
        <w:rPr>
          <w:rStyle w:val="cls-response"/>
          <w:rFonts w:ascii="Arial" w:hAnsi="Arial" w:cs="Arial"/>
          <w:sz w:val="24"/>
          <w:szCs w:val="24"/>
        </w:rPr>
        <w:t xml:space="preserve">(3), 283–306. </w:t>
      </w:r>
    </w:p>
    <w:p w14:paraId="335C133F" w14:textId="5521FB73" w:rsidR="00996A1A" w:rsidRPr="00290A47" w:rsidRDefault="00996A1A" w:rsidP="0089368F">
      <w:pPr>
        <w:rPr>
          <w:rFonts w:ascii="Arial" w:hAnsi="Arial" w:cs="Arial"/>
          <w:sz w:val="24"/>
          <w:szCs w:val="24"/>
        </w:rPr>
      </w:pPr>
      <w:r w:rsidRPr="008C3FB2">
        <w:rPr>
          <w:rFonts w:ascii="Arial" w:hAnsi="Arial" w:cs="Arial"/>
          <w:color w:val="222222"/>
          <w:sz w:val="24"/>
          <w:szCs w:val="24"/>
          <w:shd w:val="clear" w:color="auto" w:fill="FFFFFF"/>
          <w:lang w:val="en-GB"/>
        </w:rPr>
        <w:t xml:space="preserve">Bache, I., Bartle, I., &amp; Flinders, M. (2016). </w:t>
      </w:r>
      <w:r w:rsidRPr="00290A47">
        <w:rPr>
          <w:rFonts w:ascii="Arial" w:hAnsi="Arial" w:cs="Arial"/>
          <w:color w:val="222222"/>
          <w:sz w:val="24"/>
          <w:szCs w:val="24"/>
          <w:shd w:val="clear" w:color="auto" w:fill="FFFFFF"/>
        </w:rPr>
        <w:t>Multi-level governance. In </w:t>
      </w:r>
      <w:r w:rsidRPr="00290A47">
        <w:rPr>
          <w:rFonts w:ascii="Arial" w:hAnsi="Arial" w:cs="Arial"/>
          <w:i/>
          <w:iCs/>
          <w:color w:val="222222"/>
          <w:sz w:val="24"/>
          <w:szCs w:val="24"/>
          <w:shd w:val="clear" w:color="auto" w:fill="FFFFFF"/>
        </w:rPr>
        <w:t>Handbook on theories of governance</w:t>
      </w:r>
      <w:r w:rsidRPr="00290A47">
        <w:rPr>
          <w:rFonts w:ascii="Arial" w:hAnsi="Arial" w:cs="Arial"/>
          <w:color w:val="222222"/>
          <w:sz w:val="24"/>
          <w:szCs w:val="24"/>
          <w:shd w:val="clear" w:color="auto" w:fill="FFFFFF"/>
        </w:rPr>
        <w:t>. Edward Elgar Publishing.</w:t>
      </w:r>
    </w:p>
    <w:p w14:paraId="157B8BFA" w14:textId="77777777" w:rsidR="00996A1A" w:rsidRPr="00290A47" w:rsidRDefault="00996A1A" w:rsidP="0089368F">
      <w:pPr>
        <w:rPr>
          <w:rFonts w:ascii="Arial" w:hAnsi="Arial" w:cs="Arial"/>
          <w:color w:val="222222"/>
          <w:sz w:val="24"/>
          <w:szCs w:val="24"/>
          <w:shd w:val="clear" w:color="auto" w:fill="FFFFFF"/>
        </w:rPr>
      </w:pPr>
      <w:proofErr w:type="spellStart"/>
      <w:r w:rsidRPr="00290A47">
        <w:rPr>
          <w:rFonts w:ascii="Arial" w:hAnsi="Arial" w:cs="Arial"/>
          <w:color w:val="222222"/>
          <w:sz w:val="24"/>
          <w:szCs w:val="24"/>
          <w:shd w:val="clear" w:color="auto" w:fill="FFFFFF"/>
        </w:rPr>
        <w:t>Bevir</w:t>
      </w:r>
      <w:proofErr w:type="spellEnd"/>
      <w:r w:rsidRPr="00290A47">
        <w:rPr>
          <w:rFonts w:ascii="Arial" w:hAnsi="Arial" w:cs="Arial"/>
          <w:color w:val="222222"/>
          <w:sz w:val="24"/>
          <w:szCs w:val="24"/>
          <w:shd w:val="clear" w:color="auto" w:fill="FFFFFF"/>
        </w:rPr>
        <w:t>, M., &amp; Rhodes, R. A. (Eds.). (2016). </w:t>
      </w:r>
      <w:r w:rsidRPr="00290A47">
        <w:rPr>
          <w:rFonts w:ascii="Arial" w:hAnsi="Arial" w:cs="Arial"/>
          <w:i/>
          <w:iCs/>
          <w:color w:val="222222"/>
          <w:sz w:val="24"/>
          <w:szCs w:val="24"/>
          <w:shd w:val="clear" w:color="auto" w:fill="FFFFFF"/>
        </w:rPr>
        <w:t>Rethinking governance: ruling, rationalities and resistance</w:t>
      </w:r>
      <w:r w:rsidRPr="00290A47">
        <w:rPr>
          <w:rFonts w:ascii="Arial" w:hAnsi="Arial" w:cs="Arial"/>
          <w:color w:val="222222"/>
          <w:sz w:val="24"/>
          <w:szCs w:val="24"/>
          <w:shd w:val="clear" w:color="auto" w:fill="FFFFFF"/>
        </w:rPr>
        <w:t>. Routledge.</w:t>
      </w:r>
    </w:p>
    <w:p w14:paraId="7CDCB086" w14:textId="0C89973C" w:rsidR="00996A1A" w:rsidRPr="00290A47" w:rsidRDefault="00996A1A" w:rsidP="0089368F">
      <w:pPr>
        <w:rPr>
          <w:rFonts w:ascii="Arial" w:hAnsi="Arial" w:cs="Arial"/>
          <w:color w:val="222222"/>
          <w:sz w:val="24"/>
          <w:szCs w:val="24"/>
          <w:shd w:val="clear" w:color="auto" w:fill="FFFFFF"/>
        </w:rPr>
      </w:pPr>
      <w:proofErr w:type="spellStart"/>
      <w:r w:rsidRPr="00290A47">
        <w:rPr>
          <w:rFonts w:ascii="Arial" w:hAnsi="Arial" w:cs="Arial"/>
          <w:color w:val="222222"/>
          <w:sz w:val="24"/>
          <w:szCs w:val="24"/>
          <w:shd w:val="clear" w:color="auto" w:fill="FFFFFF"/>
        </w:rPr>
        <w:t>Bevir</w:t>
      </w:r>
      <w:proofErr w:type="spellEnd"/>
      <w:r w:rsidRPr="00290A47">
        <w:rPr>
          <w:rFonts w:ascii="Arial" w:hAnsi="Arial" w:cs="Arial"/>
          <w:color w:val="222222"/>
          <w:sz w:val="24"/>
          <w:szCs w:val="24"/>
          <w:shd w:val="clear" w:color="auto" w:fill="FFFFFF"/>
        </w:rPr>
        <w:t>, M. (Ed.). (2010). </w:t>
      </w:r>
      <w:r w:rsidRPr="00290A47">
        <w:rPr>
          <w:rFonts w:ascii="Arial" w:hAnsi="Arial" w:cs="Arial"/>
          <w:i/>
          <w:iCs/>
          <w:color w:val="222222"/>
          <w:sz w:val="24"/>
          <w:szCs w:val="24"/>
          <w:shd w:val="clear" w:color="auto" w:fill="FFFFFF"/>
        </w:rPr>
        <w:t>The SAGE handbook of governance</w:t>
      </w:r>
      <w:r w:rsidRPr="00290A47">
        <w:rPr>
          <w:rFonts w:ascii="Arial" w:hAnsi="Arial" w:cs="Arial"/>
          <w:color w:val="222222"/>
          <w:sz w:val="24"/>
          <w:szCs w:val="24"/>
          <w:shd w:val="clear" w:color="auto" w:fill="FFFFFF"/>
        </w:rPr>
        <w:t>. Sage.</w:t>
      </w:r>
    </w:p>
    <w:p w14:paraId="619D358F" w14:textId="1EA00B42" w:rsidR="0089368F" w:rsidRPr="00290A47" w:rsidRDefault="00996A1A" w:rsidP="0089368F">
      <w:pPr>
        <w:rPr>
          <w:rFonts w:ascii="Arial" w:hAnsi="Arial" w:cs="Arial"/>
          <w:color w:val="222222"/>
          <w:sz w:val="24"/>
          <w:szCs w:val="24"/>
          <w:shd w:val="clear" w:color="auto" w:fill="FFFFFF"/>
        </w:rPr>
      </w:pPr>
      <w:proofErr w:type="spellStart"/>
      <w:r w:rsidRPr="00290A47">
        <w:rPr>
          <w:rFonts w:ascii="Arial" w:hAnsi="Arial" w:cs="Arial"/>
          <w:color w:val="222222"/>
          <w:sz w:val="24"/>
          <w:szCs w:val="24"/>
          <w:shd w:val="clear" w:color="auto" w:fill="FFFFFF"/>
        </w:rPr>
        <w:t>Chhotray</w:t>
      </w:r>
      <w:proofErr w:type="spellEnd"/>
      <w:r w:rsidRPr="00290A47">
        <w:rPr>
          <w:rFonts w:ascii="Arial" w:hAnsi="Arial" w:cs="Arial"/>
          <w:color w:val="222222"/>
          <w:sz w:val="24"/>
          <w:szCs w:val="24"/>
          <w:shd w:val="clear" w:color="auto" w:fill="FFFFFF"/>
        </w:rPr>
        <w:t>, V., &amp; Stoker, G. (2008). </w:t>
      </w:r>
      <w:r w:rsidRPr="00290A47">
        <w:rPr>
          <w:rFonts w:ascii="Arial" w:hAnsi="Arial" w:cs="Arial"/>
          <w:i/>
          <w:iCs/>
          <w:color w:val="222222"/>
          <w:sz w:val="24"/>
          <w:szCs w:val="24"/>
          <w:shd w:val="clear" w:color="auto" w:fill="FFFFFF"/>
        </w:rPr>
        <w:t>Governance theory and practice: A cross-disciplinary approach</w:t>
      </w:r>
      <w:r w:rsidRPr="00290A47">
        <w:rPr>
          <w:rFonts w:ascii="Arial" w:hAnsi="Arial" w:cs="Arial"/>
          <w:color w:val="222222"/>
          <w:sz w:val="24"/>
          <w:szCs w:val="24"/>
          <w:shd w:val="clear" w:color="auto" w:fill="FFFFFF"/>
        </w:rPr>
        <w:t>. Springer.</w:t>
      </w:r>
    </w:p>
    <w:p w14:paraId="3F465E5E" w14:textId="77777777" w:rsidR="009E2D70" w:rsidRPr="00290A47" w:rsidRDefault="009E2D70" w:rsidP="0089368F">
      <w:pPr>
        <w:rPr>
          <w:rFonts w:ascii="Arial" w:hAnsi="Arial" w:cs="Arial"/>
          <w:color w:val="222222"/>
          <w:sz w:val="24"/>
          <w:szCs w:val="24"/>
          <w:shd w:val="clear" w:color="auto" w:fill="FFFFFF"/>
        </w:rPr>
      </w:pPr>
      <w:r w:rsidRPr="00290A47">
        <w:rPr>
          <w:rFonts w:ascii="Arial" w:hAnsi="Arial" w:cs="Arial"/>
          <w:color w:val="222222"/>
          <w:sz w:val="24"/>
          <w:szCs w:val="24"/>
          <w:shd w:val="clear" w:color="auto" w:fill="FFFFFF"/>
        </w:rPr>
        <w:t>Durant, R. F. (2015). Whither power in public administration? Attainment, dissipation, and loss. </w:t>
      </w:r>
      <w:r w:rsidRPr="00290A47">
        <w:rPr>
          <w:rFonts w:ascii="Arial" w:hAnsi="Arial" w:cs="Arial"/>
          <w:i/>
          <w:iCs/>
          <w:color w:val="222222"/>
          <w:sz w:val="24"/>
          <w:szCs w:val="24"/>
          <w:shd w:val="clear" w:color="auto" w:fill="FFFFFF"/>
        </w:rPr>
        <w:t>Public Administration Review</w:t>
      </w:r>
      <w:r w:rsidRPr="00290A47">
        <w:rPr>
          <w:rFonts w:ascii="Arial" w:hAnsi="Arial" w:cs="Arial"/>
          <w:color w:val="222222"/>
          <w:sz w:val="24"/>
          <w:szCs w:val="24"/>
          <w:shd w:val="clear" w:color="auto" w:fill="FFFFFF"/>
        </w:rPr>
        <w:t>, </w:t>
      </w:r>
      <w:r w:rsidRPr="00290A47">
        <w:rPr>
          <w:rFonts w:ascii="Arial" w:hAnsi="Arial" w:cs="Arial"/>
          <w:i/>
          <w:iCs/>
          <w:color w:val="222222"/>
          <w:sz w:val="24"/>
          <w:szCs w:val="24"/>
          <w:shd w:val="clear" w:color="auto" w:fill="FFFFFF"/>
        </w:rPr>
        <w:t>75</w:t>
      </w:r>
      <w:r w:rsidRPr="00290A47">
        <w:rPr>
          <w:rFonts w:ascii="Arial" w:hAnsi="Arial" w:cs="Arial"/>
          <w:color w:val="222222"/>
          <w:sz w:val="24"/>
          <w:szCs w:val="24"/>
          <w:shd w:val="clear" w:color="auto" w:fill="FFFFFF"/>
        </w:rPr>
        <w:t>(2), 206-218.</w:t>
      </w:r>
    </w:p>
    <w:p w14:paraId="107A83F8" w14:textId="6A9A5F49" w:rsidR="00996A1A" w:rsidRPr="00290A47" w:rsidRDefault="00996A1A" w:rsidP="0089368F">
      <w:pPr>
        <w:rPr>
          <w:rFonts w:ascii="Arial" w:hAnsi="Arial" w:cs="Arial"/>
          <w:color w:val="222222"/>
          <w:sz w:val="24"/>
          <w:szCs w:val="24"/>
          <w:shd w:val="clear" w:color="auto" w:fill="FFFFFF"/>
        </w:rPr>
      </w:pPr>
      <w:proofErr w:type="spellStart"/>
      <w:r w:rsidRPr="00290A47">
        <w:rPr>
          <w:rFonts w:ascii="Arial" w:hAnsi="Arial" w:cs="Arial"/>
          <w:color w:val="222222"/>
          <w:sz w:val="24"/>
          <w:szCs w:val="24"/>
          <w:shd w:val="clear" w:color="auto" w:fill="FFFFFF"/>
        </w:rPr>
        <w:t>Löffler</w:t>
      </w:r>
      <w:proofErr w:type="spellEnd"/>
      <w:r w:rsidRPr="00290A47">
        <w:rPr>
          <w:rFonts w:ascii="Arial" w:hAnsi="Arial" w:cs="Arial"/>
          <w:color w:val="222222"/>
          <w:sz w:val="24"/>
          <w:szCs w:val="24"/>
          <w:shd w:val="clear" w:color="auto" w:fill="FFFFFF"/>
        </w:rPr>
        <w:t>, E. (2015). Public governance in a network society. In </w:t>
      </w:r>
      <w:r w:rsidRPr="00290A47">
        <w:rPr>
          <w:rFonts w:ascii="Arial" w:hAnsi="Arial" w:cs="Arial"/>
          <w:i/>
          <w:iCs/>
          <w:color w:val="222222"/>
          <w:sz w:val="24"/>
          <w:szCs w:val="24"/>
          <w:shd w:val="clear" w:color="auto" w:fill="FFFFFF"/>
        </w:rPr>
        <w:t>Public management and governance</w:t>
      </w:r>
      <w:r w:rsidRPr="00290A47">
        <w:rPr>
          <w:rFonts w:ascii="Arial" w:hAnsi="Arial" w:cs="Arial"/>
          <w:color w:val="222222"/>
          <w:sz w:val="24"/>
          <w:szCs w:val="24"/>
          <w:shd w:val="clear" w:color="auto" w:fill="FFFFFF"/>
        </w:rPr>
        <w:t> (pp. 233-248). Routledge.</w:t>
      </w:r>
    </w:p>
    <w:p w14:paraId="294C8428" w14:textId="01BE7C11" w:rsidR="00996A1A" w:rsidRDefault="00996A1A" w:rsidP="0089368F">
      <w:pPr>
        <w:rPr>
          <w:rFonts w:ascii="Arial" w:hAnsi="Arial" w:cs="Arial"/>
          <w:color w:val="222222"/>
          <w:sz w:val="24"/>
          <w:szCs w:val="24"/>
          <w:shd w:val="clear" w:color="auto" w:fill="FFFFFF"/>
        </w:rPr>
      </w:pPr>
    </w:p>
    <w:p w14:paraId="5704C4FD" w14:textId="77777777" w:rsidR="006B7384" w:rsidRPr="00290A47" w:rsidRDefault="006B7384" w:rsidP="0089368F">
      <w:pPr>
        <w:rPr>
          <w:rFonts w:ascii="Arial" w:hAnsi="Arial" w:cs="Arial"/>
          <w:color w:val="222222"/>
          <w:sz w:val="24"/>
          <w:szCs w:val="24"/>
          <w:shd w:val="clear" w:color="auto" w:fill="FFFFFF"/>
        </w:rPr>
      </w:pPr>
    </w:p>
    <w:p w14:paraId="03AA4BBB" w14:textId="77777777" w:rsidR="00996A1A" w:rsidRPr="00290A47" w:rsidRDefault="00996A1A" w:rsidP="0089368F">
      <w:pPr>
        <w:rPr>
          <w:rFonts w:ascii="Arial" w:hAnsi="Arial" w:cs="Arial"/>
          <w:sz w:val="24"/>
          <w:szCs w:val="24"/>
        </w:rPr>
      </w:pPr>
    </w:p>
    <w:p w14:paraId="671CA2F0" w14:textId="33A502DD" w:rsidR="00904DC1" w:rsidRPr="00290A47" w:rsidRDefault="00847AA5" w:rsidP="00847AA5">
      <w:pPr>
        <w:rPr>
          <w:rFonts w:ascii="Arial" w:hAnsi="Arial" w:cs="Arial"/>
          <w:b/>
          <w:color w:val="00B0F0"/>
          <w:sz w:val="24"/>
          <w:szCs w:val="24"/>
        </w:rPr>
      </w:pPr>
      <w:r w:rsidRPr="00290A47">
        <w:rPr>
          <w:rFonts w:ascii="Arial" w:hAnsi="Arial" w:cs="Arial"/>
          <w:b/>
          <w:color w:val="00B0F0"/>
          <w:sz w:val="24"/>
          <w:szCs w:val="24"/>
        </w:rPr>
        <w:lastRenderedPageBreak/>
        <w:t>2.</w:t>
      </w:r>
      <w:r w:rsidR="009A2462" w:rsidRPr="00290A47">
        <w:rPr>
          <w:rFonts w:ascii="Arial" w:hAnsi="Arial" w:cs="Arial"/>
          <w:b/>
          <w:color w:val="00B0F0"/>
          <w:sz w:val="24"/>
          <w:szCs w:val="24"/>
        </w:rPr>
        <w:t xml:space="preserve"> </w:t>
      </w:r>
      <w:r w:rsidR="0070590B" w:rsidRPr="00290A47">
        <w:rPr>
          <w:rFonts w:ascii="Arial" w:hAnsi="Arial" w:cs="Arial"/>
          <w:b/>
          <w:color w:val="00B0F0"/>
          <w:sz w:val="24"/>
          <w:szCs w:val="24"/>
        </w:rPr>
        <w:t>Emotions and Identity</w:t>
      </w:r>
      <w:r w:rsidR="009A2462" w:rsidRPr="00290A47">
        <w:rPr>
          <w:rFonts w:ascii="Arial" w:hAnsi="Arial" w:cs="Arial"/>
          <w:b/>
          <w:color w:val="00B0F0"/>
          <w:sz w:val="24"/>
          <w:szCs w:val="24"/>
        </w:rPr>
        <w:t xml:space="preserve"> in </w:t>
      </w:r>
      <w:r w:rsidR="00876E67" w:rsidRPr="00290A47">
        <w:rPr>
          <w:rFonts w:ascii="Arial" w:hAnsi="Arial" w:cs="Arial"/>
          <w:b/>
          <w:color w:val="00B0F0"/>
          <w:sz w:val="24"/>
          <w:szCs w:val="24"/>
        </w:rPr>
        <w:t>the Policy Process (</w:t>
      </w:r>
      <w:r w:rsidR="0089368F" w:rsidRPr="00290A47">
        <w:rPr>
          <w:rFonts w:ascii="Arial" w:hAnsi="Arial" w:cs="Arial"/>
          <w:b/>
          <w:color w:val="00B0F0"/>
          <w:sz w:val="24"/>
          <w:szCs w:val="24"/>
        </w:rPr>
        <w:t>1</w:t>
      </w:r>
      <w:r w:rsidR="006C7C6D">
        <w:rPr>
          <w:rFonts w:ascii="Arial" w:hAnsi="Arial" w:cs="Arial"/>
          <w:b/>
          <w:color w:val="00B0F0"/>
          <w:sz w:val="24"/>
          <w:szCs w:val="24"/>
        </w:rPr>
        <w:t>8</w:t>
      </w:r>
      <w:r w:rsidR="00876E67" w:rsidRPr="00290A47">
        <w:rPr>
          <w:rFonts w:ascii="Arial" w:hAnsi="Arial" w:cs="Arial"/>
          <w:b/>
          <w:color w:val="00B0F0"/>
          <w:sz w:val="24"/>
          <w:szCs w:val="24"/>
          <w:vertAlign w:val="superscript"/>
        </w:rPr>
        <w:t>th</w:t>
      </w:r>
      <w:r w:rsidRPr="00290A47">
        <w:rPr>
          <w:rFonts w:ascii="Arial" w:hAnsi="Arial" w:cs="Arial"/>
          <w:b/>
          <w:color w:val="00B0F0"/>
          <w:sz w:val="24"/>
          <w:szCs w:val="24"/>
        </w:rPr>
        <w:t xml:space="preserve"> January)</w:t>
      </w:r>
    </w:p>
    <w:p w14:paraId="4AF7260A" w14:textId="77777777" w:rsidR="00406D7E" w:rsidRDefault="00FA1DAD" w:rsidP="00FA1DAD">
      <w:pPr>
        <w:pStyle w:val="ListParagraph"/>
        <w:numPr>
          <w:ilvl w:val="0"/>
          <w:numId w:val="17"/>
        </w:numPr>
        <w:rPr>
          <w:rFonts w:ascii="Arial" w:hAnsi="Arial" w:cs="Arial"/>
          <w:sz w:val="24"/>
          <w:szCs w:val="24"/>
        </w:rPr>
      </w:pPr>
      <w:r w:rsidRPr="00290A47">
        <w:rPr>
          <w:rFonts w:ascii="Arial" w:hAnsi="Arial" w:cs="Arial"/>
          <w:sz w:val="24"/>
          <w:szCs w:val="24"/>
        </w:rPr>
        <w:t xml:space="preserve">Are emotions an important component of policy making? </w:t>
      </w:r>
      <w:r w:rsidR="00406D7E">
        <w:rPr>
          <w:rFonts w:ascii="Arial" w:hAnsi="Arial" w:cs="Arial"/>
          <w:sz w:val="24"/>
          <w:szCs w:val="24"/>
        </w:rPr>
        <w:t>If so, how and why?</w:t>
      </w:r>
    </w:p>
    <w:p w14:paraId="762B8A78" w14:textId="332BC34F" w:rsidR="00FA1DAD" w:rsidRDefault="00406D7E" w:rsidP="00FA1DAD">
      <w:pPr>
        <w:pStyle w:val="ListParagraph"/>
        <w:numPr>
          <w:ilvl w:val="0"/>
          <w:numId w:val="17"/>
        </w:numPr>
        <w:rPr>
          <w:rFonts w:ascii="Arial" w:hAnsi="Arial" w:cs="Arial"/>
          <w:sz w:val="24"/>
          <w:szCs w:val="24"/>
        </w:rPr>
      </w:pPr>
      <w:r>
        <w:rPr>
          <w:rFonts w:ascii="Arial" w:hAnsi="Arial" w:cs="Arial"/>
          <w:sz w:val="24"/>
          <w:szCs w:val="24"/>
        </w:rPr>
        <w:t xml:space="preserve">To what extent are emotions recognized or </w:t>
      </w:r>
      <w:r w:rsidR="00934A52" w:rsidRPr="00290A47">
        <w:rPr>
          <w:rFonts w:ascii="Arial" w:hAnsi="Arial" w:cs="Arial"/>
          <w:sz w:val="24"/>
          <w:szCs w:val="24"/>
        </w:rPr>
        <w:t>neglected</w:t>
      </w:r>
      <w:r>
        <w:rPr>
          <w:rFonts w:ascii="Arial" w:hAnsi="Arial" w:cs="Arial"/>
          <w:sz w:val="24"/>
          <w:szCs w:val="24"/>
        </w:rPr>
        <w:t xml:space="preserve"> in policy studies</w:t>
      </w:r>
      <w:r w:rsidR="00934A52" w:rsidRPr="00290A47">
        <w:rPr>
          <w:rFonts w:ascii="Arial" w:hAnsi="Arial" w:cs="Arial"/>
          <w:sz w:val="24"/>
          <w:szCs w:val="24"/>
        </w:rPr>
        <w:t>?</w:t>
      </w:r>
    </w:p>
    <w:p w14:paraId="30F07721" w14:textId="120E5441" w:rsidR="00EE46FE" w:rsidRPr="00290A47" w:rsidRDefault="00800DE2" w:rsidP="00FA1DAD">
      <w:pPr>
        <w:pStyle w:val="ListParagraph"/>
        <w:numPr>
          <w:ilvl w:val="0"/>
          <w:numId w:val="17"/>
        </w:numPr>
        <w:rPr>
          <w:rFonts w:ascii="Arial" w:hAnsi="Arial" w:cs="Arial"/>
          <w:sz w:val="24"/>
          <w:szCs w:val="24"/>
        </w:rPr>
      </w:pPr>
      <w:r>
        <w:rPr>
          <w:rFonts w:ascii="Arial" w:hAnsi="Arial" w:cs="Arial"/>
          <w:sz w:val="24"/>
          <w:szCs w:val="24"/>
        </w:rPr>
        <w:t>Is there p</w:t>
      </w:r>
      <w:r w:rsidR="00EE46FE">
        <w:rPr>
          <w:rFonts w:ascii="Arial" w:hAnsi="Arial" w:cs="Arial"/>
          <w:sz w:val="24"/>
          <w:szCs w:val="24"/>
        </w:rPr>
        <w:t xml:space="preserve">ower </w:t>
      </w:r>
      <w:r>
        <w:rPr>
          <w:rFonts w:ascii="Arial" w:hAnsi="Arial" w:cs="Arial"/>
          <w:sz w:val="24"/>
          <w:szCs w:val="24"/>
        </w:rPr>
        <w:t>in emotion</w:t>
      </w:r>
      <w:r w:rsidR="00B02BFA">
        <w:rPr>
          <w:rFonts w:ascii="Arial" w:hAnsi="Arial" w:cs="Arial"/>
          <w:sz w:val="24"/>
          <w:szCs w:val="24"/>
        </w:rPr>
        <w:t xml:space="preserve"> for political and policy outcomes</w:t>
      </w:r>
      <w:r>
        <w:rPr>
          <w:rFonts w:ascii="Arial" w:hAnsi="Arial" w:cs="Arial"/>
          <w:sz w:val="24"/>
          <w:szCs w:val="24"/>
        </w:rPr>
        <w:t xml:space="preserve">? </w:t>
      </w:r>
    </w:p>
    <w:p w14:paraId="50A3B1EB" w14:textId="2F673CB3" w:rsidR="00904DC1" w:rsidRPr="00406D7E" w:rsidRDefault="00904DC1" w:rsidP="00406D7E">
      <w:pPr>
        <w:rPr>
          <w:rFonts w:ascii="Arial" w:hAnsi="Arial" w:cs="Arial"/>
          <w:sz w:val="24"/>
          <w:szCs w:val="24"/>
        </w:rPr>
      </w:pPr>
    </w:p>
    <w:p w14:paraId="00DF9DFA" w14:textId="10028804" w:rsidR="00C801C5" w:rsidRPr="00290A47" w:rsidRDefault="00847AA5" w:rsidP="00847AA5">
      <w:pPr>
        <w:rPr>
          <w:rFonts w:ascii="Arial" w:hAnsi="Arial" w:cs="Arial"/>
          <w:sz w:val="24"/>
          <w:szCs w:val="24"/>
          <w:u w:val="single"/>
        </w:rPr>
      </w:pPr>
      <w:r w:rsidRPr="00290A47">
        <w:rPr>
          <w:rFonts w:ascii="Arial" w:hAnsi="Arial" w:cs="Arial"/>
          <w:sz w:val="24"/>
          <w:szCs w:val="24"/>
          <w:u w:val="single"/>
        </w:rPr>
        <w:t>Seminar Reading:</w:t>
      </w:r>
    </w:p>
    <w:p w14:paraId="35DDB44C" w14:textId="1048312E" w:rsidR="00EE46FE" w:rsidRPr="00290A47" w:rsidRDefault="00EE46FE" w:rsidP="00EE46FE">
      <w:pPr>
        <w:rPr>
          <w:rFonts w:ascii="Arial" w:eastAsia="Times New Roman" w:hAnsi="Arial" w:cs="Arial"/>
          <w:sz w:val="24"/>
          <w:szCs w:val="24"/>
        </w:rPr>
      </w:pPr>
      <w:r w:rsidRPr="00290A47">
        <w:rPr>
          <w:rFonts w:ascii="Arial" w:eastAsia="Times New Roman" w:hAnsi="Arial" w:cs="Arial"/>
          <w:sz w:val="24"/>
          <w:szCs w:val="24"/>
        </w:rPr>
        <w:t xml:space="preserve">Cairney, P. (2011). </w:t>
      </w:r>
      <w:r w:rsidRPr="00290A47">
        <w:rPr>
          <w:rFonts w:ascii="Arial" w:eastAsia="Times New Roman" w:hAnsi="Arial" w:cs="Arial"/>
          <w:i/>
          <w:iCs/>
          <w:sz w:val="24"/>
          <w:szCs w:val="24"/>
        </w:rPr>
        <w:t>Understanding public policy: Theories and issues</w:t>
      </w:r>
      <w:r w:rsidRPr="00290A47">
        <w:rPr>
          <w:rFonts w:ascii="Arial" w:eastAsia="Times New Roman" w:hAnsi="Arial" w:cs="Arial"/>
          <w:sz w:val="24"/>
          <w:szCs w:val="24"/>
        </w:rPr>
        <w:t>. Macmillan Internatio</w:t>
      </w:r>
      <w:r w:rsidR="00C942A8">
        <w:rPr>
          <w:rFonts w:ascii="Arial" w:eastAsia="Times New Roman" w:hAnsi="Arial" w:cs="Arial"/>
          <w:sz w:val="24"/>
          <w:szCs w:val="24"/>
        </w:rPr>
        <w:t>nal Higher Education.  Chapter 3</w:t>
      </w:r>
      <w:r w:rsidRPr="00290A47">
        <w:rPr>
          <w:rFonts w:ascii="Arial" w:eastAsia="Times New Roman" w:hAnsi="Arial" w:cs="Arial"/>
          <w:sz w:val="24"/>
          <w:szCs w:val="24"/>
        </w:rPr>
        <w:t>; ‘Power and Public Policy’</w:t>
      </w:r>
      <w:r w:rsidR="00C942A8">
        <w:rPr>
          <w:rFonts w:ascii="Arial" w:eastAsia="Times New Roman" w:hAnsi="Arial" w:cs="Arial"/>
          <w:sz w:val="24"/>
          <w:szCs w:val="24"/>
        </w:rPr>
        <w:t>.</w:t>
      </w:r>
    </w:p>
    <w:p w14:paraId="30D129EF" w14:textId="77777777" w:rsidR="00FA1DAD" w:rsidRPr="00290A47" w:rsidRDefault="00FA1DAD" w:rsidP="00FA1DAD">
      <w:pPr>
        <w:rPr>
          <w:rFonts w:ascii="Arial" w:hAnsi="Arial" w:cs="Arial"/>
          <w:sz w:val="24"/>
          <w:szCs w:val="24"/>
        </w:rPr>
      </w:pPr>
      <w:proofErr w:type="spellStart"/>
      <w:r w:rsidRPr="00290A47">
        <w:rPr>
          <w:rFonts w:ascii="Arial" w:hAnsi="Arial" w:cs="Arial"/>
          <w:sz w:val="24"/>
          <w:szCs w:val="24"/>
        </w:rPr>
        <w:t>Maor</w:t>
      </w:r>
      <w:proofErr w:type="spellEnd"/>
      <w:r w:rsidRPr="00290A47">
        <w:rPr>
          <w:rFonts w:ascii="Arial" w:hAnsi="Arial" w:cs="Arial"/>
          <w:sz w:val="24"/>
          <w:szCs w:val="24"/>
        </w:rPr>
        <w:t xml:space="preserve">, M. (2016). Emotion-driven negative policy bubbles. </w:t>
      </w:r>
      <w:r w:rsidRPr="00290A47">
        <w:rPr>
          <w:rFonts w:ascii="Arial" w:hAnsi="Arial" w:cs="Arial"/>
          <w:i/>
          <w:iCs/>
          <w:sz w:val="24"/>
          <w:szCs w:val="24"/>
        </w:rPr>
        <w:t>Policy Sciences</w:t>
      </w:r>
      <w:r w:rsidRPr="00290A47">
        <w:rPr>
          <w:rFonts w:ascii="Arial" w:hAnsi="Arial" w:cs="Arial"/>
          <w:sz w:val="24"/>
          <w:szCs w:val="24"/>
        </w:rPr>
        <w:t xml:space="preserve">, </w:t>
      </w:r>
      <w:r w:rsidRPr="00290A47">
        <w:rPr>
          <w:rFonts w:ascii="Arial" w:hAnsi="Arial" w:cs="Arial"/>
          <w:i/>
          <w:iCs/>
          <w:sz w:val="24"/>
          <w:szCs w:val="24"/>
        </w:rPr>
        <w:t>49</w:t>
      </w:r>
      <w:r w:rsidRPr="00290A47">
        <w:rPr>
          <w:rFonts w:ascii="Arial" w:hAnsi="Arial" w:cs="Arial"/>
          <w:sz w:val="24"/>
          <w:szCs w:val="24"/>
        </w:rPr>
        <w:t>(2), 191-210.</w:t>
      </w:r>
    </w:p>
    <w:p w14:paraId="0C995BFA" w14:textId="64CCF63A" w:rsidR="00CB74D3" w:rsidRPr="00290A47" w:rsidRDefault="00FA1DAD" w:rsidP="00CB74D3">
      <w:pPr>
        <w:rPr>
          <w:rFonts w:ascii="Arial" w:eastAsia="Times New Roman" w:hAnsi="Arial" w:cs="Arial"/>
          <w:sz w:val="24"/>
          <w:szCs w:val="24"/>
        </w:rPr>
      </w:pPr>
      <w:proofErr w:type="spellStart"/>
      <w:r w:rsidRPr="00290A47">
        <w:rPr>
          <w:rFonts w:ascii="Arial" w:hAnsi="Arial" w:cs="Arial"/>
          <w:color w:val="222222"/>
          <w:sz w:val="24"/>
          <w:szCs w:val="24"/>
          <w:shd w:val="clear" w:color="auto" w:fill="FFFFFF"/>
        </w:rPr>
        <w:t>Moisander</w:t>
      </w:r>
      <w:proofErr w:type="spellEnd"/>
      <w:r w:rsidRPr="00290A47">
        <w:rPr>
          <w:rFonts w:ascii="Arial" w:hAnsi="Arial" w:cs="Arial"/>
          <w:color w:val="222222"/>
          <w:sz w:val="24"/>
          <w:szCs w:val="24"/>
          <w:shd w:val="clear" w:color="auto" w:fill="FFFFFF"/>
        </w:rPr>
        <w:t xml:space="preserve">, J. K., </w:t>
      </w:r>
      <w:proofErr w:type="spellStart"/>
      <w:r w:rsidRPr="00290A47">
        <w:rPr>
          <w:rFonts w:ascii="Arial" w:hAnsi="Arial" w:cs="Arial"/>
          <w:color w:val="222222"/>
          <w:sz w:val="24"/>
          <w:szCs w:val="24"/>
          <w:shd w:val="clear" w:color="auto" w:fill="FFFFFF"/>
        </w:rPr>
        <w:t>Hirsto</w:t>
      </w:r>
      <w:proofErr w:type="spellEnd"/>
      <w:r w:rsidRPr="00290A47">
        <w:rPr>
          <w:rFonts w:ascii="Arial" w:hAnsi="Arial" w:cs="Arial"/>
          <w:color w:val="222222"/>
          <w:sz w:val="24"/>
          <w:szCs w:val="24"/>
          <w:shd w:val="clear" w:color="auto" w:fill="FFFFFF"/>
        </w:rPr>
        <w:t>, H., &amp; Fahy, K. M. (2016). Emotions in institutional work: A discursive perspective. </w:t>
      </w:r>
      <w:r w:rsidRPr="00290A47">
        <w:rPr>
          <w:rFonts w:ascii="Arial" w:hAnsi="Arial" w:cs="Arial"/>
          <w:i/>
          <w:iCs/>
          <w:color w:val="222222"/>
          <w:sz w:val="24"/>
          <w:szCs w:val="24"/>
          <w:shd w:val="clear" w:color="auto" w:fill="FFFFFF"/>
        </w:rPr>
        <w:t>Organization Studies</w:t>
      </w:r>
      <w:r w:rsidRPr="00290A47">
        <w:rPr>
          <w:rFonts w:ascii="Arial" w:hAnsi="Arial" w:cs="Arial"/>
          <w:color w:val="222222"/>
          <w:sz w:val="24"/>
          <w:szCs w:val="24"/>
          <w:shd w:val="clear" w:color="auto" w:fill="FFFFFF"/>
        </w:rPr>
        <w:t>, </w:t>
      </w:r>
      <w:r w:rsidRPr="00290A47">
        <w:rPr>
          <w:rFonts w:ascii="Arial" w:hAnsi="Arial" w:cs="Arial"/>
          <w:i/>
          <w:iCs/>
          <w:color w:val="222222"/>
          <w:sz w:val="24"/>
          <w:szCs w:val="24"/>
          <w:shd w:val="clear" w:color="auto" w:fill="FFFFFF"/>
        </w:rPr>
        <w:t>37</w:t>
      </w:r>
      <w:r w:rsidRPr="00290A47">
        <w:rPr>
          <w:rFonts w:ascii="Arial" w:hAnsi="Arial" w:cs="Arial"/>
          <w:color w:val="222222"/>
          <w:sz w:val="24"/>
          <w:szCs w:val="24"/>
          <w:shd w:val="clear" w:color="auto" w:fill="FFFFFF"/>
        </w:rPr>
        <w:t>(7), 963-990.</w:t>
      </w:r>
      <w:r w:rsidRPr="00290A47">
        <w:rPr>
          <w:rFonts w:ascii="Arial" w:eastAsia="Times New Roman" w:hAnsi="Arial" w:cs="Arial"/>
          <w:sz w:val="24"/>
          <w:szCs w:val="24"/>
        </w:rPr>
        <w:t xml:space="preserve"> </w:t>
      </w:r>
    </w:p>
    <w:p w14:paraId="6E7E5D4A" w14:textId="77777777" w:rsidR="00CB74D3" w:rsidRPr="00667308" w:rsidRDefault="00CB74D3" w:rsidP="00CB74D3">
      <w:pPr>
        <w:rPr>
          <w:rFonts w:ascii="Arial" w:eastAsia="Times New Roman" w:hAnsi="Arial" w:cs="Arial"/>
          <w:sz w:val="24"/>
          <w:szCs w:val="24"/>
        </w:rPr>
      </w:pPr>
    </w:p>
    <w:p w14:paraId="61B7D661" w14:textId="77777777" w:rsidR="00CB74D3" w:rsidRPr="00667308" w:rsidRDefault="00CB74D3" w:rsidP="00CB74D3">
      <w:pPr>
        <w:rPr>
          <w:rFonts w:ascii="Arial" w:hAnsi="Arial" w:cs="Arial"/>
          <w:sz w:val="24"/>
          <w:szCs w:val="24"/>
          <w:u w:val="single"/>
        </w:rPr>
      </w:pPr>
      <w:r w:rsidRPr="00667308">
        <w:rPr>
          <w:rFonts w:ascii="Arial" w:hAnsi="Arial" w:cs="Arial"/>
          <w:sz w:val="24"/>
          <w:szCs w:val="24"/>
          <w:u w:val="single"/>
        </w:rPr>
        <w:t xml:space="preserve">Further Reading for Essays and Presentations: </w:t>
      </w:r>
    </w:p>
    <w:p w14:paraId="1B4FEF6D" w14:textId="24F500CE" w:rsidR="00CB74D3" w:rsidRPr="00B62984" w:rsidRDefault="00CB74D3" w:rsidP="00CB74D3">
      <w:pPr>
        <w:rPr>
          <w:rFonts w:ascii="Arial" w:eastAsia="Times New Roman" w:hAnsi="Arial" w:cs="Arial"/>
          <w:sz w:val="24"/>
          <w:szCs w:val="24"/>
        </w:rPr>
      </w:pPr>
      <w:r w:rsidRPr="00B62984">
        <w:rPr>
          <w:rFonts w:ascii="Arial" w:eastAsia="Times New Roman" w:hAnsi="Arial" w:cs="Arial"/>
          <w:sz w:val="24"/>
          <w:szCs w:val="24"/>
        </w:rPr>
        <w:t xml:space="preserve">Cooper, C. A. (2018). Bureaucratic identity and the resistance of politicization. </w:t>
      </w:r>
      <w:r w:rsidRPr="00B62984">
        <w:rPr>
          <w:rFonts w:ascii="Arial" w:eastAsia="Times New Roman" w:hAnsi="Arial" w:cs="Arial"/>
          <w:i/>
          <w:iCs/>
          <w:sz w:val="24"/>
          <w:szCs w:val="24"/>
        </w:rPr>
        <w:t>Administration &amp; Society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50</w:t>
      </w:r>
      <w:r w:rsidRPr="00B62984">
        <w:rPr>
          <w:rFonts w:ascii="Arial" w:eastAsia="Times New Roman" w:hAnsi="Arial" w:cs="Arial"/>
          <w:sz w:val="24"/>
          <w:szCs w:val="24"/>
        </w:rPr>
        <w:t>(1), 30-52.</w:t>
      </w:r>
    </w:p>
    <w:p w14:paraId="06B01DDF" w14:textId="77777777" w:rsidR="00996A1A" w:rsidRPr="00B62984" w:rsidRDefault="00996A1A" w:rsidP="008E076B">
      <w:pPr>
        <w:rPr>
          <w:rFonts w:ascii="Arial" w:hAnsi="Arial" w:cs="Arial"/>
          <w:color w:val="222222"/>
          <w:sz w:val="24"/>
          <w:szCs w:val="24"/>
          <w:shd w:val="clear" w:color="auto" w:fill="FFFFFF"/>
        </w:rPr>
      </w:pPr>
      <w:r w:rsidRPr="00B62984">
        <w:rPr>
          <w:rFonts w:ascii="Arial" w:hAnsi="Arial" w:cs="Arial"/>
          <w:color w:val="222222"/>
          <w:sz w:val="24"/>
          <w:szCs w:val="24"/>
          <w:shd w:val="clear" w:color="auto" w:fill="FFFFFF"/>
        </w:rPr>
        <w:t>Croft, C., Currie, G., &amp; Lockett, A. (2015). The impact of emotionally important social identities on the construction of a managerial leader identity: A challenge for nurses in the English National Health Service. </w:t>
      </w:r>
      <w:r w:rsidRPr="00B62984">
        <w:rPr>
          <w:rFonts w:ascii="Arial" w:hAnsi="Arial" w:cs="Arial"/>
          <w:i/>
          <w:iCs/>
          <w:color w:val="222222"/>
          <w:sz w:val="24"/>
          <w:szCs w:val="24"/>
          <w:shd w:val="clear" w:color="auto" w:fill="FFFFFF"/>
        </w:rPr>
        <w:t>Organization Studies</w:t>
      </w:r>
      <w:r w:rsidRPr="00B62984">
        <w:rPr>
          <w:rFonts w:ascii="Arial" w:hAnsi="Arial" w:cs="Arial"/>
          <w:color w:val="222222"/>
          <w:sz w:val="24"/>
          <w:szCs w:val="24"/>
          <w:shd w:val="clear" w:color="auto" w:fill="FFFFFF"/>
        </w:rPr>
        <w:t>, </w:t>
      </w:r>
      <w:r w:rsidRPr="00B62984">
        <w:rPr>
          <w:rFonts w:ascii="Arial" w:hAnsi="Arial" w:cs="Arial"/>
          <w:i/>
          <w:iCs/>
          <w:color w:val="222222"/>
          <w:sz w:val="24"/>
          <w:szCs w:val="24"/>
          <w:shd w:val="clear" w:color="auto" w:fill="FFFFFF"/>
        </w:rPr>
        <w:t>36</w:t>
      </w:r>
      <w:r w:rsidRPr="00B62984">
        <w:rPr>
          <w:rFonts w:ascii="Arial" w:hAnsi="Arial" w:cs="Arial"/>
          <w:color w:val="222222"/>
          <w:sz w:val="24"/>
          <w:szCs w:val="24"/>
          <w:shd w:val="clear" w:color="auto" w:fill="FFFFFF"/>
        </w:rPr>
        <w:t>(1), 113-131.</w:t>
      </w:r>
    </w:p>
    <w:p w14:paraId="4FB06FA7" w14:textId="5B45252D" w:rsidR="008E076B" w:rsidRPr="00B62984" w:rsidRDefault="008E076B" w:rsidP="008E076B">
      <w:pPr>
        <w:rPr>
          <w:rFonts w:ascii="Arial" w:eastAsia="Times New Roman" w:hAnsi="Arial" w:cs="Arial"/>
          <w:sz w:val="24"/>
          <w:szCs w:val="24"/>
        </w:rPr>
      </w:pPr>
      <w:r w:rsidRPr="00B62984">
        <w:rPr>
          <w:rFonts w:ascii="Arial" w:eastAsia="Times New Roman" w:hAnsi="Arial" w:cs="Arial"/>
          <w:sz w:val="24"/>
          <w:szCs w:val="24"/>
        </w:rPr>
        <w:t xml:space="preserve">Du Gay, P. (1996). Organizing identity: Entrepreneurial governance and public management. </w:t>
      </w:r>
      <w:r w:rsidRPr="00B62984">
        <w:rPr>
          <w:rFonts w:ascii="Arial" w:eastAsia="Times New Roman" w:hAnsi="Arial" w:cs="Arial"/>
          <w:i/>
          <w:iCs/>
          <w:sz w:val="24"/>
          <w:szCs w:val="24"/>
        </w:rPr>
        <w:t>Questions of cultural identity</w:t>
      </w:r>
      <w:r w:rsidRPr="00B62984">
        <w:rPr>
          <w:rFonts w:ascii="Arial" w:eastAsia="Times New Roman" w:hAnsi="Arial" w:cs="Arial"/>
          <w:sz w:val="24"/>
          <w:szCs w:val="24"/>
        </w:rPr>
        <w:t>, 151-169.</w:t>
      </w:r>
    </w:p>
    <w:p w14:paraId="2A5C85C5" w14:textId="77777777" w:rsidR="00996A1A" w:rsidRPr="00B62984" w:rsidRDefault="00996A1A" w:rsidP="008E076B">
      <w:pPr>
        <w:rPr>
          <w:rFonts w:ascii="Arial" w:hAnsi="Arial" w:cs="Arial"/>
          <w:color w:val="222222"/>
          <w:sz w:val="24"/>
          <w:szCs w:val="24"/>
          <w:shd w:val="clear" w:color="auto" w:fill="FFFFFF"/>
        </w:rPr>
      </w:pPr>
      <w:r w:rsidRPr="00B62984">
        <w:rPr>
          <w:rFonts w:ascii="Arial" w:hAnsi="Arial" w:cs="Arial"/>
          <w:color w:val="222222"/>
          <w:sz w:val="24"/>
          <w:szCs w:val="24"/>
          <w:shd w:val="clear" w:color="auto" w:fill="FFFFFF"/>
        </w:rPr>
        <w:t>Hunter, S. (2015). </w:t>
      </w:r>
      <w:r w:rsidRPr="00B62984">
        <w:rPr>
          <w:rFonts w:ascii="Arial" w:hAnsi="Arial" w:cs="Arial"/>
          <w:i/>
          <w:iCs/>
          <w:color w:val="222222"/>
          <w:sz w:val="24"/>
          <w:szCs w:val="24"/>
          <w:shd w:val="clear" w:color="auto" w:fill="FFFFFF"/>
        </w:rPr>
        <w:t xml:space="preserve">Power, politics and the emotions: Impossible </w:t>
      </w:r>
      <w:proofErr w:type="gramStart"/>
      <w:r w:rsidRPr="00B62984">
        <w:rPr>
          <w:rFonts w:ascii="Arial" w:hAnsi="Arial" w:cs="Arial"/>
          <w:i/>
          <w:iCs/>
          <w:color w:val="222222"/>
          <w:sz w:val="24"/>
          <w:szCs w:val="24"/>
          <w:shd w:val="clear" w:color="auto" w:fill="FFFFFF"/>
        </w:rPr>
        <w:t>governance?</w:t>
      </w:r>
      <w:r w:rsidRPr="00B62984">
        <w:rPr>
          <w:rFonts w:ascii="Arial" w:hAnsi="Arial" w:cs="Arial"/>
          <w:color w:val="222222"/>
          <w:sz w:val="24"/>
          <w:szCs w:val="24"/>
          <w:shd w:val="clear" w:color="auto" w:fill="FFFFFF"/>
        </w:rPr>
        <w:t>.</w:t>
      </w:r>
      <w:proofErr w:type="gramEnd"/>
      <w:r w:rsidRPr="00B62984">
        <w:rPr>
          <w:rFonts w:ascii="Arial" w:hAnsi="Arial" w:cs="Arial"/>
          <w:color w:val="222222"/>
          <w:sz w:val="24"/>
          <w:szCs w:val="24"/>
          <w:shd w:val="clear" w:color="auto" w:fill="FFFFFF"/>
        </w:rPr>
        <w:t xml:space="preserve"> Routledge-Cavendish.</w:t>
      </w:r>
    </w:p>
    <w:p w14:paraId="1EAD4655" w14:textId="23F2881D" w:rsidR="008E076B" w:rsidRPr="00B62984" w:rsidRDefault="008E076B" w:rsidP="008E076B">
      <w:pPr>
        <w:rPr>
          <w:rFonts w:ascii="Arial" w:eastAsia="Times New Roman" w:hAnsi="Arial" w:cs="Arial"/>
          <w:sz w:val="24"/>
          <w:szCs w:val="24"/>
        </w:rPr>
      </w:pPr>
      <w:r w:rsidRPr="00B62984">
        <w:rPr>
          <w:rFonts w:ascii="Arial" w:eastAsia="Times New Roman" w:hAnsi="Arial" w:cs="Arial"/>
          <w:sz w:val="24"/>
          <w:szCs w:val="24"/>
        </w:rPr>
        <w:t xml:space="preserve">Hyde-Price, A. (2004). Interests, institutions and identities in the study of European foreign policy. </w:t>
      </w:r>
      <w:r w:rsidRPr="00B62984">
        <w:rPr>
          <w:rFonts w:ascii="Arial" w:eastAsia="Times New Roman" w:hAnsi="Arial" w:cs="Arial"/>
          <w:i/>
          <w:iCs/>
          <w:sz w:val="24"/>
          <w:szCs w:val="24"/>
        </w:rPr>
        <w:t>Rethinking European Union Foreign Policy</w:t>
      </w:r>
      <w:r w:rsidRPr="00B62984">
        <w:rPr>
          <w:rFonts w:ascii="Arial" w:eastAsia="Times New Roman" w:hAnsi="Arial" w:cs="Arial"/>
          <w:sz w:val="24"/>
          <w:szCs w:val="24"/>
        </w:rPr>
        <w:t>, 99-113.</w:t>
      </w:r>
    </w:p>
    <w:p w14:paraId="179850C8" w14:textId="2B0B5B20" w:rsidR="00946BF6" w:rsidRPr="00B62984" w:rsidRDefault="00946BF6" w:rsidP="00946BF6">
      <w:pPr>
        <w:rPr>
          <w:rFonts w:ascii="Arial" w:hAnsi="Arial" w:cs="Arial"/>
          <w:sz w:val="24"/>
          <w:szCs w:val="24"/>
        </w:rPr>
      </w:pPr>
      <w:proofErr w:type="spellStart"/>
      <w:r w:rsidRPr="00B62984">
        <w:rPr>
          <w:rFonts w:ascii="Arial" w:hAnsi="Arial" w:cs="Arial"/>
          <w:sz w:val="24"/>
          <w:szCs w:val="24"/>
        </w:rPr>
        <w:t>K</w:t>
      </w:r>
      <w:r w:rsidR="009A691A" w:rsidRPr="00B62984">
        <w:rPr>
          <w:rFonts w:ascii="Arial" w:hAnsi="Arial" w:cs="Arial"/>
          <w:sz w:val="24"/>
          <w:szCs w:val="24"/>
        </w:rPr>
        <w:t>omporozos-Athanasiou</w:t>
      </w:r>
      <w:proofErr w:type="spellEnd"/>
      <w:r w:rsidRPr="00B62984">
        <w:rPr>
          <w:rFonts w:ascii="Arial" w:hAnsi="Arial" w:cs="Arial"/>
          <w:sz w:val="24"/>
          <w:szCs w:val="24"/>
        </w:rPr>
        <w:t xml:space="preserve">, A. R. I. S., &amp; Thompson, M. (2015). The role of emotion in enabling and conditioning public deliberation outcomes: A sociological investigation. </w:t>
      </w:r>
      <w:r w:rsidRPr="00B62984">
        <w:rPr>
          <w:rFonts w:ascii="Arial" w:hAnsi="Arial" w:cs="Arial"/>
          <w:i/>
          <w:iCs/>
          <w:sz w:val="24"/>
          <w:szCs w:val="24"/>
        </w:rPr>
        <w:t>Public Administration</w:t>
      </w:r>
      <w:r w:rsidRPr="00B62984">
        <w:rPr>
          <w:rFonts w:ascii="Arial" w:hAnsi="Arial" w:cs="Arial"/>
          <w:sz w:val="24"/>
          <w:szCs w:val="24"/>
        </w:rPr>
        <w:t xml:space="preserve">, </w:t>
      </w:r>
      <w:r w:rsidRPr="00B62984">
        <w:rPr>
          <w:rFonts w:ascii="Arial" w:hAnsi="Arial" w:cs="Arial"/>
          <w:i/>
          <w:iCs/>
          <w:sz w:val="24"/>
          <w:szCs w:val="24"/>
        </w:rPr>
        <w:t>93</w:t>
      </w:r>
      <w:r w:rsidRPr="00B62984">
        <w:rPr>
          <w:rFonts w:ascii="Arial" w:hAnsi="Arial" w:cs="Arial"/>
          <w:sz w:val="24"/>
          <w:szCs w:val="24"/>
        </w:rPr>
        <w:t>(4), 1138-1151.</w:t>
      </w:r>
    </w:p>
    <w:p w14:paraId="10EB84AB" w14:textId="10D9E740" w:rsidR="008E076B" w:rsidRPr="00B62984" w:rsidRDefault="008E076B" w:rsidP="00946BF6">
      <w:pPr>
        <w:rPr>
          <w:rFonts w:ascii="Arial" w:eastAsia="Times New Roman" w:hAnsi="Arial" w:cs="Arial"/>
          <w:sz w:val="24"/>
          <w:szCs w:val="24"/>
        </w:rPr>
      </w:pPr>
      <w:r w:rsidRPr="00B62984">
        <w:rPr>
          <w:rFonts w:ascii="Arial" w:eastAsia="Times New Roman" w:hAnsi="Arial" w:cs="Arial"/>
          <w:sz w:val="24"/>
          <w:szCs w:val="24"/>
        </w:rPr>
        <w:t>Meyer, R. E., Egger</w:t>
      </w:r>
      <w:r w:rsidRPr="00B62984">
        <w:rPr>
          <w:rFonts w:ascii="Cambria Math" w:eastAsia="Times New Roman" w:hAnsi="Cambria Math" w:cs="Cambria Math"/>
          <w:sz w:val="24"/>
          <w:szCs w:val="24"/>
        </w:rPr>
        <w:t>‐</w:t>
      </w:r>
      <w:proofErr w:type="spellStart"/>
      <w:r w:rsidRPr="00B62984">
        <w:rPr>
          <w:rFonts w:ascii="Arial" w:eastAsia="Times New Roman" w:hAnsi="Arial" w:cs="Arial"/>
          <w:sz w:val="24"/>
          <w:szCs w:val="24"/>
        </w:rPr>
        <w:t>Peitler</w:t>
      </w:r>
      <w:proofErr w:type="spellEnd"/>
      <w:r w:rsidRPr="00B62984">
        <w:rPr>
          <w:rFonts w:ascii="Arial" w:eastAsia="Times New Roman" w:hAnsi="Arial" w:cs="Arial"/>
          <w:sz w:val="24"/>
          <w:szCs w:val="24"/>
        </w:rPr>
        <w:t xml:space="preserve">, I., </w:t>
      </w:r>
      <w:proofErr w:type="spellStart"/>
      <w:r w:rsidRPr="00B62984">
        <w:rPr>
          <w:rFonts w:ascii="Arial" w:eastAsia="Times New Roman" w:hAnsi="Arial" w:cs="Arial"/>
          <w:sz w:val="24"/>
          <w:szCs w:val="24"/>
        </w:rPr>
        <w:t>Höllerer</w:t>
      </w:r>
      <w:proofErr w:type="spellEnd"/>
      <w:r w:rsidRPr="00B62984">
        <w:rPr>
          <w:rFonts w:ascii="Arial" w:eastAsia="Times New Roman" w:hAnsi="Arial" w:cs="Arial"/>
          <w:sz w:val="24"/>
          <w:szCs w:val="24"/>
        </w:rPr>
        <w:t xml:space="preserve">, M. A., &amp; </w:t>
      </w:r>
      <w:proofErr w:type="spellStart"/>
      <w:r w:rsidRPr="00B62984">
        <w:rPr>
          <w:rFonts w:ascii="Arial" w:eastAsia="Times New Roman" w:hAnsi="Arial" w:cs="Arial"/>
          <w:sz w:val="24"/>
          <w:szCs w:val="24"/>
        </w:rPr>
        <w:t>Hammerschmid</w:t>
      </w:r>
      <w:proofErr w:type="spellEnd"/>
      <w:r w:rsidRPr="00B62984">
        <w:rPr>
          <w:rFonts w:ascii="Arial" w:eastAsia="Times New Roman" w:hAnsi="Arial" w:cs="Arial"/>
          <w:sz w:val="24"/>
          <w:szCs w:val="24"/>
        </w:rPr>
        <w:t xml:space="preserve">, G. (2014). Of bureaucrats and passionate public managers: Institutional logics, executive identities, and public service motivation. </w:t>
      </w:r>
      <w:r w:rsidRPr="00B62984">
        <w:rPr>
          <w:rFonts w:ascii="Arial" w:eastAsia="Times New Roman" w:hAnsi="Arial" w:cs="Arial"/>
          <w:i/>
          <w:iCs/>
          <w:sz w:val="24"/>
          <w:szCs w:val="24"/>
        </w:rPr>
        <w:t>Public Administration</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92</w:t>
      </w:r>
      <w:r w:rsidRPr="00B62984">
        <w:rPr>
          <w:rFonts w:ascii="Arial" w:eastAsia="Times New Roman" w:hAnsi="Arial" w:cs="Arial"/>
          <w:sz w:val="24"/>
          <w:szCs w:val="24"/>
        </w:rPr>
        <w:t>(4), 861-885.</w:t>
      </w:r>
    </w:p>
    <w:p w14:paraId="229DF82C" w14:textId="77777777" w:rsidR="00B02BFA" w:rsidRDefault="008E076B" w:rsidP="00B02BFA">
      <w:pPr>
        <w:rPr>
          <w:rFonts w:ascii="Arial" w:eastAsia="Times New Roman" w:hAnsi="Arial" w:cs="Arial"/>
          <w:sz w:val="24"/>
          <w:szCs w:val="24"/>
        </w:rPr>
      </w:pPr>
      <w:r w:rsidRPr="00B62984">
        <w:rPr>
          <w:rFonts w:ascii="Arial" w:eastAsia="Times New Roman" w:hAnsi="Arial" w:cs="Arial"/>
          <w:sz w:val="24"/>
          <w:szCs w:val="24"/>
        </w:rPr>
        <w:t xml:space="preserve">Meyer, R., &amp; </w:t>
      </w:r>
      <w:proofErr w:type="spellStart"/>
      <w:r w:rsidRPr="00B62984">
        <w:rPr>
          <w:rFonts w:ascii="Arial" w:eastAsia="Times New Roman" w:hAnsi="Arial" w:cs="Arial"/>
          <w:sz w:val="24"/>
          <w:szCs w:val="24"/>
        </w:rPr>
        <w:t>Hammerschmid</w:t>
      </w:r>
      <w:proofErr w:type="spellEnd"/>
      <w:r w:rsidRPr="00B62984">
        <w:rPr>
          <w:rFonts w:ascii="Arial" w:eastAsia="Times New Roman" w:hAnsi="Arial" w:cs="Arial"/>
          <w:sz w:val="24"/>
          <w:szCs w:val="24"/>
        </w:rPr>
        <w:t xml:space="preserve">, G. (2006). Public management reform: An identity project. </w:t>
      </w:r>
      <w:r w:rsidRPr="00B62984">
        <w:rPr>
          <w:rFonts w:ascii="Arial" w:eastAsia="Times New Roman" w:hAnsi="Arial" w:cs="Arial"/>
          <w:i/>
          <w:iCs/>
          <w:sz w:val="24"/>
          <w:szCs w:val="24"/>
        </w:rPr>
        <w:t>Public policy and administration</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21</w:t>
      </w:r>
      <w:r w:rsidRPr="00B62984">
        <w:rPr>
          <w:rFonts w:ascii="Arial" w:eastAsia="Times New Roman" w:hAnsi="Arial" w:cs="Arial"/>
          <w:sz w:val="24"/>
          <w:szCs w:val="24"/>
        </w:rPr>
        <w:t>(1), 99-115.</w:t>
      </w:r>
    </w:p>
    <w:p w14:paraId="6A12247D" w14:textId="330359EF" w:rsidR="00B02BFA" w:rsidRDefault="00C46A1C" w:rsidP="00B02BFA">
      <w:pPr>
        <w:rPr>
          <w:rFonts w:ascii="Arial" w:eastAsia="Times New Roman" w:hAnsi="Arial" w:cs="Arial"/>
          <w:sz w:val="24"/>
          <w:szCs w:val="24"/>
        </w:rPr>
      </w:pPr>
      <w:proofErr w:type="spellStart"/>
      <w:r w:rsidRPr="00B62984">
        <w:rPr>
          <w:rFonts w:ascii="Arial" w:eastAsia="Times New Roman" w:hAnsi="Arial" w:cs="Arial"/>
          <w:sz w:val="24"/>
          <w:szCs w:val="24"/>
        </w:rPr>
        <w:lastRenderedPageBreak/>
        <w:t>Risse</w:t>
      </w:r>
      <w:proofErr w:type="spellEnd"/>
      <w:r w:rsidRPr="00B62984">
        <w:rPr>
          <w:rFonts w:ascii="Arial" w:eastAsia="Times New Roman" w:hAnsi="Arial" w:cs="Arial"/>
          <w:sz w:val="24"/>
          <w:szCs w:val="24"/>
        </w:rPr>
        <w:t xml:space="preserve">, T. (2014). No demos? Identities and public spheres in the Euro crisis. </w:t>
      </w:r>
      <w:r w:rsidRPr="00B62984">
        <w:rPr>
          <w:rFonts w:ascii="Arial" w:eastAsia="Times New Roman" w:hAnsi="Arial" w:cs="Arial"/>
          <w:i/>
          <w:iCs/>
          <w:sz w:val="24"/>
          <w:szCs w:val="24"/>
        </w:rPr>
        <w:t>JCMS: Journal of Common Market Studies</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52</w:t>
      </w:r>
      <w:r w:rsidRPr="00B62984">
        <w:rPr>
          <w:rFonts w:ascii="Arial" w:eastAsia="Times New Roman" w:hAnsi="Arial" w:cs="Arial"/>
          <w:sz w:val="24"/>
          <w:szCs w:val="24"/>
        </w:rPr>
        <w:t>(6), 1207-1215.</w:t>
      </w:r>
    </w:p>
    <w:p w14:paraId="76F03A8D" w14:textId="77777777" w:rsidR="00B02BFA" w:rsidRDefault="008E076B" w:rsidP="00B02BFA">
      <w:pPr>
        <w:rPr>
          <w:rFonts w:ascii="Arial" w:eastAsia="Times New Roman" w:hAnsi="Arial" w:cs="Arial"/>
          <w:sz w:val="24"/>
          <w:szCs w:val="24"/>
        </w:rPr>
      </w:pPr>
      <w:r w:rsidRPr="00B62984">
        <w:rPr>
          <w:rFonts w:ascii="Arial" w:eastAsia="Times New Roman" w:hAnsi="Arial" w:cs="Arial"/>
          <w:sz w:val="24"/>
          <w:szCs w:val="24"/>
        </w:rPr>
        <w:t xml:space="preserve">Rosamond, B. (1999). Discourses of globalization and the social construction of European identities. </w:t>
      </w:r>
      <w:r w:rsidRPr="00B62984">
        <w:rPr>
          <w:rFonts w:ascii="Arial" w:eastAsia="Times New Roman" w:hAnsi="Arial" w:cs="Arial"/>
          <w:i/>
          <w:iCs/>
          <w:sz w:val="24"/>
          <w:szCs w:val="24"/>
        </w:rPr>
        <w:t>Journal of European Public Policy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6</w:t>
      </w:r>
      <w:r w:rsidRPr="00B62984">
        <w:rPr>
          <w:rFonts w:ascii="Arial" w:eastAsia="Times New Roman" w:hAnsi="Arial" w:cs="Arial"/>
          <w:sz w:val="24"/>
          <w:szCs w:val="24"/>
        </w:rPr>
        <w:t>(4), 652-668.</w:t>
      </w:r>
    </w:p>
    <w:p w14:paraId="13FCC103" w14:textId="77777777" w:rsidR="00B02BFA" w:rsidRDefault="008E076B" w:rsidP="00B02BFA">
      <w:pPr>
        <w:rPr>
          <w:rFonts w:ascii="Arial" w:eastAsia="Times New Roman" w:hAnsi="Arial" w:cs="Arial"/>
          <w:sz w:val="24"/>
          <w:szCs w:val="24"/>
        </w:rPr>
      </w:pPr>
      <w:r w:rsidRPr="00B62984">
        <w:rPr>
          <w:rFonts w:ascii="Arial" w:eastAsia="Times New Roman" w:hAnsi="Arial" w:cs="Arial"/>
          <w:sz w:val="24"/>
          <w:szCs w:val="24"/>
        </w:rPr>
        <w:t xml:space="preserve">Shamsul, A. B. (1998). Bureaucratic management of identity in a modern state. </w:t>
      </w:r>
      <w:r w:rsidRPr="00B62984">
        <w:rPr>
          <w:rFonts w:ascii="Arial" w:eastAsia="Times New Roman" w:hAnsi="Arial" w:cs="Arial"/>
          <w:i/>
          <w:iCs/>
          <w:sz w:val="24"/>
          <w:szCs w:val="24"/>
        </w:rPr>
        <w:t>Making Majorities: Constituting the Nation in Japan, Korean, China, Malaysia, Fiji, Turkey and the United State</w:t>
      </w:r>
      <w:r w:rsidRPr="00B62984">
        <w:rPr>
          <w:rFonts w:ascii="Arial" w:eastAsia="Times New Roman" w:hAnsi="Arial" w:cs="Arial"/>
          <w:sz w:val="24"/>
          <w:szCs w:val="24"/>
        </w:rPr>
        <w:t>, 135-150.</w:t>
      </w:r>
    </w:p>
    <w:p w14:paraId="5C4598ED" w14:textId="0C00C11A" w:rsidR="0070590B" w:rsidRPr="00B62984" w:rsidRDefault="0070590B" w:rsidP="00B02BFA">
      <w:pPr>
        <w:rPr>
          <w:rFonts w:ascii="Arial" w:eastAsia="Times New Roman" w:hAnsi="Arial" w:cs="Arial"/>
          <w:sz w:val="24"/>
          <w:szCs w:val="24"/>
        </w:rPr>
      </w:pPr>
      <w:r w:rsidRPr="00B62984">
        <w:rPr>
          <w:rFonts w:ascii="Arial" w:hAnsi="Arial" w:cs="Arial"/>
          <w:color w:val="222222"/>
          <w:sz w:val="24"/>
          <w:szCs w:val="24"/>
          <w:shd w:val="clear" w:color="auto" w:fill="FFFFFF"/>
        </w:rPr>
        <w:t>Winkler, I. (2018). Identity work and emotions: a review. </w:t>
      </w:r>
      <w:r w:rsidRPr="00B62984">
        <w:rPr>
          <w:rFonts w:ascii="Arial" w:hAnsi="Arial" w:cs="Arial"/>
          <w:i/>
          <w:iCs/>
          <w:color w:val="222222"/>
          <w:sz w:val="24"/>
          <w:szCs w:val="24"/>
          <w:shd w:val="clear" w:color="auto" w:fill="FFFFFF"/>
        </w:rPr>
        <w:t>International journal of management reviews</w:t>
      </w:r>
      <w:r w:rsidRPr="00B62984">
        <w:rPr>
          <w:rFonts w:ascii="Arial" w:hAnsi="Arial" w:cs="Arial"/>
          <w:color w:val="222222"/>
          <w:sz w:val="24"/>
          <w:szCs w:val="24"/>
          <w:shd w:val="clear" w:color="auto" w:fill="FFFFFF"/>
        </w:rPr>
        <w:t>, </w:t>
      </w:r>
      <w:r w:rsidRPr="00B62984">
        <w:rPr>
          <w:rFonts w:ascii="Arial" w:hAnsi="Arial" w:cs="Arial"/>
          <w:i/>
          <w:iCs/>
          <w:color w:val="222222"/>
          <w:sz w:val="24"/>
          <w:szCs w:val="24"/>
          <w:shd w:val="clear" w:color="auto" w:fill="FFFFFF"/>
        </w:rPr>
        <w:t>20</w:t>
      </w:r>
      <w:r w:rsidRPr="00B62984">
        <w:rPr>
          <w:rFonts w:ascii="Arial" w:hAnsi="Arial" w:cs="Arial"/>
          <w:color w:val="222222"/>
          <w:sz w:val="24"/>
          <w:szCs w:val="24"/>
          <w:shd w:val="clear" w:color="auto" w:fill="FFFFFF"/>
        </w:rPr>
        <w:t xml:space="preserve">(1), 120-133. </w:t>
      </w:r>
    </w:p>
    <w:p w14:paraId="154682E9" w14:textId="77777777" w:rsidR="00A96608" w:rsidRPr="00B62984" w:rsidRDefault="00A96608" w:rsidP="00904DC1">
      <w:pPr>
        <w:pStyle w:val="ListParagraph"/>
        <w:rPr>
          <w:rFonts w:ascii="Arial" w:hAnsi="Arial" w:cs="Arial"/>
          <w:sz w:val="24"/>
          <w:szCs w:val="24"/>
        </w:rPr>
      </w:pPr>
    </w:p>
    <w:p w14:paraId="4D18D13A" w14:textId="77777777" w:rsidR="00A96608" w:rsidRPr="00B62984" w:rsidRDefault="00A96608" w:rsidP="00904DC1">
      <w:pPr>
        <w:pStyle w:val="ListParagraph"/>
        <w:rPr>
          <w:rFonts w:ascii="Arial" w:hAnsi="Arial" w:cs="Arial"/>
          <w:sz w:val="24"/>
          <w:szCs w:val="24"/>
        </w:rPr>
      </w:pPr>
    </w:p>
    <w:p w14:paraId="4C1F7AD5" w14:textId="593B68BE" w:rsidR="00904DC1" w:rsidRPr="00667308" w:rsidRDefault="006B7384" w:rsidP="00904DC1">
      <w:pPr>
        <w:rPr>
          <w:rFonts w:ascii="Arial" w:hAnsi="Arial" w:cs="Arial"/>
          <w:b/>
          <w:sz w:val="24"/>
          <w:szCs w:val="24"/>
        </w:rPr>
      </w:pPr>
      <w:r w:rsidRPr="00667308">
        <w:rPr>
          <w:rFonts w:ascii="Arial" w:hAnsi="Arial" w:cs="Arial"/>
          <w:b/>
          <w:sz w:val="24"/>
          <w:szCs w:val="24"/>
        </w:rPr>
        <w:t>PART 1: INSTITUTIONS AND POLICY</w:t>
      </w:r>
      <w:r>
        <w:rPr>
          <w:rFonts w:ascii="Arial" w:hAnsi="Arial" w:cs="Arial"/>
          <w:b/>
          <w:sz w:val="24"/>
          <w:szCs w:val="24"/>
        </w:rPr>
        <w:t xml:space="preserve"> M</w:t>
      </w:r>
      <w:r w:rsidRPr="00667308">
        <w:rPr>
          <w:rFonts w:ascii="Arial" w:hAnsi="Arial" w:cs="Arial"/>
          <w:b/>
          <w:sz w:val="24"/>
          <w:szCs w:val="24"/>
        </w:rPr>
        <w:t xml:space="preserve">AKING </w:t>
      </w:r>
    </w:p>
    <w:p w14:paraId="6EB81245" w14:textId="46F7243E" w:rsidR="00904DC1" w:rsidRPr="00667308" w:rsidRDefault="00904DC1" w:rsidP="00904DC1">
      <w:pPr>
        <w:pStyle w:val="ListParagraph"/>
        <w:rPr>
          <w:rFonts w:ascii="Arial" w:hAnsi="Arial" w:cs="Arial"/>
          <w:sz w:val="24"/>
          <w:szCs w:val="24"/>
        </w:rPr>
      </w:pPr>
    </w:p>
    <w:p w14:paraId="26A1D98E" w14:textId="10AEA77A" w:rsidR="00904DC1" w:rsidRPr="00667308" w:rsidRDefault="00847AA5" w:rsidP="00847AA5">
      <w:pPr>
        <w:rPr>
          <w:rFonts w:ascii="Arial" w:hAnsi="Arial" w:cs="Arial"/>
          <w:b/>
          <w:color w:val="00B0F0"/>
          <w:sz w:val="24"/>
          <w:szCs w:val="24"/>
        </w:rPr>
      </w:pPr>
      <w:r w:rsidRPr="00667308">
        <w:rPr>
          <w:rFonts w:ascii="Arial" w:hAnsi="Arial" w:cs="Arial"/>
          <w:b/>
          <w:color w:val="00B0F0"/>
          <w:sz w:val="24"/>
          <w:szCs w:val="24"/>
        </w:rPr>
        <w:t>3.</w:t>
      </w:r>
      <w:r w:rsidR="00B62984">
        <w:rPr>
          <w:rFonts w:ascii="Arial" w:hAnsi="Arial" w:cs="Arial"/>
          <w:b/>
          <w:color w:val="00B0F0"/>
          <w:sz w:val="24"/>
          <w:szCs w:val="24"/>
        </w:rPr>
        <w:t xml:space="preserve"> </w:t>
      </w:r>
      <w:r w:rsidR="0062756B" w:rsidRPr="00667308">
        <w:rPr>
          <w:rFonts w:ascii="Arial" w:hAnsi="Arial" w:cs="Arial"/>
          <w:b/>
          <w:color w:val="00B0F0"/>
          <w:sz w:val="24"/>
          <w:szCs w:val="24"/>
        </w:rPr>
        <w:t>Historical institutionalism</w:t>
      </w:r>
      <w:r w:rsidR="00876E67" w:rsidRPr="00667308">
        <w:rPr>
          <w:rFonts w:ascii="Arial" w:hAnsi="Arial" w:cs="Arial"/>
          <w:b/>
          <w:color w:val="00B0F0"/>
          <w:sz w:val="24"/>
          <w:szCs w:val="24"/>
        </w:rPr>
        <w:t xml:space="preserve"> </w:t>
      </w:r>
      <w:r w:rsidR="00904DC1" w:rsidRPr="00667308">
        <w:rPr>
          <w:rFonts w:ascii="Arial" w:hAnsi="Arial" w:cs="Arial"/>
          <w:b/>
          <w:color w:val="00B0F0"/>
          <w:sz w:val="24"/>
          <w:szCs w:val="24"/>
        </w:rPr>
        <w:t>(</w:t>
      </w:r>
      <w:r w:rsidR="0089368F" w:rsidRPr="00667308">
        <w:rPr>
          <w:rFonts w:ascii="Arial" w:hAnsi="Arial" w:cs="Arial"/>
          <w:b/>
          <w:color w:val="00B0F0"/>
          <w:sz w:val="24"/>
          <w:szCs w:val="24"/>
        </w:rPr>
        <w:t>2</w:t>
      </w:r>
      <w:r w:rsidR="006C7C6D">
        <w:rPr>
          <w:rFonts w:ascii="Arial" w:hAnsi="Arial" w:cs="Arial"/>
          <w:b/>
          <w:color w:val="00B0F0"/>
          <w:sz w:val="24"/>
          <w:szCs w:val="24"/>
        </w:rPr>
        <w:t>5</w:t>
      </w:r>
      <w:r w:rsidR="0089368F" w:rsidRPr="00667308">
        <w:rPr>
          <w:rFonts w:ascii="Arial" w:hAnsi="Arial" w:cs="Arial"/>
          <w:b/>
          <w:color w:val="00B0F0"/>
          <w:sz w:val="24"/>
          <w:szCs w:val="24"/>
          <w:vertAlign w:val="superscript"/>
        </w:rPr>
        <w:t>st</w:t>
      </w:r>
      <w:r w:rsidR="005F44AB">
        <w:rPr>
          <w:rFonts w:ascii="Arial" w:hAnsi="Arial" w:cs="Arial"/>
          <w:b/>
          <w:color w:val="00B0F0"/>
          <w:sz w:val="24"/>
          <w:szCs w:val="24"/>
        </w:rPr>
        <w:t xml:space="preserve"> January)</w:t>
      </w:r>
    </w:p>
    <w:p w14:paraId="2A23D30F" w14:textId="3EF1720C" w:rsidR="0089368F" w:rsidRPr="00667308" w:rsidRDefault="00307638" w:rsidP="00307638">
      <w:pPr>
        <w:pStyle w:val="ListParagraph"/>
        <w:numPr>
          <w:ilvl w:val="0"/>
          <w:numId w:val="18"/>
        </w:numPr>
        <w:rPr>
          <w:rFonts w:ascii="Arial" w:hAnsi="Arial" w:cs="Arial"/>
          <w:sz w:val="24"/>
          <w:szCs w:val="24"/>
        </w:rPr>
      </w:pPr>
      <w:r w:rsidRPr="00667308">
        <w:rPr>
          <w:rFonts w:ascii="Arial" w:hAnsi="Arial" w:cs="Arial"/>
          <w:sz w:val="24"/>
          <w:szCs w:val="24"/>
        </w:rPr>
        <w:t>What is path dependency and how does it constrain policy</w:t>
      </w:r>
      <w:r w:rsidR="00FA1DAD">
        <w:rPr>
          <w:rFonts w:ascii="Arial" w:hAnsi="Arial" w:cs="Arial"/>
          <w:sz w:val="24"/>
          <w:szCs w:val="24"/>
        </w:rPr>
        <w:t>?</w:t>
      </w:r>
    </w:p>
    <w:p w14:paraId="5B6473E6" w14:textId="3B8609C4" w:rsidR="00307638" w:rsidRPr="00667308" w:rsidRDefault="00307638" w:rsidP="00307638">
      <w:pPr>
        <w:pStyle w:val="ListParagraph"/>
        <w:numPr>
          <w:ilvl w:val="0"/>
          <w:numId w:val="18"/>
        </w:numPr>
        <w:rPr>
          <w:rFonts w:ascii="Arial" w:hAnsi="Arial" w:cs="Arial"/>
          <w:sz w:val="24"/>
          <w:szCs w:val="24"/>
        </w:rPr>
      </w:pPr>
      <w:r w:rsidRPr="00667308">
        <w:rPr>
          <w:rFonts w:ascii="Arial" w:hAnsi="Arial" w:cs="Arial"/>
          <w:sz w:val="24"/>
          <w:szCs w:val="24"/>
        </w:rPr>
        <w:t>What are critical junctures</w:t>
      </w:r>
      <w:r w:rsidR="00C942A8">
        <w:rPr>
          <w:rFonts w:ascii="Arial" w:hAnsi="Arial" w:cs="Arial"/>
          <w:sz w:val="24"/>
          <w:szCs w:val="24"/>
        </w:rPr>
        <w:t xml:space="preserve"> and their defining features</w:t>
      </w:r>
      <w:r w:rsidR="00FA1DAD">
        <w:rPr>
          <w:rFonts w:ascii="Arial" w:hAnsi="Arial" w:cs="Arial"/>
          <w:sz w:val="24"/>
          <w:szCs w:val="24"/>
        </w:rPr>
        <w:t xml:space="preserve">? </w:t>
      </w:r>
    </w:p>
    <w:p w14:paraId="0D36B614" w14:textId="3BF5B833" w:rsidR="009A2462" w:rsidRPr="00667308" w:rsidRDefault="00EF6338" w:rsidP="00307638">
      <w:pPr>
        <w:pStyle w:val="ListParagraph"/>
        <w:numPr>
          <w:ilvl w:val="0"/>
          <w:numId w:val="18"/>
        </w:numPr>
        <w:rPr>
          <w:rFonts w:ascii="Arial" w:hAnsi="Arial" w:cs="Arial"/>
          <w:sz w:val="24"/>
          <w:szCs w:val="24"/>
        </w:rPr>
      </w:pPr>
      <w:r>
        <w:rPr>
          <w:rFonts w:ascii="Arial" w:hAnsi="Arial" w:cs="Arial"/>
          <w:sz w:val="24"/>
          <w:szCs w:val="24"/>
        </w:rPr>
        <w:t>Is policy a prisoner of history</w:t>
      </w:r>
      <w:r w:rsidR="009A2462" w:rsidRPr="00667308">
        <w:rPr>
          <w:rFonts w:ascii="Arial" w:hAnsi="Arial" w:cs="Arial"/>
          <w:sz w:val="24"/>
          <w:szCs w:val="24"/>
        </w:rPr>
        <w:t xml:space="preserve">? </w:t>
      </w:r>
    </w:p>
    <w:p w14:paraId="1AD15DB6" w14:textId="77777777" w:rsidR="00307638" w:rsidRDefault="00307638" w:rsidP="00307638">
      <w:pPr>
        <w:rPr>
          <w:rFonts w:ascii="Arial" w:hAnsi="Arial" w:cs="Arial"/>
          <w:sz w:val="24"/>
          <w:szCs w:val="24"/>
        </w:rPr>
      </w:pPr>
    </w:p>
    <w:p w14:paraId="3B64C250" w14:textId="77777777" w:rsidR="00847AA5" w:rsidRPr="001B39BA" w:rsidRDefault="00847AA5" w:rsidP="00847AA5">
      <w:pPr>
        <w:rPr>
          <w:rFonts w:ascii="Arial" w:hAnsi="Arial" w:cs="Arial"/>
          <w:sz w:val="24"/>
          <w:szCs w:val="24"/>
        </w:rPr>
      </w:pPr>
      <w:r w:rsidRPr="001B39BA">
        <w:rPr>
          <w:rFonts w:ascii="Arial" w:hAnsi="Arial" w:cs="Arial"/>
          <w:sz w:val="24"/>
          <w:szCs w:val="24"/>
          <w:u w:val="single"/>
        </w:rPr>
        <w:t>Seminar Reading</w:t>
      </w:r>
      <w:r w:rsidRPr="001B39BA">
        <w:rPr>
          <w:rFonts w:ascii="Arial" w:hAnsi="Arial" w:cs="Arial"/>
          <w:sz w:val="24"/>
          <w:szCs w:val="24"/>
        </w:rPr>
        <w:t>:</w:t>
      </w:r>
    </w:p>
    <w:p w14:paraId="51C8618B" w14:textId="77777777" w:rsidR="00B02BFA" w:rsidRPr="001B39BA" w:rsidRDefault="00B02BFA" w:rsidP="00B02BFA">
      <w:pPr>
        <w:rPr>
          <w:rFonts w:ascii="Arial" w:hAnsi="Arial" w:cs="Arial"/>
          <w:sz w:val="24"/>
          <w:szCs w:val="24"/>
        </w:rPr>
      </w:pPr>
      <w:r w:rsidRPr="00FD2DEC">
        <w:rPr>
          <w:rFonts w:ascii="Arial" w:eastAsia="Times New Roman" w:hAnsi="Arial" w:cs="Arial"/>
          <w:sz w:val="24"/>
          <w:szCs w:val="24"/>
          <w:lang w:val="en-AU" w:eastAsia="en-GB"/>
        </w:rPr>
        <w:t>Eckersley, P. (2017</w:t>
      </w:r>
      <w:proofErr w:type="gramStart"/>
      <w:r w:rsidRPr="00FD2DEC">
        <w:rPr>
          <w:rFonts w:ascii="Arial" w:eastAsia="Times New Roman" w:hAnsi="Arial" w:cs="Arial"/>
          <w:sz w:val="24"/>
          <w:szCs w:val="24"/>
          <w:lang w:val="en-AU" w:eastAsia="en-GB"/>
        </w:rPr>
        <w:t>)  Cities</w:t>
      </w:r>
      <w:proofErr w:type="gramEnd"/>
      <w:r w:rsidRPr="00FD2DEC">
        <w:rPr>
          <w:rFonts w:ascii="Arial" w:eastAsia="Times New Roman" w:hAnsi="Arial" w:cs="Arial"/>
          <w:sz w:val="24"/>
          <w:szCs w:val="24"/>
          <w:lang w:val="en-AU" w:eastAsia="en-GB"/>
        </w:rPr>
        <w:t xml:space="preserve"> and climate change: How historical legacies shape policy-making in English and German municipalities, </w:t>
      </w:r>
      <w:r w:rsidRPr="00FD2DEC">
        <w:rPr>
          <w:rFonts w:ascii="Arial" w:eastAsia="Times New Roman" w:hAnsi="Arial" w:cs="Arial"/>
          <w:i/>
          <w:iCs/>
          <w:sz w:val="24"/>
          <w:szCs w:val="24"/>
          <w:lang w:val="en-AU" w:eastAsia="en-GB"/>
        </w:rPr>
        <w:t>Politics</w:t>
      </w:r>
      <w:r w:rsidRPr="00FD2DEC">
        <w:rPr>
          <w:rFonts w:ascii="Arial" w:eastAsia="Times New Roman" w:hAnsi="Arial" w:cs="Arial"/>
          <w:sz w:val="24"/>
          <w:szCs w:val="24"/>
          <w:lang w:val="en-AU" w:eastAsia="en-GB"/>
        </w:rPr>
        <w:t>, 2017, Vol. 37(2) 151–166.</w:t>
      </w:r>
    </w:p>
    <w:p w14:paraId="78DA6FE3" w14:textId="05BD7F46" w:rsidR="00B02BFA" w:rsidRPr="00B02BFA" w:rsidRDefault="008A438D" w:rsidP="00B02BFA">
      <w:pPr>
        <w:rPr>
          <w:rFonts w:ascii="Arial" w:hAnsi="Arial" w:cs="Arial"/>
          <w:sz w:val="24"/>
          <w:szCs w:val="24"/>
        </w:rPr>
      </w:pPr>
      <w:r w:rsidRPr="00667308">
        <w:rPr>
          <w:rFonts w:ascii="Arial" w:eastAsia="Times New Roman" w:hAnsi="Arial" w:cs="Arial"/>
          <w:sz w:val="24"/>
          <w:szCs w:val="24"/>
        </w:rPr>
        <w:t xml:space="preserve">Peters, B. G. (2019). </w:t>
      </w:r>
      <w:r w:rsidRPr="00667308">
        <w:rPr>
          <w:rFonts w:ascii="Arial" w:eastAsia="Times New Roman" w:hAnsi="Arial" w:cs="Arial"/>
          <w:i/>
          <w:iCs/>
          <w:sz w:val="24"/>
          <w:szCs w:val="24"/>
        </w:rPr>
        <w:t>Institutional theory in political science: The new institutionalism</w:t>
      </w:r>
      <w:r w:rsidRPr="00667308">
        <w:rPr>
          <w:rFonts w:ascii="Arial" w:eastAsia="Times New Roman" w:hAnsi="Arial" w:cs="Arial"/>
          <w:sz w:val="24"/>
          <w:szCs w:val="24"/>
        </w:rPr>
        <w:t xml:space="preserve">. </w:t>
      </w:r>
      <w:r w:rsidRPr="00B02BFA">
        <w:rPr>
          <w:rFonts w:ascii="Arial" w:eastAsia="Times New Roman" w:hAnsi="Arial" w:cs="Arial"/>
          <w:sz w:val="24"/>
          <w:szCs w:val="24"/>
        </w:rPr>
        <w:t>Edward Elgar Publishing. Chapter 4</w:t>
      </w:r>
    </w:p>
    <w:p w14:paraId="6D503BAE" w14:textId="77777777" w:rsidR="005F2A7E" w:rsidRPr="00B02BFA" w:rsidRDefault="005F2A7E" w:rsidP="000A7866">
      <w:pPr>
        <w:spacing w:after="0" w:line="240" w:lineRule="auto"/>
        <w:rPr>
          <w:rFonts w:ascii="Arial" w:eastAsia="Times New Roman" w:hAnsi="Arial" w:cs="Arial"/>
          <w:color w:val="00B0F0"/>
          <w:sz w:val="24"/>
          <w:szCs w:val="24"/>
        </w:rPr>
      </w:pPr>
    </w:p>
    <w:p w14:paraId="03694286" w14:textId="77777777" w:rsidR="007A164A" w:rsidRPr="00667308" w:rsidRDefault="00847AA5" w:rsidP="007A164A">
      <w:pPr>
        <w:rPr>
          <w:rFonts w:ascii="Arial" w:hAnsi="Arial" w:cs="Arial"/>
          <w:sz w:val="24"/>
          <w:szCs w:val="24"/>
        </w:rPr>
      </w:pPr>
      <w:r w:rsidRPr="00667308">
        <w:rPr>
          <w:rFonts w:ascii="Arial" w:hAnsi="Arial" w:cs="Arial"/>
          <w:sz w:val="24"/>
          <w:szCs w:val="24"/>
          <w:u w:val="single"/>
        </w:rPr>
        <w:t>Further Reading for Essays and Presentations</w:t>
      </w:r>
      <w:r w:rsidRPr="00667308">
        <w:rPr>
          <w:rFonts w:ascii="Arial" w:hAnsi="Arial" w:cs="Arial"/>
          <w:sz w:val="24"/>
          <w:szCs w:val="24"/>
        </w:rPr>
        <w:t xml:space="preserve">: </w:t>
      </w:r>
    </w:p>
    <w:p w14:paraId="5F1AAE72" w14:textId="77777777" w:rsidR="00B02BFA" w:rsidRDefault="00474CDA" w:rsidP="00B02BFA">
      <w:pPr>
        <w:rPr>
          <w:rFonts w:ascii="Arial" w:hAnsi="Arial" w:cs="Arial"/>
          <w:sz w:val="24"/>
          <w:szCs w:val="24"/>
        </w:rPr>
      </w:pPr>
      <w:proofErr w:type="spellStart"/>
      <w:r w:rsidRPr="00667308">
        <w:rPr>
          <w:rFonts w:ascii="Arial" w:eastAsia="Times New Roman" w:hAnsi="Arial" w:cs="Arial"/>
          <w:sz w:val="24"/>
          <w:szCs w:val="24"/>
        </w:rPr>
        <w:t>Ackrill</w:t>
      </w:r>
      <w:proofErr w:type="spellEnd"/>
      <w:r w:rsidRPr="00667308">
        <w:rPr>
          <w:rFonts w:ascii="Arial" w:eastAsia="Times New Roman" w:hAnsi="Arial" w:cs="Arial"/>
          <w:sz w:val="24"/>
          <w:szCs w:val="24"/>
        </w:rPr>
        <w:t xml:space="preserve">, R., &amp; Kay, A. (2006). Historical-institutionalist perspectives on the development of the EU budget system. </w:t>
      </w:r>
      <w:r w:rsidRPr="00667308">
        <w:rPr>
          <w:rFonts w:ascii="Arial" w:eastAsia="Times New Roman" w:hAnsi="Arial" w:cs="Arial"/>
          <w:i/>
          <w:iCs/>
          <w:sz w:val="24"/>
          <w:szCs w:val="24"/>
        </w:rPr>
        <w:t>Journal of European Public Policy</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13</w:t>
      </w:r>
      <w:r w:rsidRPr="00667308">
        <w:rPr>
          <w:rFonts w:ascii="Arial" w:eastAsia="Times New Roman" w:hAnsi="Arial" w:cs="Arial"/>
          <w:sz w:val="24"/>
          <w:szCs w:val="24"/>
        </w:rPr>
        <w:t>(1), 113-133.</w:t>
      </w:r>
    </w:p>
    <w:p w14:paraId="5A3BFEC7" w14:textId="77777777" w:rsidR="00B02BFA" w:rsidRPr="00FD2DEC" w:rsidRDefault="00B02BFA" w:rsidP="00B02BFA">
      <w:pPr>
        <w:rPr>
          <w:rFonts w:ascii="Arial" w:hAnsi="Arial" w:cs="Arial"/>
          <w:sz w:val="24"/>
          <w:szCs w:val="24"/>
        </w:rPr>
      </w:pPr>
      <w:r w:rsidRPr="00FD2DEC">
        <w:rPr>
          <w:rFonts w:ascii="Arial" w:eastAsia="Times New Roman" w:hAnsi="Arial" w:cs="Arial"/>
          <w:sz w:val="24"/>
          <w:szCs w:val="24"/>
        </w:rPr>
        <w:t xml:space="preserve">Barrett, B. (2017). Historical institutionalism and change in higher education. In </w:t>
      </w:r>
      <w:r w:rsidRPr="00FD2DEC">
        <w:rPr>
          <w:rFonts w:ascii="Arial" w:eastAsia="Times New Roman" w:hAnsi="Arial" w:cs="Arial"/>
          <w:i/>
          <w:iCs/>
          <w:sz w:val="24"/>
          <w:szCs w:val="24"/>
        </w:rPr>
        <w:t>Globalization and change in higher education</w:t>
      </w:r>
      <w:r w:rsidRPr="00FD2DEC">
        <w:rPr>
          <w:rFonts w:ascii="Arial" w:eastAsia="Times New Roman" w:hAnsi="Arial" w:cs="Arial"/>
          <w:sz w:val="24"/>
          <w:szCs w:val="24"/>
        </w:rPr>
        <w:t xml:space="preserve"> (pp. 35-55). Palgrave Macmillan, Cham.</w:t>
      </w:r>
    </w:p>
    <w:p w14:paraId="1AF1975A" w14:textId="77777777" w:rsidR="00B02BFA" w:rsidRDefault="00474CDA" w:rsidP="00B02BFA">
      <w:pPr>
        <w:rPr>
          <w:rFonts w:ascii="Arial" w:hAnsi="Arial" w:cs="Arial"/>
          <w:sz w:val="24"/>
          <w:szCs w:val="24"/>
        </w:rPr>
      </w:pPr>
      <w:proofErr w:type="spellStart"/>
      <w:r w:rsidRPr="00667308">
        <w:rPr>
          <w:rFonts w:ascii="Arial" w:eastAsia="Times New Roman" w:hAnsi="Arial" w:cs="Arial"/>
          <w:sz w:val="24"/>
          <w:szCs w:val="24"/>
        </w:rPr>
        <w:t>Barzelay</w:t>
      </w:r>
      <w:proofErr w:type="spellEnd"/>
      <w:r w:rsidRPr="00667308">
        <w:rPr>
          <w:rFonts w:ascii="Arial" w:eastAsia="Times New Roman" w:hAnsi="Arial" w:cs="Arial"/>
          <w:sz w:val="24"/>
          <w:szCs w:val="24"/>
        </w:rPr>
        <w:t xml:space="preserve">, M., &amp; Gallego, R. (2006). From “new institutionalism” to “institutional processualism”: advancing knowledge about public management policy change. </w:t>
      </w:r>
      <w:r w:rsidRPr="00667308">
        <w:rPr>
          <w:rFonts w:ascii="Arial" w:eastAsia="Times New Roman" w:hAnsi="Arial" w:cs="Arial"/>
          <w:i/>
          <w:iCs/>
          <w:sz w:val="24"/>
          <w:szCs w:val="24"/>
        </w:rPr>
        <w:t>Governance</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19</w:t>
      </w:r>
      <w:r w:rsidRPr="00667308">
        <w:rPr>
          <w:rFonts w:ascii="Arial" w:eastAsia="Times New Roman" w:hAnsi="Arial" w:cs="Arial"/>
          <w:sz w:val="24"/>
          <w:szCs w:val="24"/>
        </w:rPr>
        <w:t>(4), 531-557.</w:t>
      </w:r>
    </w:p>
    <w:p w14:paraId="5064E879" w14:textId="74C093C3" w:rsidR="00946BF6" w:rsidRPr="00B02BFA" w:rsidRDefault="00946BF6" w:rsidP="00B02BFA">
      <w:pPr>
        <w:rPr>
          <w:rFonts w:ascii="Arial" w:hAnsi="Arial" w:cs="Arial"/>
          <w:sz w:val="24"/>
          <w:szCs w:val="24"/>
        </w:rPr>
      </w:pPr>
      <w:r w:rsidRPr="00667308">
        <w:rPr>
          <w:rFonts w:ascii="Arial" w:hAnsi="Arial" w:cs="Arial"/>
          <w:sz w:val="24"/>
          <w:szCs w:val="24"/>
        </w:rPr>
        <w:lastRenderedPageBreak/>
        <w:t xml:space="preserve">Boychuk, G. W. (2016). “Studying Public Policy”: Historical Institutionalism and the Comparative Method. </w:t>
      </w:r>
      <w:r w:rsidRPr="00667308">
        <w:rPr>
          <w:rFonts w:ascii="Arial" w:hAnsi="Arial" w:cs="Arial"/>
          <w:i/>
          <w:iCs/>
          <w:sz w:val="24"/>
          <w:szCs w:val="24"/>
        </w:rPr>
        <w:t xml:space="preserve">Canadian Journal of Political Science/Revue </w:t>
      </w:r>
      <w:proofErr w:type="spellStart"/>
      <w:r w:rsidRPr="00667308">
        <w:rPr>
          <w:rFonts w:ascii="Arial" w:hAnsi="Arial" w:cs="Arial"/>
          <w:i/>
          <w:iCs/>
          <w:sz w:val="24"/>
          <w:szCs w:val="24"/>
        </w:rPr>
        <w:t>canadienne</w:t>
      </w:r>
      <w:proofErr w:type="spellEnd"/>
      <w:r w:rsidRPr="00667308">
        <w:rPr>
          <w:rFonts w:ascii="Arial" w:hAnsi="Arial" w:cs="Arial"/>
          <w:i/>
          <w:iCs/>
          <w:sz w:val="24"/>
          <w:szCs w:val="24"/>
        </w:rPr>
        <w:t xml:space="preserve"> de science politique</w:t>
      </w:r>
      <w:r w:rsidRPr="00667308">
        <w:rPr>
          <w:rFonts w:ascii="Arial" w:hAnsi="Arial" w:cs="Arial"/>
          <w:sz w:val="24"/>
          <w:szCs w:val="24"/>
        </w:rPr>
        <w:t xml:space="preserve">, </w:t>
      </w:r>
      <w:r w:rsidRPr="00667308">
        <w:rPr>
          <w:rFonts w:ascii="Arial" w:hAnsi="Arial" w:cs="Arial"/>
          <w:i/>
          <w:iCs/>
          <w:sz w:val="24"/>
          <w:szCs w:val="24"/>
        </w:rPr>
        <w:t>49</w:t>
      </w:r>
      <w:r w:rsidRPr="00667308">
        <w:rPr>
          <w:rFonts w:ascii="Arial" w:hAnsi="Arial" w:cs="Arial"/>
          <w:sz w:val="24"/>
          <w:szCs w:val="24"/>
        </w:rPr>
        <w:t>(4), 743-761.</w:t>
      </w:r>
    </w:p>
    <w:p w14:paraId="26803860" w14:textId="414826BF" w:rsidR="00B02BFA" w:rsidRDefault="00474CDA" w:rsidP="00B02BFA">
      <w:pPr>
        <w:rPr>
          <w:rFonts w:ascii="Arial" w:hAnsi="Arial" w:cs="Arial"/>
          <w:sz w:val="24"/>
          <w:szCs w:val="24"/>
        </w:rPr>
      </w:pPr>
      <w:r w:rsidRPr="00667308">
        <w:rPr>
          <w:rFonts w:ascii="Arial" w:eastAsia="Times New Roman" w:hAnsi="Arial" w:cs="Arial"/>
          <w:sz w:val="24"/>
          <w:szCs w:val="24"/>
        </w:rPr>
        <w:t xml:space="preserve">Bulmer, S. (2009). Politics in Time meets the politics of time: historical institutionalism and the EU </w:t>
      </w:r>
      <w:proofErr w:type="spellStart"/>
      <w:r w:rsidRPr="00667308">
        <w:rPr>
          <w:rFonts w:ascii="Arial" w:eastAsia="Times New Roman" w:hAnsi="Arial" w:cs="Arial"/>
          <w:sz w:val="24"/>
          <w:szCs w:val="24"/>
        </w:rPr>
        <w:t>timescape</w:t>
      </w:r>
      <w:proofErr w:type="spellEnd"/>
      <w:r w:rsidRPr="00667308">
        <w:rPr>
          <w:rFonts w:ascii="Arial" w:eastAsia="Times New Roman" w:hAnsi="Arial" w:cs="Arial"/>
          <w:sz w:val="24"/>
          <w:szCs w:val="24"/>
        </w:rPr>
        <w:t xml:space="preserve">. </w:t>
      </w:r>
      <w:r w:rsidRPr="00667308">
        <w:rPr>
          <w:rFonts w:ascii="Arial" w:eastAsia="Times New Roman" w:hAnsi="Arial" w:cs="Arial"/>
          <w:i/>
          <w:iCs/>
          <w:sz w:val="24"/>
          <w:szCs w:val="24"/>
        </w:rPr>
        <w:t>Journal of European public policy</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16</w:t>
      </w:r>
      <w:r w:rsidRPr="00667308">
        <w:rPr>
          <w:rFonts w:ascii="Arial" w:eastAsia="Times New Roman" w:hAnsi="Arial" w:cs="Arial"/>
          <w:sz w:val="24"/>
          <w:szCs w:val="24"/>
        </w:rPr>
        <w:t>(2), 307-324.</w:t>
      </w:r>
    </w:p>
    <w:p w14:paraId="6300663C" w14:textId="52F545B6" w:rsidR="00B02BFA" w:rsidRPr="00FD2DEC" w:rsidRDefault="00B02BFA" w:rsidP="00B02BFA">
      <w:pPr>
        <w:rPr>
          <w:rFonts w:ascii="Arial" w:hAnsi="Arial" w:cs="Arial"/>
          <w:sz w:val="24"/>
          <w:szCs w:val="24"/>
        </w:rPr>
      </w:pPr>
      <w:proofErr w:type="spellStart"/>
      <w:r w:rsidRPr="00FD2DEC">
        <w:rPr>
          <w:rFonts w:ascii="Arial" w:eastAsia="Times New Roman" w:hAnsi="Arial" w:cs="Arial"/>
          <w:sz w:val="24"/>
          <w:szCs w:val="24"/>
        </w:rPr>
        <w:t>Drezner</w:t>
      </w:r>
      <w:proofErr w:type="spellEnd"/>
      <w:r w:rsidRPr="00FD2DEC">
        <w:rPr>
          <w:rFonts w:ascii="Arial" w:eastAsia="Times New Roman" w:hAnsi="Arial" w:cs="Arial"/>
          <w:sz w:val="24"/>
          <w:szCs w:val="24"/>
        </w:rPr>
        <w:t xml:space="preserve">, D. W. (2010). Is historical institutionalism </w:t>
      </w:r>
      <w:proofErr w:type="gramStart"/>
      <w:r w:rsidRPr="00FD2DEC">
        <w:rPr>
          <w:rFonts w:ascii="Arial" w:eastAsia="Times New Roman" w:hAnsi="Arial" w:cs="Arial"/>
          <w:sz w:val="24"/>
          <w:szCs w:val="24"/>
        </w:rPr>
        <w:t>bunk?.</w:t>
      </w:r>
      <w:proofErr w:type="gramEnd"/>
      <w:r w:rsidRPr="00FD2DEC">
        <w:rPr>
          <w:rFonts w:ascii="Arial" w:eastAsia="Times New Roman" w:hAnsi="Arial" w:cs="Arial"/>
          <w:sz w:val="24"/>
          <w:szCs w:val="24"/>
        </w:rPr>
        <w:t xml:space="preserve"> </w:t>
      </w:r>
      <w:r w:rsidRPr="00FD2DEC">
        <w:rPr>
          <w:rFonts w:ascii="Arial" w:eastAsia="Times New Roman" w:hAnsi="Arial" w:cs="Arial"/>
          <w:i/>
          <w:iCs/>
          <w:sz w:val="24"/>
          <w:szCs w:val="24"/>
        </w:rPr>
        <w:t>Review of International Political Economy</w:t>
      </w:r>
      <w:r w:rsidRPr="00FD2DEC">
        <w:rPr>
          <w:rFonts w:ascii="Arial" w:eastAsia="Times New Roman" w:hAnsi="Arial" w:cs="Arial"/>
          <w:sz w:val="24"/>
          <w:szCs w:val="24"/>
        </w:rPr>
        <w:t xml:space="preserve">, </w:t>
      </w:r>
      <w:r w:rsidRPr="00FD2DEC">
        <w:rPr>
          <w:rFonts w:ascii="Arial" w:eastAsia="Times New Roman" w:hAnsi="Arial" w:cs="Arial"/>
          <w:i/>
          <w:iCs/>
          <w:sz w:val="24"/>
          <w:szCs w:val="24"/>
        </w:rPr>
        <w:t>17</w:t>
      </w:r>
      <w:r w:rsidRPr="00FD2DEC">
        <w:rPr>
          <w:rFonts w:ascii="Arial" w:eastAsia="Times New Roman" w:hAnsi="Arial" w:cs="Arial"/>
          <w:sz w:val="24"/>
          <w:szCs w:val="24"/>
        </w:rPr>
        <w:t>(4), 791-804.</w:t>
      </w:r>
    </w:p>
    <w:p w14:paraId="2160AFCF" w14:textId="653B873F" w:rsidR="00CB74D3" w:rsidRPr="00667308" w:rsidRDefault="00CB74D3" w:rsidP="00CB74D3">
      <w:pPr>
        <w:rPr>
          <w:rFonts w:ascii="Arial" w:hAnsi="Arial" w:cs="Arial"/>
          <w:sz w:val="24"/>
          <w:szCs w:val="24"/>
        </w:rPr>
      </w:pPr>
      <w:r w:rsidRPr="00667308">
        <w:rPr>
          <w:rFonts w:ascii="Arial" w:hAnsi="Arial" w:cs="Arial"/>
          <w:sz w:val="24"/>
          <w:szCs w:val="24"/>
        </w:rPr>
        <w:t xml:space="preserve">van </w:t>
      </w:r>
      <w:proofErr w:type="spellStart"/>
      <w:r w:rsidRPr="00667308">
        <w:rPr>
          <w:rFonts w:ascii="Arial" w:hAnsi="Arial" w:cs="Arial"/>
          <w:sz w:val="24"/>
          <w:szCs w:val="24"/>
        </w:rPr>
        <w:t>Hooren</w:t>
      </w:r>
      <w:proofErr w:type="spellEnd"/>
      <w:r w:rsidRPr="00667308">
        <w:rPr>
          <w:rFonts w:ascii="Arial" w:hAnsi="Arial" w:cs="Arial"/>
          <w:sz w:val="24"/>
          <w:szCs w:val="24"/>
        </w:rPr>
        <w:t xml:space="preserve">, </w:t>
      </w:r>
      <w:proofErr w:type="gramStart"/>
      <w:r w:rsidRPr="00667308">
        <w:rPr>
          <w:rFonts w:ascii="Arial" w:hAnsi="Arial" w:cs="Arial"/>
          <w:sz w:val="24"/>
          <w:szCs w:val="24"/>
        </w:rPr>
        <w:t>Franca ,</w:t>
      </w:r>
      <w:proofErr w:type="gramEnd"/>
      <w:r w:rsidRPr="00667308">
        <w:rPr>
          <w:rFonts w:ascii="Arial" w:hAnsi="Arial" w:cs="Arial"/>
          <w:sz w:val="24"/>
          <w:szCs w:val="24"/>
        </w:rPr>
        <w:t xml:space="preserve"> </w:t>
      </w:r>
      <w:proofErr w:type="spellStart"/>
      <w:r w:rsidRPr="00667308">
        <w:rPr>
          <w:rFonts w:ascii="Arial" w:hAnsi="Arial" w:cs="Arial"/>
          <w:sz w:val="24"/>
          <w:szCs w:val="24"/>
        </w:rPr>
        <w:t>Kaasch</w:t>
      </w:r>
      <w:proofErr w:type="spellEnd"/>
      <w:r w:rsidRPr="00667308">
        <w:rPr>
          <w:rFonts w:ascii="Arial" w:hAnsi="Arial" w:cs="Arial"/>
          <w:sz w:val="24"/>
          <w:szCs w:val="24"/>
        </w:rPr>
        <w:t xml:space="preserve">, Alexandra &amp; Starke, Peter (2014) The shock routine: economic crisis and the nature of social policy responses, </w:t>
      </w:r>
      <w:r w:rsidRPr="00065AC2">
        <w:rPr>
          <w:rFonts w:ascii="Arial" w:hAnsi="Arial" w:cs="Arial"/>
          <w:i/>
          <w:sz w:val="24"/>
          <w:szCs w:val="24"/>
        </w:rPr>
        <w:t>Journal of European Public Policy,</w:t>
      </w:r>
      <w:r w:rsidRPr="00667308">
        <w:rPr>
          <w:rFonts w:ascii="Arial" w:hAnsi="Arial" w:cs="Arial"/>
          <w:sz w:val="24"/>
          <w:szCs w:val="24"/>
        </w:rPr>
        <w:t xml:space="preserve"> 21:4, 605-623    </w:t>
      </w:r>
    </w:p>
    <w:p w14:paraId="3A34E659" w14:textId="77777777" w:rsidR="007A164A" w:rsidRPr="00667308" w:rsidRDefault="00A064F7" w:rsidP="007A164A">
      <w:pPr>
        <w:rPr>
          <w:rFonts w:ascii="Arial" w:hAnsi="Arial" w:cs="Arial"/>
          <w:sz w:val="24"/>
          <w:szCs w:val="24"/>
        </w:rPr>
      </w:pPr>
      <w:r w:rsidRPr="00667308">
        <w:rPr>
          <w:rFonts w:ascii="Arial" w:hAnsi="Arial" w:cs="Arial"/>
          <w:sz w:val="24"/>
          <w:szCs w:val="24"/>
        </w:rPr>
        <w:t xml:space="preserve">Lockwood, M., </w:t>
      </w:r>
      <w:proofErr w:type="spellStart"/>
      <w:r w:rsidRPr="00667308">
        <w:rPr>
          <w:rFonts w:ascii="Arial" w:hAnsi="Arial" w:cs="Arial"/>
          <w:sz w:val="24"/>
          <w:szCs w:val="24"/>
        </w:rPr>
        <w:t>Kuzemko</w:t>
      </w:r>
      <w:proofErr w:type="spellEnd"/>
      <w:r w:rsidRPr="00667308">
        <w:rPr>
          <w:rFonts w:ascii="Arial" w:hAnsi="Arial" w:cs="Arial"/>
          <w:sz w:val="24"/>
          <w:szCs w:val="24"/>
        </w:rPr>
        <w:t xml:space="preserve">, C., Mitchell, C., &amp; </w:t>
      </w:r>
      <w:proofErr w:type="spellStart"/>
      <w:r w:rsidRPr="00667308">
        <w:rPr>
          <w:rFonts w:ascii="Arial" w:hAnsi="Arial" w:cs="Arial"/>
          <w:sz w:val="24"/>
          <w:szCs w:val="24"/>
        </w:rPr>
        <w:t>Hoggett</w:t>
      </w:r>
      <w:proofErr w:type="spellEnd"/>
      <w:r w:rsidRPr="00667308">
        <w:rPr>
          <w:rFonts w:ascii="Arial" w:hAnsi="Arial" w:cs="Arial"/>
          <w:sz w:val="24"/>
          <w:szCs w:val="24"/>
        </w:rPr>
        <w:t xml:space="preserve">, R. (2017). Historical institutionalism and the politics of sustainable energy transitions: A research agenda. </w:t>
      </w:r>
      <w:r w:rsidRPr="00667308">
        <w:rPr>
          <w:rFonts w:ascii="Arial" w:hAnsi="Arial" w:cs="Arial"/>
          <w:i/>
          <w:iCs/>
          <w:sz w:val="24"/>
          <w:szCs w:val="24"/>
        </w:rPr>
        <w:t>Environment and Planning C: Politics and Space</w:t>
      </w:r>
      <w:r w:rsidRPr="00667308">
        <w:rPr>
          <w:rFonts w:ascii="Arial" w:hAnsi="Arial" w:cs="Arial"/>
          <w:sz w:val="24"/>
          <w:szCs w:val="24"/>
        </w:rPr>
        <w:t xml:space="preserve">, </w:t>
      </w:r>
      <w:r w:rsidRPr="00667308">
        <w:rPr>
          <w:rFonts w:ascii="Arial" w:hAnsi="Arial" w:cs="Arial"/>
          <w:i/>
          <w:iCs/>
          <w:sz w:val="24"/>
          <w:szCs w:val="24"/>
        </w:rPr>
        <w:t>35</w:t>
      </w:r>
      <w:r w:rsidRPr="00667308">
        <w:rPr>
          <w:rFonts w:ascii="Arial" w:hAnsi="Arial" w:cs="Arial"/>
          <w:sz w:val="24"/>
          <w:szCs w:val="24"/>
        </w:rPr>
        <w:t>(2), 312-333.</w:t>
      </w:r>
      <w:r w:rsidRPr="00667308">
        <w:rPr>
          <w:rFonts w:ascii="Arial" w:eastAsia="Times New Roman" w:hAnsi="Arial" w:cs="Arial"/>
          <w:sz w:val="24"/>
          <w:szCs w:val="24"/>
        </w:rPr>
        <w:t xml:space="preserve"> </w:t>
      </w:r>
    </w:p>
    <w:p w14:paraId="1A75A945" w14:textId="77777777" w:rsidR="007A164A" w:rsidRPr="00667308" w:rsidRDefault="00474CDA" w:rsidP="00A064F7">
      <w:pPr>
        <w:rPr>
          <w:rFonts w:ascii="Arial" w:hAnsi="Arial" w:cs="Arial"/>
          <w:sz w:val="24"/>
          <w:szCs w:val="24"/>
        </w:rPr>
      </w:pPr>
      <w:r w:rsidRPr="00667308">
        <w:rPr>
          <w:rFonts w:ascii="Arial" w:eastAsia="Times New Roman" w:hAnsi="Arial" w:cs="Arial"/>
          <w:sz w:val="24"/>
          <w:szCs w:val="24"/>
        </w:rPr>
        <w:t xml:space="preserve">Peters, B. G., Pierre, J., &amp; King, D. S. (2005). The politics of path dependency: Political conflict in historical institutionalism. </w:t>
      </w:r>
      <w:r w:rsidRPr="00667308">
        <w:rPr>
          <w:rFonts w:ascii="Arial" w:eastAsia="Times New Roman" w:hAnsi="Arial" w:cs="Arial"/>
          <w:i/>
          <w:iCs/>
          <w:sz w:val="24"/>
          <w:szCs w:val="24"/>
        </w:rPr>
        <w:t>The journal of politics</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67</w:t>
      </w:r>
      <w:r w:rsidRPr="00667308">
        <w:rPr>
          <w:rFonts w:ascii="Arial" w:eastAsia="Times New Roman" w:hAnsi="Arial" w:cs="Arial"/>
          <w:sz w:val="24"/>
          <w:szCs w:val="24"/>
        </w:rPr>
        <w:t>(4), 1275-1300.</w:t>
      </w:r>
    </w:p>
    <w:p w14:paraId="2EEB73BD" w14:textId="77777777" w:rsidR="007A164A" w:rsidRPr="00667308" w:rsidRDefault="00A064F7" w:rsidP="00A064F7">
      <w:pPr>
        <w:rPr>
          <w:rFonts w:ascii="Arial" w:hAnsi="Arial" w:cs="Arial"/>
          <w:sz w:val="24"/>
          <w:szCs w:val="24"/>
        </w:rPr>
      </w:pPr>
      <w:r w:rsidRPr="00667308">
        <w:rPr>
          <w:rFonts w:ascii="Arial" w:hAnsi="Arial" w:cs="Arial"/>
          <w:sz w:val="24"/>
          <w:szCs w:val="24"/>
        </w:rPr>
        <w:t xml:space="preserve">Pierson, P. (2016). Power in historical institutionalism. </w:t>
      </w:r>
      <w:r w:rsidRPr="00667308">
        <w:rPr>
          <w:rFonts w:ascii="Arial" w:hAnsi="Arial" w:cs="Arial"/>
          <w:i/>
          <w:iCs/>
          <w:sz w:val="24"/>
          <w:szCs w:val="24"/>
        </w:rPr>
        <w:t>The oxford handbook of historical institutionalism</w:t>
      </w:r>
      <w:r w:rsidRPr="00667308">
        <w:rPr>
          <w:rFonts w:ascii="Arial" w:hAnsi="Arial" w:cs="Arial"/>
          <w:sz w:val="24"/>
          <w:szCs w:val="24"/>
        </w:rPr>
        <w:t xml:space="preserve">, 124-141. </w:t>
      </w:r>
    </w:p>
    <w:p w14:paraId="19C3F1EE" w14:textId="77777777" w:rsidR="007A164A" w:rsidRPr="00667308" w:rsidRDefault="00A064F7" w:rsidP="007A164A">
      <w:pPr>
        <w:rPr>
          <w:rFonts w:ascii="Arial" w:hAnsi="Arial" w:cs="Arial"/>
          <w:sz w:val="24"/>
          <w:szCs w:val="24"/>
        </w:rPr>
      </w:pPr>
      <w:r w:rsidRPr="00667308">
        <w:rPr>
          <w:rFonts w:ascii="Arial" w:hAnsi="Arial" w:cs="Arial"/>
          <w:sz w:val="24"/>
          <w:szCs w:val="24"/>
        </w:rPr>
        <w:t xml:space="preserve">Sorensen, A. (2015). Taking path dependence seriously: an historical institutionalist research agenda in planning history. </w:t>
      </w:r>
      <w:r w:rsidRPr="00667308">
        <w:rPr>
          <w:rFonts w:ascii="Arial" w:hAnsi="Arial" w:cs="Arial"/>
          <w:i/>
          <w:iCs/>
          <w:sz w:val="24"/>
          <w:szCs w:val="24"/>
        </w:rPr>
        <w:t>Planning Perspectives</w:t>
      </w:r>
      <w:r w:rsidRPr="00667308">
        <w:rPr>
          <w:rFonts w:ascii="Arial" w:hAnsi="Arial" w:cs="Arial"/>
          <w:sz w:val="24"/>
          <w:szCs w:val="24"/>
        </w:rPr>
        <w:t xml:space="preserve">, </w:t>
      </w:r>
      <w:r w:rsidRPr="00667308">
        <w:rPr>
          <w:rFonts w:ascii="Arial" w:hAnsi="Arial" w:cs="Arial"/>
          <w:i/>
          <w:iCs/>
          <w:sz w:val="24"/>
          <w:szCs w:val="24"/>
        </w:rPr>
        <w:t>30</w:t>
      </w:r>
      <w:r w:rsidRPr="00667308">
        <w:rPr>
          <w:rFonts w:ascii="Arial" w:hAnsi="Arial" w:cs="Arial"/>
          <w:sz w:val="24"/>
          <w:szCs w:val="24"/>
        </w:rPr>
        <w:t>(1), 17-38.</w:t>
      </w:r>
    </w:p>
    <w:p w14:paraId="0D24E9E4" w14:textId="77777777" w:rsidR="00E1274B" w:rsidRPr="00667308" w:rsidRDefault="00A064F7" w:rsidP="007A164A">
      <w:pPr>
        <w:rPr>
          <w:rFonts w:ascii="Arial" w:hAnsi="Arial" w:cs="Arial"/>
          <w:sz w:val="24"/>
          <w:szCs w:val="24"/>
        </w:rPr>
      </w:pPr>
      <w:r w:rsidRPr="00667308">
        <w:rPr>
          <w:rFonts w:ascii="Arial" w:eastAsia="Times New Roman" w:hAnsi="Arial" w:cs="Arial"/>
          <w:sz w:val="24"/>
          <w:szCs w:val="24"/>
        </w:rPr>
        <w:t xml:space="preserve">Verdun, A. (2015). A historical institutionalist explanation of the EU's responses to the euro area financial crisis. </w:t>
      </w:r>
      <w:r w:rsidRPr="00667308">
        <w:rPr>
          <w:rFonts w:ascii="Arial" w:eastAsia="Times New Roman" w:hAnsi="Arial" w:cs="Arial"/>
          <w:i/>
          <w:iCs/>
          <w:sz w:val="24"/>
          <w:szCs w:val="24"/>
        </w:rPr>
        <w:t>Journal of European Public Policy</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22</w:t>
      </w:r>
      <w:r w:rsidRPr="00667308">
        <w:rPr>
          <w:rFonts w:ascii="Arial" w:eastAsia="Times New Roman" w:hAnsi="Arial" w:cs="Arial"/>
          <w:sz w:val="24"/>
          <w:szCs w:val="24"/>
        </w:rPr>
        <w:t>(2), 219-237.</w:t>
      </w:r>
    </w:p>
    <w:p w14:paraId="5C2D8CAB" w14:textId="77777777" w:rsidR="00E1274B" w:rsidRPr="00667308" w:rsidRDefault="00E1274B" w:rsidP="00E1274B">
      <w:pPr>
        <w:spacing w:after="0" w:line="240" w:lineRule="auto"/>
        <w:rPr>
          <w:rFonts w:ascii="Arial" w:eastAsia="Times New Roman" w:hAnsi="Arial" w:cs="Arial"/>
          <w:sz w:val="24"/>
          <w:szCs w:val="24"/>
        </w:rPr>
      </w:pPr>
    </w:p>
    <w:p w14:paraId="5A7A68D7" w14:textId="77777777" w:rsidR="00E1274B" w:rsidRPr="00667308" w:rsidRDefault="00E1274B" w:rsidP="00E1274B">
      <w:pPr>
        <w:rPr>
          <w:rFonts w:ascii="Arial" w:hAnsi="Arial" w:cs="Arial"/>
          <w:sz w:val="24"/>
          <w:szCs w:val="24"/>
        </w:rPr>
      </w:pPr>
    </w:p>
    <w:p w14:paraId="2514EF73" w14:textId="52D520A4" w:rsidR="00E1274B" w:rsidRPr="00667308" w:rsidRDefault="00847AA5" w:rsidP="00847AA5">
      <w:pPr>
        <w:rPr>
          <w:rFonts w:ascii="Arial" w:hAnsi="Arial" w:cs="Arial"/>
          <w:b/>
          <w:color w:val="00B0F0"/>
          <w:sz w:val="24"/>
          <w:szCs w:val="24"/>
        </w:rPr>
      </w:pPr>
      <w:r w:rsidRPr="00667308">
        <w:rPr>
          <w:rFonts w:ascii="Arial" w:hAnsi="Arial" w:cs="Arial"/>
          <w:b/>
          <w:color w:val="00B0F0"/>
          <w:sz w:val="24"/>
          <w:szCs w:val="24"/>
        </w:rPr>
        <w:t>4.</w:t>
      </w:r>
      <w:r w:rsidR="00E1274B" w:rsidRPr="00667308">
        <w:rPr>
          <w:rFonts w:ascii="Arial" w:hAnsi="Arial" w:cs="Arial"/>
          <w:b/>
          <w:color w:val="00B0F0"/>
          <w:sz w:val="24"/>
          <w:szCs w:val="24"/>
        </w:rPr>
        <w:t>Rational choice institutionalism (</w:t>
      </w:r>
      <w:r w:rsidR="006C7C6D">
        <w:rPr>
          <w:rFonts w:ascii="Arial" w:hAnsi="Arial" w:cs="Arial"/>
          <w:b/>
          <w:color w:val="00B0F0"/>
          <w:sz w:val="24"/>
          <w:szCs w:val="24"/>
        </w:rPr>
        <w:t>1</w:t>
      </w:r>
      <w:r w:rsidR="006C7C6D">
        <w:rPr>
          <w:rFonts w:ascii="Arial" w:hAnsi="Arial" w:cs="Arial"/>
          <w:b/>
          <w:color w:val="00B0F0"/>
          <w:sz w:val="24"/>
          <w:szCs w:val="24"/>
          <w:vertAlign w:val="superscript"/>
        </w:rPr>
        <w:t>st</w:t>
      </w:r>
      <w:r w:rsidR="00E1274B" w:rsidRPr="00667308">
        <w:rPr>
          <w:rFonts w:ascii="Arial" w:hAnsi="Arial" w:cs="Arial"/>
          <w:b/>
          <w:color w:val="00B0F0"/>
          <w:sz w:val="24"/>
          <w:szCs w:val="24"/>
        </w:rPr>
        <w:t xml:space="preserve"> </w:t>
      </w:r>
      <w:r w:rsidR="006C7C6D">
        <w:rPr>
          <w:rFonts w:ascii="Arial" w:hAnsi="Arial" w:cs="Arial"/>
          <w:b/>
          <w:color w:val="00B0F0"/>
          <w:sz w:val="24"/>
          <w:szCs w:val="24"/>
        </w:rPr>
        <w:t>February</w:t>
      </w:r>
      <w:r w:rsidR="00E1274B" w:rsidRPr="00667308">
        <w:rPr>
          <w:rFonts w:ascii="Arial" w:hAnsi="Arial" w:cs="Arial"/>
          <w:b/>
          <w:color w:val="00B0F0"/>
          <w:sz w:val="24"/>
          <w:szCs w:val="24"/>
        </w:rPr>
        <w:t>)</w:t>
      </w:r>
    </w:p>
    <w:p w14:paraId="498F103C" w14:textId="77777777" w:rsidR="00B02BFA" w:rsidRPr="00FD2DEC" w:rsidRDefault="00B02BFA" w:rsidP="00B02BFA">
      <w:pPr>
        <w:numPr>
          <w:ilvl w:val="0"/>
          <w:numId w:val="21"/>
        </w:numPr>
        <w:spacing w:before="100" w:beforeAutospacing="1" w:after="100" w:afterAutospacing="1" w:line="240" w:lineRule="auto"/>
        <w:rPr>
          <w:rFonts w:ascii="Arial" w:eastAsia="Times New Roman" w:hAnsi="Arial" w:cs="Arial"/>
          <w:sz w:val="24"/>
          <w:szCs w:val="24"/>
          <w:lang w:val="en-AU" w:eastAsia="en-GB"/>
        </w:rPr>
      </w:pPr>
      <w:r w:rsidRPr="00FD2DEC">
        <w:rPr>
          <w:rFonts w:ascii="Arial" w:eastAsia="Times New Roman" w:hAnsi="Arial" w:cs="Arial"/>
          <w:sz w:val="24"/>
          <w:szCs w:val="24"/>
          <w:lang w:val="en-AU" w:eastAsia="en-GB"/>
        </w:rPr>
        <w:t>How do actors 'act rationally' when deciding on policy? </w:t>
      </w:r>
    </w:p>
    <w:p w14:paraId="106E9E20" w14:textId="77777777" w:rsidR="00B02BFA" w:rsidRPr="00FD2DEC" w:rsidRDefault="00B02BFA" w:rsidP="00B02BFA">
      <w:pPr>
        <w:numPr>
          <w:ilvl w:val="0"/>
          <w:numId w:val="21"/>
        </w:numPr>
        <w:spacing w:before="100" w:beforeAutospacing="1" w:after="100" w:afterAutospacing="1" w:line="240" w:lineRule="auto"/>
        <w:rPr>
          <w:rFonts w:ascii="Arial" w:eastAsia="Times New Roman" w:hAnsi="Arial" w:cs="Arial"/>
          <w:sz w:val="24"/>
          <w:szCs w:val="24"/>
          <w:lang w:val="en-AU" w:eastAsia="en-GB"/>
        </w:rPr>
      </w:pPr>
      <w:r w:rsidRPr="00FD2DEC">
        <w:rPr>
          <w:rFonts w:ascii="Arial" w:eastAsia="Times New Roman" w:hAnsi="Arial" w:cs="Arial"/>
          <w:sz w:val="24"/>
          <w:szCs w:val="24"/>
          <w:lang w:val="en-AU" w:eastAsia="en-GB"/>
        </w:rPr>
        <w:t>How do the notions of rational choice and institutions interact? What role do institutions play in rational choice institutionalism? </w:t>
      </w:r>
    </w:p>
    <w:p w14:paraId="7EB4E8B2" w14:textId="572E346A" w:rsidR="00B02BFA" w:rsidRPr="00FD2DEC" w:rsidRDefault="00B02BFA" w:rsidP="00B02BFA">
      <w:pPr>
        <w:numPr>
          <w:ilvl w:val="0"/>
          <w:numId w:val="21"/>
        </w:numPr>
        <w:spacing w:before="100" w:beforeAutospacing="1" w:after="100" w:afterAutospacing="1" w:line="240" w:lineRule="auto"/>
        <w:rPr>
          <w:rFonts w:ascii="Arial" w:eastAsia="Times New Roman" w:hAnsi="Arial" w:cs="Arial"/>
          <w:sz w:val="24"/>
          <w:szCs w:val="24"/>
          <w:lang w:val="en-AU" w:eastAsia="en-GB"/>
        </w:rPr>
      </w:pPr>
      <w:r w:rsidRPr="00FD2DEC">
        <w:rPr>
          <w:rFonts w:ascii="Arial" w:eastAsia="Times New Roman" w:hAnsi="Arial" w:cs="Arial"/>
          <w:sz w:val="24"/>
          <w:szCs w:val="24"/>
          <w:lang w:val="en-AU" w:eastAsia="en-GB"/>
        </w:rPr>
        <w:t>Does rationality have meaning or value in explaining policy</w:t>
      </w:r>
      <w:r w:rsidR="003500EB">
        <w:rPr>
          <w:rFonts w:ascii="Arial" w:eastAsia="Times New Roman" w:hAnsi="Arial" w:cs="Arial"/>
          <w:sz w:val="24"/>
          <w:szCs w:val="24"/>
          <w:lang w:val="en-AU" w:eastAsia="en-GB"/>
        </w:rPr>
        <w:t xml:space="preserve"> </w:t>
      </w:r>
      <w:r w:rsidRPr="00FD2DEC">
        <w:rPr>
          <w:rFonts w:ascii="Arial" w:eastAsia="Times New Roman" w:hAnsi="Arial" w:cs="Arial"/>
          <w:sz w:val="24"/>
          <w:szCs w:val="24"/>
          <w:lang w:val="en-AU" w:eastAsia="en-GB"/>
        </w:rPr>
        <w:t>making?</w:t>
      </w:r>
    </w:p>
    <w:p w14:paraId="2E939E93" w14:textId="77777777" w:rsidR="00C068FF" w:rsidRPr="00667308" w:rsidRDefault="00C068FF" w:rsidP="00847AA5">
      <w:pPr>
        <w:rPr>
          <w:rFonts w:ascii="Arial" w:hAnsi="Arial" w:cs="Arial"/>
          <w:sz w:val="24"/>
          <w:szCs w:val="24"/>
        </w:rPr>
      </w:pPr>
    </w:p>
    <w:p w14:paraId="06DE7786" w14:textId="77777777" w:rsidR="00847AA5" w:rsidRPr="00667308" w:rsidRDefault="00847AA5" w:rsidP="00847AA5">
      <w:pPr>
        <w:rPr>
          <w:rFonts w:ascii="Arial" w:hAnsi="Arial" w:cs="Arial"/>
          <w:sz w:val="24"/>
          <w:szCs w:val="24"/>
        </w:rPr>
      </w:pPr>
      <w:r w:rsidRPr="00667308">
        <w:rPr>
          <w:rFonts w:ascii="Arial" w:hAnsi="Arial" w:cs="Arial"/>
          <w:sz w:val="24"/>
          <w:szCs w:val="24"/>
          <w:u w:val="single"/>
        </w:rPr>
        <w:t>Seminar Reading</w:t>
      </w:r>
      <w:r w:rsidRPr="00667308">
        <w:rPr>
          <w:rFonts w:ascii="Arial" w:hAnsi="Arial" w:cs="Arial"/>
          <w:sz w:val="24"/>
          <w:szCs w:val="24"/>
        </w:rPr>
        <w:t>:</w:t>
      </w:r>
    </w:p>
    <w:p w14:paraId="1F9C0E2C" w14:textId="77777777" w:rsidR="00695A37" w:rsidRPr="00667308" w:rsidRDefault="00695A37" w:rsidP="00695A37">
      <w:pPr>
        <w:spacing w:after="120" w:line="240" w:lineRule="auto"/>
        <w:rPr>
          <w:rFonts w:ascii="Arial" w:eastAsia="Times New Roman" w:hAnsi="Arial" w:cs="Arial"/>
          <w:sz w:val="24"/>
          <w:szCs w:val="24"/>
        </w:rPr>
      </w:pPr>
      <w:proofErr w:type="spellStart"/>
      <w:r w:rsidRPr="00667308">
        <w:rPr>
          <w:rFonts w:ascii="Arial" w:eastAsia="Times New Roman" w:hAnsi="Arial" w:cs="Arial"/>
          <w:sz w:val="24"/>
          <w:szCs w:val="24"/>
        </w:rPr>
        <w:t>Araral</w:t>
      </w:r>
      <w:proofErr w:type="spellEnd"/>
      <w:r w:rsidRPr="00667308">
        <w:rPr>
          <w:rFonts w:ascii="Arial" w:eastAsia="Times New Roman" w:hAnsi="Arial" w:cs="Arial"/>
          <w:sz w:val="24"/>
          <w:szCs w:val="24"/>
        </w:rPr>
        <w:t xml:space="preserve">, E. (2008). The strategic games that donors and bureaucrats play: An institutional rational choice analysis. </w:t>
      </w:r>
      <w:r w:rsidRPr="00667308">
        <w:rPr>
          <w:rFonts w:ascii="Arial" w:eastAsia="Times New Roman" w:hAnsi="Arial" w:cs="Arial"/>
          <w:i/>
          <w:iCs/>
          <w:sz w:val="24"/>
          <w:szCs w:val="24"/>
        </w:rPr>
        <w:t>Journal of Public Administration Research and Theory</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19</w:t>
      </w:r>
      <w:r w:rsidRPr="00667308">
        <w:rPr>
          <w:rFonts w:ascii="Arial" w:eastAsia="Times New Roman" w:hAnsi="Arial" w:cs="Arial"/>
          <w:sz w:val="24"/>
          <w:szCs w:val="24"/>
        </w:rPr>
        <w:t>(4), 853-871.</w:t>
      </w:r>
    </w:p>
    <w:p w14:paraId="4AEE5D35" w14:textId="1B72A1E3" w:rsidR="00847AA5" w:rsidRPr="00667308" w:rsidRDefault="00695A37" w:rsidP="00847AA5">
      <w:pPr>
        <w:rPr>
          <w:rFonts w:ascii="Arial" w:hAnsi="Arial" w:cs="Arial"/>
          <w:sz w:val="24"/>
          <w:szCs w:val="24"/>
        </w:rPr>
      </w:pPr>
      <w:r w:rsidRPr="00667308">
        <w:rPr>
          <w:rFonts w:ascii="Arial" w:hAnsi="Arial" w:cs="Arial"/>
          <w:sz w:val="24"/>
          <w:szCs w:val="24"/>
        </w:rPr>
        <w:lastRenderedPageBreak/>
        <w:t xml:space="preserve">Peters, B.G.; Jordan A., </w:t>
      </w:r>
      <w:proofErr w:type="spellStart"/>
      <w:r w:rsidRPr="00667308">
        <w:rPr>
          <w:rFonts w:ascii="Arial" w:hAnsi="Arial" w:cs="Arial"/>
          <w:sz w:val="24"/>
          <w:szCs w:val="24"/>
        </w:rPr>
        <w:t>Tosun</w:t>
      </w:r>
      <w:proofErr w:type="spellEnd"/>
      <w:r w:rsidRPr="00667308">
        <w:rPr>
          <w:rFonts w:ascii="Arial" w:hAnsi="Arial" w:cs="Arial"/>
          <w:sz w:val="24"/>
          <w:szCs w:val="24"/>
        </w:rPr>
        <w:t xml:space="preserve"> J. (2017). Over-reaction and</w:t>
      </w:r>
      <w:r w:rsidR="008A438D" w:rsidRPr="00667308">
        <w:rPr>
          <w:rFonts w:ascii="Arial" w:hAnsi="Arial" w:cs="Arial"/>
          <w:sz w:val="24"/>
          <w:szCs w:val="24"/>
        </w:rPr>
        <w:t xml:space="preserve"> </w:t>
      </w:r>
      <w:r w:rsidRPr="00667308">
        <w:rPr>
          <w:rFonts w:ascii="Arial" w:hAnsi="Arial" w:cs="Arial"/>
          <w:sz w:val="24"/>
          <w:szCs w:val="24"/>
        </w:rPr>
        <w:t xml:space="preserve">under-reaction in climate policy: an institutional analysis. </w:t>
      </w:r>
      <w:r w:rsidRPr="00065AC2">
        <w:rPr>
          <w:rFonts w:ascii="Arial" w:hAnsi="Arial" w:cs="Arial"/>
          <w:i/>
          <w:sz w:val="24"/>
          <w:szCs w:val="24"/>
        </w:rPr>
        <w:t>Journal of</w:t>
      </w:r>
      <w:r w:rsidR="008A438D" w:rsidRPr="00065AC2">
        <w:rPr>
          <w:rFonts w:ascii="Arial" w:hAnsi="Arial" w:cs="Arial"/>
          <w:i/>
          <w:sz w:val="24"/>
          <w:szCs w:val="24"/>
        </w:rPr>
        <w:t xml:space="preserve"> </w:t>
      </w:r>
      <w:r w:rsidRPr="00065AC2">
        <w:rPr>
          <w:rFonts w:ascii="Arial" w:hAnsi="Arial" w:cs="Arial"/>
          <w:i/>
          <w:sz w:val="24"/>
          <w:szCs w:val="24"/>
        </w:rPr>
        <w:t>Environmental Policy and Planning</w:t>
      </w:r>
      <w:r w:rsidRPr="00667308">
        <w:rPr>
          <w:rFonts w:ascii="Arial" w:hAnsi="Arial" w:cs="Arial"/>
          <w:sz w:val="24"/>
          <w:szCs w:val="24"/>
        </w:rPr>
        <w:t>, 19(6), 612-624.</w:t>
      </w:r>
    </w:p>
    <w:p w14:paraId="5F514290" w14:textId="77777777" w:rsidR="00FD451C" w:rsidRPr="00667308" w:rsidRDefault="00FD451C" w:rsidP="00847AA5">
      <w:pPr>
        <w:rPr>
          <w:rFonts w:ascii="Arial" w:hAnsi="Arial" w:cs="Arial"/>
          <w:sz w:val="24"/>
          <w:szCs w:val="24"/>
        </w:rPr>
      </w:pPr>
    </w:p>
    <w:p w14:paraId="357A9930" w14:textId="25DB0B67" w:rsidR="00847AA5" w:rsidRPr="00667308" w:rsidRDefault="00847AA5" w:rsidP="00847AA5">
      <w:pPr>
        <w:rPr>
          <w:rFonts w:ascii="Arial" w:hAnsi="Arial" w:cs="Arial"/>
          <w:sz w:val="24"/>
          <w:szCs w:val="24"/>
        </w:rPr>
      </w:pPr>
      <w:r w:rsidRPr="00667308">
        <w:rPr>
          <w:rFonts w:ascii="Arial" w:hAnsi="Arial" w:cs="Arial"/>
          <w:sz w:val="24"/>
          <w:szCs w:val="24"/>
          <w:u w:val="single"/>
        </w:rPr>
        <w:t>Further Reading for Essays and Presentations</w:t>
      </w:r>
      <w:r w:rsidRPr="00667308">
        <w:rPr>
          <w:rFonts w:ascii="Arial" w:hAnsi="Arial" w:cs="Arial"/>
          <w:sz w:val="24"/>
          <w:szCs w:val="24"/>
        </w:rPr>
        <w:t xml:space="preserve">: </w:t>
      </w:r>
    </w:p>
    <w:p w14:paraId="1304AC49" w14:textId="77777777" w:rsidR="00C57328" w:rsidRPr="00667308" w:rsidRDefault="00A96608" w:rsidP="00C57328">
      <w:pPr>
        <w:spacing w:after="120" w:line="240" w:lineRule="auto"/>
        <w:rPr>
          <w:rFonts w:ascii="Arial" w:eastAsia="Times New Roman" w:hAnsi="Arial" w:cs="Arial"/>
          <w:sz w:val="24"/>
          <w:szCs w:val="24"/>
        </w:rPr>
      </w:pPr>
      <w:r w:rsidRPr="00667308">
        <w:rPr>
          <w:rFonts w:ascii="Arial" w:hAnsi="Arial" w:cs="Arial"/>
          <w:sz w:val="24"/>
          <w:szCs w:val="24"/>
        </w:rPr>
        <w:t xml:space="preserve">Dowding, K. (1994). The Compatibility of </w:t>
      </w:r>
      <w:proofErr w:type="spellStart"/>
      <w:r w:rsidRPr="00667308">
        <w:rPr>
          <w:rFonts w:ascii="Arial" w:hAnsi="Arial" w:cs="Arial"/>
          <w:sz w:val="24"/>
          <w:szCs w:val="24"/>
        </w:rPr>
        <w:t>Behaviouralism</w:t>
      </w:r>
      <w:proofErr w:type="spellEnd"/>
      <w:r w:rsidRPr="00667308">
        <w:rPr>
          <w:rFonts w:ascii="Arial" w:hAnsi="Arial" w:cs="Arial"/>
          <w:sz w:val="24"/>
          <w:szCs w:val="24"/>
        </w:rPr>
        <w:t>, Rational Choice and</w:t>
      </w:r>
      <w:r w:rsidR="000018DB" w:rsidRPr="00667308">
        <w:rPr>
          <w:rFonts w:ascii="Arial" w:hAnsi="Arial" w:cs="Arial"/>
          <w:sz w:val="24"/>
          <w:szCs w:val="24"/>
        </w:rPr>
        <w:t xml:space="preserve"> </w:t>
      </w:r>
      <w:r w:rsidRPr="00667308">
        <w:rPr>
          <w:rFonts w:ascii="Arial" w:hAnsi="Arial" w:cs="Arial"/>
          <w:sz w:val="24"/>
          <w:szCs w:val="24"/>
        </w:rPr>
        <w:t xml:space="preserve">New Institutionalism'. </w:t>
      </w:r>
      <w:r w:rsidRPr="00667308">
        <w:rPr>
          <w:rFonts w:ascii="Arial" w:hAnsi="Arial" w:cs="Arial"/>
          <w:i/>
          <w:iCs/>
          <w:sz w:val="24"/>
          <w:szCs w:val="24"/>
        </w:rPr>
        <w:t>Journal of Theoretical Politics</w:t>
      </w:r>
      <w:r w:rsidRPr="00667308">
        <w:rPr>
          <w:rFonts w:ascii="Arial" w:hAnsi="Arial" w:cs="Arial"/>
          <w:sz w:val="24"/>
          <w:szCs w:val="24"/>
        </w:rPr>
        <w:t xml:space="preserve">, </w:t>
      </w:r>
      <w:r w:rsidRPr="00667308">
        <w:rPr>
          <w:rFonts w:ascii="Arial" w:hAnsi="Arial" w:cs="Arial"/>
          <w:i/>
          <w:iCs/>
          <w:sz w:val="24"/>
          <w:szCs w:val="24"/>
        </w:rPr>
        <w:t>6</w:t>
      </w:r>
      <w:r w:rsidRPr="00667308">
        <w:rPr>
          <w:rFonts w:ascii="Arial" w:hAnsi="Arial" w:cs="Arial"/>
          <w:sz w:val="24"/>
          <w:szCs w:val="24"/>
        </w:rPr>
        <w:t>(1), 105-117.</w:t>
      </w:r>
    </w:p>
    <w:p w14:paraId="35522DDC" w14:textId="77777777" w:rsidR="005E3529" w:rsidRPr="00667308" w:rsidRDefault="00C57328" w:rsidP="00E1274B">
      <w:pPr>
        <w:spacing w:after="120" w:line="240" w:lineRule="auto"/>
        <w:rPr>
          <w:rFonts w:ascii="Arial" w:eastAsia="Times New Roman" w:hAnsi="Arial" w:cs="Arial"/>
          <w:sz w:val="24"/>
          <w:szCs w:val="24"/>
        </w:rPr>
      </w:pPr>
      <w:r w:rsidRPr="00667308">
        <w:rPr>
          <w:rFonts w:ascii="Arial" w:eastAsia="Times New Roman" w:hAnsi="Arial" w:cs="Arial"/>
          <w:sz w:val="24"/>
          <w:szCs w:val="24"/>
        </w:rPr>
        <w:t xml:space="preserve">Grossman, P. Z. (2019). Utilizing Ostrom’s institutional analysis and development framework toward an understanding of crisis-driven policy. </w:t>
      </w:r>
      <w:r w:rsidRPr="00667308">
        <w:rPr>
          <w:rFonts w:ascii="Arial" w:eastAsia="Times New Roman" w:hAnsi="Arial" w:cs="Arial"/>
          <w:i/>
          <w:iCs/>
          <w:sz w:val="24"/>
          <w:szCs w:val="24"/>
        </w:rPr>
        <w:t>Policy Sciences</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52</w:t>
      </w:r>
      <w:r w:rsidRPr="00667308">
        <w:rPr>
          <w:rFonts w:ascii="Arial" w:eastAsia="Times New Roman" w:hAnsi="Arial" w:cs="Arial"/>
          <w:sz w:val="24"/>
          <w:szCs w:val="24"/>
        </w:rPr>
        <w:t>(1), 3-20.</w:t>
      </w:r>
    </w:p>
    <w:p w14:paraId="2CB61363" w14:textId="77777777" w:rsidR="005E3529" w:rsidRPr="00667308" w:rsidRDefault="00E1274B" w:rsidP="005E3529">
      <w:pPr>
        <w:spacing w:after="120" w:line="240" w:lineRule="auto"/>
        <w:rPr>
          <w:rFonts w:ascii="Arial" w:eastAsia="Times New Roman" w:hAnsi="Arial" w:cs="Arial"/>
          <w:sz w:val="24"/>
          <w:szCs w:val="24"/>
        </w:rPr>
      </w:pPr>
      <w:r w:rsidRPr="00667308">
        <w:rPr>
          <w:rFonts w:ascii="Arial" w:eastAsia="Times New Roman" w:hAnsi="Arial" w:cs="Arial"/>
          <w:sz w:val="24"/>
          <w:szCs w:val="24"/>
        </w:rPr>
        <w:t xml:space="preserve">Ostrom, E. (1991). Rational choice theory and institutional analysis: Toward complementarity. </w:t>
      </w:r>
      <w:r w:rsidRPr="00667308">
        <w:rPr>
          <w:rFonts w:ascii="Arial" w:eastAsia="Times New Roman" w:hAnsi="Arial" w:cs="Arial"/>
          <w:i/>
          <w:iCs/>
          <w:sz w:val="24"/>
          <w:szCs w:val="24"/>
        </w:rPr>
        <w:t>American political science review</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85</w:t>
      </w:r>
      <w:r w:rsidRPr="00667308">
        <w:rPr>
          <w:rFonts w:ascii="Arial" w:eastAsia="Times New Roman" w:hAnsi="Arial" w:cs="Arial"/>
          <w:sz w:val="24"/>
          <w:szCs w:val="24"/>
        </w:rPr>
        <w:t>(1), 237-243.</w:t>
      </w:r>
    </w:p>
    <w:p w14:paraId="601274DC" w14:textId="77777777" w:rsidR="00E1274B" w:rsidRPr="00667308" w:rsidRDefault="00A96608" w:rsidP="005E3529">
      <w:pPr>
        <w:spacing w:after="120" w:line="240" w:lineRule="auto"/>
        <w:rPr>
          <w:rFonts w:ascii="Arial" w:eastAsia="Times New Roman" w:hAnsi="Arial" w:cs="Arial"/>
          <w:sz w:val="24"/>
          <w:szCs w:val="24"/>
        </w:rPr>
      </w:pPr>
      <w:proofErr w:type="spellStart"/>
      <w:r w:rsidRPr="00667308">
        <w:rPr>
          <w:rFonts w:ascii="Arial" w:hAnsi="Arial" w:cs="Arial"/>
          <w:sz w:val="24"/>
          <w:szCs w:val="24"/>
        </w:rPr>
        <w:t>Scharpf</w:t>
      </w:r>
      <w:proofErr w:type="spellEnd"/>
      <w:r w:rsidRPr="00667308">
        <w:rPr>
          <w:rFonts w:ascii="Arial" w:hAnsi="Arial" w:cs="Arial"/>
          <w:sz w:val="24"/>
          <w:szCs w:val="24"/>
        </w:rPr>
        <w:t xml:space="preserve">, F. W. (2018). </w:t>
      </w:r>
      <w:r w:rsidRPr="00667308">
        <w:rPr>
          <w:rFonts w:ascii="Arial" w:hAnsi="Arial" w:cs="Arial"/>
          <w:i/>
          <w:iCs/>
          <w:sz w:val="24"/>
          <w:szCs w:val="24"/>
        </w:rPr>
        <w:t>Games real actors play: Actor-centered institutionalism in policy research</w:t>
      </w:r>
      <w:r w:rsidRPr="00667308">
        <w:rPr>
          <w:rFonts w:ascii="Arial" w:hAnsi="Arial" w:cs="Arial"/>
          <w:sz w:val="24"/>
          <w:szCs w:val="24"/>
        </w:rPr>
        <w:t xml:space="preserve">. Routledge. Schneider, G., &amp; </w:t>
      </w:r>
      <w:proofErr w:type="spellStart"/>
      <w:r w:rsidRPr="00667308">
        <w:rPr>
          <w:rFonts w:ascii="Arial" w:hAnsi="Arial" w:cs="Arial"/>
          <w:sz w:val="24"/>
          <w:szCs w:val="24"/>
        </w:rPr>
        <w:t>Ershova</w:t>
      </w:r>
      <w:proofErr w:type="spellEnd"/>
      <w:r w:rsidRPr="00667308">
        <w:rPr>
          <w:rFonts w:ascii="Arial" w:hAnsi="Arial" w:cs="Arial"/>
          <w:sz w:val="24"/>
          <w:szCs w:val="24"/>
        </w:rPr>
        <w:t xml:space="preserve">, A. (2018). Rational Choice Institutionalism and European Integration. In </w:t>
      </w:r>
      <w:r w:rsidRPr="00667308">
        <w:rPr>
          <w:rFonts w:ascii="Arial" w:hAnsi="Arial" w:cs="Arial"/>
          <w:i/>
          <w:iCs/>
          <w:sz w:val="24"/>
          <w:szCs w:val="24"/>
        </w:rPr>
        <w:t>Oxford Research Encyclopedia of Politics</w:t>
      </w:r>
      <w:r w:rsidRPr="00667308">
        <w:rPr>
          <w:rFonts w:ascii="Arial" w:hAnsi="Arial" w:cs="Arial"/>
          <w:sz w:val="24"/>
          <w:szCs w:val="24"/>
        </w:rPr>
        <w:t>.</w:t>
      </w:r>
    </w:p>
    <w:p w14:paraId="3F1A0918" w14:textId="77777777" w:rsidR="00E1274B" w:rsidRPr="00667308" w:rsidRDefault="00A96608" w:rsidP="00E1274B">
      <w:pPr>
        <w:spacing w:after="120"/>
        <w:rPr>
          <w:rFonts w:ascii="Arial" w:eastAsia="Times New Roman" w:hAnsi="Arial" w:cs="Arial"/>
          <w:sz w:val="24"/>
          <w:szCs w:val="24"/>
        </w:rPr>
      </w:pPr>
      <w:proofErr w:type="spellStart"/>
      <w:r w:rsidRPr="00667308">
        <w:rPr>
          <w:rFonts w:ascii="Arial" w:eastAsia="Times New Roman" w:hAnsi="Arial" w:cs="Arial"/>
          <w:sz w:val="24"/>
          <w:szCs w:val="24"/>
        </w:rPr>
        <w:t>Weyland</w:t>
      </w:r>
      <w:proofErr w:type="spellEnd"/>
      <w:r w:rsidRPr="00667308">
        <w:rPr>
          <w:rFonts w:ascii="Arial" w:eastAsia="Times New Roman" w:hAnsi="Arial" w:cs="Arial"/>
          <w:sz w:val="24"/>
          <w:szCs w:val="24"/>
        </w:rPr>
        <w:t xml:space="preserve">, K. (2002). Limitations of rational-choice institutionalism for the study of Latin American politics. </w:t>
      </w:r>
      <w:r w:rsidRPr="00667308">
        <w:rPr>
          <w:rFonts w:ascii="Arial" w:eastAsia="Times New Roman" w:hAnsi="Arial" w:cs="Arial"/>
          <w:i/>
          <w:iCs/>
          <w:sz w:val="24"/>
          <w:szCs w:val="24"/>
        </w:rPr>
        <w:t>Studies in Comparative International Development</w:t>
      </w:r>
      <w:r w:rsidRPr="00667308">
        <w:rPr>
          <w:rFonts w:ascii="Arial" w:eastAsia="Times New Roman" w:hAnsi="Arial" w:cs="Arial"/>
          <w:sz w:val="24"/>
          <w:szCs w:val="24"/>
        </w:rPr>
        <w:t xml:space="preserve">, </w:t>
      </w:r>
      <w:r w:rsidRPr="00667308">
        <w:rPr>
          <w:rFonts w:ascii="Arial" w:eastAsia="Times New Roman" w:hAnsi="Arial" w:cs="Arial"/>
          <w:i/>
          <w:iCs/>
          <w:sz w:val="24"/>
          <w:szCs w:val="24"/>
        </w:rPr>
        <w:t>37</w:t>
      </w:r>
      <w:r w:rsidRPr="00667308">
        <w:rPr>
          <w:rFonts w:ascii="Arial" w:eastAsia="Times New Roman" w:hAnsi="Arial" w:cs="Arial"/>
          <w:sz w:val="24"/>
          <w:szCs w:val="24"/>
        </w:rPr>
        <w:t>(1), 57-85.</w:t>
      </w:r>
    </w:p>
    <w:p w14:paraId="28E05E93" w14:textId="229DACDD" w:rsidR="006B7384" w:rsidRDefault="001B39BA" w:rsidP="00E1274B">
      <w:pPr>
        <w:spacing w:after="120"/>
        <w:rPr>
          <w:rFonts w:ascii="Arial" w:eastAsia="Times New Roman" w:hAnsi="Arial" w:cs="Arial"/>
          <w:sz w:val="24"/>
          <w:szCs w:val="24"/>
        </w:rPr>
      </w:pPr>
      <w:r>
        <w:rPr>
          <w:rFonts w:ascii="Arial" w:eastAsia="Times New Roman" w:hAnsi="Arial" w:cs="Arial"/>
          <w:sz w:val="24"/>
          <w:szCs w:val="24"/>
        </w:rPr>
        <w:t xml:space="preserve">Little, D. (25/10/2016) Rational choice </w:t>
      </w:r>
      <w:proofErr w:type="spellStart"/>
      <w:r>
        <w:rPr>
          <w:rFonts w:ascii="Arial" w:eastAsia="Times New Roman" w:hAnsi="Arial" w:cs="Arial"/>
          <w:sz w:val="24"/>
          <w:szCs w:val="24"/>
        </w:rPr>
        <w:t>instituionalism</w:t>
      </w:r>
      <w:proofErr w:type="spellEnd"/>
      <w:r>
        <w:rPr>
          <w:rFonts w:ascii="Arial" w:eastAsia="Times New Roman" w:hAnsi="Arial" w:cs="Arial"/>
          <w:sz w:val="24"/>
          <w:szCs w:val="24"/>
        </w:rPr>
        <w:t xml:space="preserve">, Understanding society - Blogspot [blog post] </w:t>
      </w:r>
      <w:hyperlink r:id="rId12" w:history="1">
        <w:r w:rsidRPr="001B39BA">
          <w:rPr>
            <w:rStyle w:val="Hyperlink"/>
            <w:rFonts w:ascii="Arial" w:eastAsia="Times New Roman" w:hAnsi="Arial" w:cs="Arial"/>
            <w:sz w:val="24"/>
            <w:szCs w:val="24"/>
          </w:rPr>
          <w:t>https://understandingsociety.blogspot.com/2016/10/rational-choice-institutionalism.html</w:t>
        </w:r>
      </w:hyperlink>
    </w:p>
    <w:p w14:paraId="429906A4" w14:textId="221523B4" w:rsidR="006B7384" w:rsidRDefault="006B7384" w:rsidP="00E1274B">
      <w:pPr>
        <w:spacing w:after="120"/>
        <w:rPr>
          <w:rFonts w:ascii="Arial" w:eastAsia="Times New Roman" w:hAnsi="Arial" w:cs="Arial"/>
          <w:sz w:val="24"/>
          <w:szCs w:val="24"/>
        </w:rPr>
      </w:pPr>
    </w:p>
    <w:p w14:paraId="20077148" w14:textId="77777777" w:rsidR="00FD2DEC" w:rsidRDefault="00FD2DEC" w:rsidP="00E1274B">
      <w:pPr>
        <w:spacing w:after="120"/>
        <w:rPr>
          <w:rFonts w:ascii="Arial" w:eastAsia="Times New Roman" w:hAnsi="Arial" w:cs="Arial"/>
          <w:sz w:val="24"/>
          <w:szCs w:val="24"/>
        </w:rPr>
      </w:pPr>
    </w:p>
    <w:p w14:paraId="605134B9" w14:textId="72139C36" w:rsidR="00904DC1" w:rsidRDefault="00847AA5" w:rsidP="00847AA5">
      <w:pPr>
        <w:rPr>
          <w:rFonts w:ascii="Arial" w:hAnsi="Arial" w:cs="Arial"/>
          <w:b/>
          <w:color w:val="00B0F0"/>
          <w:sz w:val="24"/>
          <w:szCs w:val="24"/>
        </w:rPr>
      </w:pPr>
      <w:r w:rsidRPr="00667308">
        <w:rPr>
          <w:rFonts w:ascii="Arial" w:hAnsi="Arial" w:cs="Arial"/>
          <w:b/>
          <w:color w:val="00B0F0"/>
          <w:sz w:val="24"/>
          <w:szCs w:val="24"/>
        </w:rPr>
        <w:t>5.</w:t>
      </w:r>
      <w:r w:rsidR="006C7C6D">
        <w:rPr>
          <w:rFonts w:ascii="Arial" w:hAnsi="Arial" w:cs="Arial"/>
          <w:b/>
          <w:color w:val="00B0F0"/>
          <w:sz w:val="24"/>
          <w:szCs w:val="24"/>
        </w:rPr>
        <w:t xml:space="preserve"> </w:t>
      </w:r>
      <w:r w:rsidR="0062756B" w:rsidRPr="00667308">
        <w:rPr>
          <w:rFonts w:ascii="Arial" w:hAnsi="Arial" w:cs="Arial"/>
          <w:b/>
          <w:color w:val="00B0F0"/>
          <w:sz w:val="24"/>
          <w:szCs w:val="24"/>
        </w:rPr>
        <w:t xml:space="preserve">Sociological </w:t>
      </w:r>
      <w:r w:rsidR="00A064F7" w:rsidRPr="00667308">
        <w:rPr>
          <w:rFonts w:ascii="Arial" w:hAnsi="Arial" w:cs="Arial"/>
          <w:b/>
          <w:color w:val="00B0F0"/>
          <w:sz w:val="24"/>
          <w:szCs w:val="24"/>
        </w:rPr>
        <w:t xml:space="preserve">and Discursive </w:t>
      </w:r>
      <w:r w:rsidR="0062756B" w:rsidRPr="00667308">
        <w:rPr>
          <w:rFonts w:ascii="Arial" w:hAnsi="Arial" w:cs="Arial"/>
          <w:b/>
          <w:color w:val="00B0F0"/>
          <w:sz w:val="24"/>
          <w:szCs w:val="24"/>
        </w:rPr>
        <w:t xml:space="preserve">institutionalism </w:t>
      </w:r>
      <w:r w:rsidR="0089368F" w:rsidRPr="00667308">
        <w:rPr>
          <w:rFonts w:ascii="Arial" w:hAnsi="Arial" w:cs="Arial"/>
          <w:b/>
          <w:color w:val="00B0F0"/>
          <w:sz w:val="24"/>
          <w:szCs w:val="24"/>
        </w:rPr>
        <w:t>(</w:t>
      </w:r>
      <w:r w:rsidR="006C7C6D">
        <w:rPr>
          <w:rFonts w:ascii="Arial" w:hAnsi="Arial" w:cs="Arial"/>
          <w:b/>
          <w:color w:val="00B0F0"/>
          <w:sz w:val="24"/>
          <w:szCs w:val="24"/>
        </w:rPr>
        <w:t>8</w:t>
      </w:r>
      <w:r w:rsidR="00A96608" w:rsidRPr="00667308">
        <w:rPr>
          <w:rFonts w:ascii="Arial" w:hAnsi="Arial" w:cs="Arial"/>
          <w:b/>
          <w:color w:val="00B0F0"/>
          <w:sz w:val="24"/>
          <w:szCs w:val="24"/>
          <w:vertAlign w:val="superscript"/>
        </w:rPr>
        <w:t>th</w:t>
      </w:r>
      <w:r w:rsidR="00A96608" w:rsidRPr="00667308">
        <w:rPr>
          <w:rFonts w:ascii="Arial" w:hAnsi="Arial" w:cs="Arial"/>
          <w:b/>
          <w:color w:val="00B0F0"/>
          <w:sz w:val="24"/>
          <w:szCs w:val="24"/>
        </w:rPr>
        <w:t xml:space="preserve"> Feb</w:t>
      </w:r>
      <w:r w:rsidR="005F44AB">
        <w:rPr>
          <w:rFonts w:ascii="Arial" w:hAnsi="Arial" w:cs="Arial"/>
          <w:b/>
          <w:color w:val="00B0F0"/>
          <w:sz w:val="24"/>
          <w:szCs w:val="24"/>
        </w:rPr>
        <w:t>ruary</w:t>
      </w:r>
      <w:r w:rsidR="00A96608" w:rsidRPr="00667308">
        <w:rPr>
          <w:rFonts w:ascii="Arial" w:hAnsi="Arial" w:cs="Arial"/>
          <w:b/>
          <w:color w:val="00B0F0"/>
          <w:sz w:val="24"/>
          <w:szCs w:val="24"/>
        </w:rPr>
        <w:t>)</w:t>
      </w:r>
    </w:p>
    <w:p w14:paraId="517B78FD" w14:textId="77777777" w:rsidR="00065AC2" w:rsidRDefault="00002DDA" w:rsidP="00065AC2">
      <w:pPr>
        <w:pStyle w:val="ListParagraph"/>
        <w:numPr>
          <w:ilvl w:val="0"/>
          <w:numId w:val="18"/>
        </w:numPr>
        <w:rPr>
          <w:rStyle w:val="e24kjd"/>
          <w:rFonts w:ascii="Arial" w:hAnsi="Arial" w:cs="Arial"/>
          <w:sz w:val="24"/>
          <w:szCs w:val="24"/>
        </w:rPr>
      </w:pPr>
      <w:r w:rsidRPr="00065AC2">
        <w:rPr>
          <w:rFonts w:ascii="Arial" w:hAnsi="Arial" w:cs="Arial"/>
          <w:sz w:val="24"/>
          <w:szCs w:val="24"/>
        </w:rPr>
        <w:t xml:space="preserve">What are the ways in which </w:t>
      </w:r>
      <w:r w:rsidRPr="00065AC2">
        <w:rPr>
          <w:rStyle w:val="e24kjd"/>
          <w:rFonts w:ascii="Arial" w:hAnsi="Arial" w:cs="Arial"/>
          <w:sz w:val="24"/>
          <w:szCs w:val="24"/>
        </w:rPr>
        <w:t>institutions create meaning for individuals and shape policy?</w:t>
      </w:r>
    </w:p>
    <w:p w14:paraId="5C59E803" w14:textId="25DD0FBF" w:rsidR="00065AC2" w:rsidRDefault="00002DDA" w:rsidP="00065AC2">
      <w:pPr>
        <w:pStyle w:val="ListParagraph"/>
        <w:numPr>
          <w:ilvl w:val="0"/>
          <w:numId w:val="18"/>
        </w:numPr>
        <w:rPr>
          <w:rStyle w:val="e24kjd"/>
          <w:rFonts w:ascii="Arial" w:hAnsi="Arial" w:cs="Arial"/>
          <w:sz w:val="24"/>
          <w:szCs w:val="24"/>
        </w:rPr>
      </w:pPr>
      <w:r w:rsidRPr="00065AC2">
        <w:rPr>
          <w:rStyle w:val="e24kjd"/>
          <w:rFonts w:ascii="Arial" w:hAnsi="Arial" w:cs="Arial"/>
          <w:sz w:val="24"/>
          <w:szCs w:val="24"/>
        </w:rPr>
        <w:t>Norms and culture are manifest in institutions how</w:t>
      </w:r>
      <w:r w:rsidR="00065AC2">
        <w:rPr>
          <w:rStyle w:val="e24kjd"/>
          <w:rFonts w:ascii="Arial" w:hAnsi="Arial" w:cs="Arial"/>
          <w:sz w:val="24"/>
          <w:szCs w:val="24"/>
        </w:rPr>
        <w:t>, a</w:t>
      </w:r>
      <w:r w:rsidRPr="00065AC2">
        <w:rPr>
          <w:rStyle w:val="e24kjd"/>
          <w:rFonts w:ascii="Arial" w:hAnsi="Arial" w:cs="Arial"/>
          <w:sz w:val="24"/>
          <w:szCs w:val="24"/>
        </w:rPr>
        <w:t xml:space="preserve">nd with what kinds of impact? </w:t>
      </w:r>
    </w:p>
    <w:p w14:paraId="7EBB2FD3" w14:textId="77777777" w:rsidR="00065AC2" w:rsidRDefault="00002DDA" w:rsidP="00065AC2">
      <w:pPr>
        <w:pStyle w:val="ListParagraph"/>
        <w:numPr>
          <w:ilvl w:val="0"/>
          <w:numId w:val="18"/>
        </w:numPr>
        <w:rPr>
          <w:rFonts w:ascii="Arial" w:hAnsi="Arial" w:cs="Arial"/>
          <w:sz w:val="24"/>
          <w:szCs w:val="24"/>
        </w:rPr>
      </w:pPr>
      <w:r w:rsidRPr="00065AC2">
        <w:rPr>
          <w:rFonts w:ascii="Arial" w:hAnsi="Arial" w:cs="Arial"/>
          <w:sz w:val="24"/>
          <w:szCs w:val="24"/>
        </w:rPr>
        <w:t>Is discourse an independent causal force in policy?</w:t>
      </w:r>
    </w:p>
    <w:p w14:paraId="18C1F30A" w14:textId="0B8EC228" w:rsidR="00002DDA" w:rsidRPr="00065AC2" w:rsidRDefault="00002DDA" w:rsidP="00065AC2">
      <w:pPr>
        <w:pStyle w:val="ListParagraph"/>
        <w:numPr>
          <w:ilvl w:val="0"/>
          <w:numId w:val="18"/>
        </w:numPr>
        <w:rPr>
          <w:rFonts w:ascii="Arial" w:hAnsi="Arial" w:cs="Arial"/>
          <w:sz w:val="24"/>
          <w:szCs w:val="24"/>
        </w:rPr>
      </w:pPr>
      <w:r w:rsidRPr="00065AC2">
        <w:rPr>
          <w:rFonts w:ascii="Arial" w:hAnsi="Arial" w:cs="Arial"/>
          <w:sz w:val="24"/>
          <w:szCs w:val="24"/>
        </w:rPr>
        <w:t>What are coordinative discourses and communicative discourses?</w:t>
      </w:r>
    </w:p>
    <w:p w14:paraId="2660751A" w14:textId="77777777" w:rsidR="00474CDA" w:rsidRPr="00002DDA" w:rsidRDefault="00474CDA" w:rsidP="00002DDA">
      <w:pPr>
        <w:rPr>
          <w:rFonts w:ascii="Arial" w:hAnsi="Arial" w:cs="Arial"/>
          <w:sz w:val="24"/>
          <w:szCs w:val="24"/>
        </w:rPr>
      </w:pPr>
    </w:p>
    <w:p w14:paraId="32970F6A" w14:textId="46EB67D3" w:rsidR="008A438D" w:rsidRPr="00B62984" w:rsidRDefault="00847AA5" w:rsidP="00847AA5">
      <w:pPr>
        <w:rPr>
          <w:rFonts w:ascii="Arial" w:hAnsi="Arial" w:cs="Arial"/>
          <w:sz w:val="24"/>
          <w:szCs w:val="24"/>
        </w:rPr>
      </w:pPr>
      <w:r w:rsidRPr="00B62984">
        <w:rPr>
          <w:rFonts w:ascii="Arial" w:hAnsi="Arial" w:cs="Arial"/>
          <w:sz w:val="24"/>
          <w:szCs w:val="24"/>
          <w:u w:val="single"/>
        </w:rPr>
        <w:t>Seminar Reading</w:t>
      </w:r>
      <w:r w:rsidRPr="00B62984">
        <w:rPr>
          <w:rFonts w:ascii="Arial" w:hAnsi="Arial" w:cs="Arial"/>
          <w:sz w:val="24"/>
          <w:szCs w:val="24"/>
        </w:rPr>
        <w:t>:</w:t>
      </w:r>
    </w:p>
    <w:p w14:paraId="28E7D8F2" w14:textId="0B9ECF5C" w:rsidR="008A438D" w:rsidRPr="00B62984" w:rsidRDefault="00F9494B" w:rsidP="003774B6">
      <w:pPr>
        <w:rPr>
          <w:rFonts w:ascii="Arial" w:eastAsia="Times New Roman" w:hAnsi="Arial" w:cs="Arial"/>
          <w:sz w:val="24"/>
          <w:szCs w:val="24"/>
        </w:rPr>
      </w:pPr>
      <w:r w:rsidRPr="00B62984">
        <w:rPr>
          <w:rFonts w:ascii="Arial" w:eastAsia="Times New Roman" w:hAnsi="Arial" w:cs="Arial"/>
          <w:sz w:val="24"/>
          <w:szCs w:val="24"/>
        </w:rPr>
        <w:t xml:space="preserve">Carstensen, M. B., &amp; Schmidt, V. A. (2016). Power through, over and in ideas: conceptualizing ideational power in discursive institutionalism. </w:t>
      </w:r>
      <w:r w:rsidRPr="00B62984">
        <w:rPr>
          <w:rFonts w:ascii="Arial" w:eastAsia="Times New Roman" w:hAnsi="Arial" w:cs="Arial"/>
          <w:i/>
          <w:iCs/>
          <w:sz w:val="24"/>
          <w:szCs w:val="24"/>
        </w:rPr>
        <w:t>Journal of European Public Policy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23</w:t>
      </w:r>
      <w:r w:rsidRPr="00B62984">
        <w:rPr>
          <w:rFonts w:ascii="Arial" w:eastAsia="Times New Roman" w:hAnsi="Arial" w:cs="Arial"/>
          <w:sz w:val="24"/>
          <w:szCs w:val="24"/>
        </w:rPr>
        <w:t>(3), 318-337.</w:t>
      </w:r>
    </w:p>
    <w:p w14:paraId="7EE399EC" w14:textId="7B72E911" w:rsidR="008A438D" w:rsidRPr="00B62984" w:rsidRDefault="008A438D" w:rsidP="008A438D">
      <w:pPr>
        <w:spacing w:after="0" w:line="240" w:lineRule="auto"/>
        <w:rPr>
          <w:rFonts w:ascii="Arial" w:eastAsia="Times New Roman" w:hAnsi="Arial" w:cs="Arial"/>
          <w:sz w:val="24"/>
          <w:szCs w:val="24"/>
        </w:rPr>
      </w:pPr>
      <w:r w:rsidRPr="00B62984">
        <w:rPr>
          <w:rFonts w:ascii="Arial" w:eastAsia="Times New Roman" w:hAnsi="Arial" w:cs="Arial"/>
          <w:sz w:val="24"/>
          <w:szCs w:val="24"/>
        </w:rPr>
        <w:t xml:space="preserve">Peters, B. G. (2019). </w:t>
      </w:r>
      <w:r w:rsidRPr="00B62984">
        <w:rPr>
          <w:rFonts w:ascii="Arial" w:eastAsia="Times New Roman" w:hAnsi="Arial" w:cs="Arial"/>
          <w:i/>
          <w:iCs/>
          <w:sz w:val="24"/>
          <w:szCs w:val="24"/>
        </w:rPr>
        <w:t>Institutional theory in political science: The new institutionalism</w:t>
      </w:r>
      <w:r w:rsidRPr="00B62984">
        <w:rPr>
          <w:rFonts w:ascii="Arial" w:eastAsia="Times New Roman" w:hAnsi="Arial" w:cs="Arial"/>
          <w:sz w:val="24"/>
          <w:szCs w:val="24"/>
        </w:rPr>
        <w:t xml:space="preserve">. Edward Elgar Publishing. Chapters 6 and 7. </w:t>
      </w:r>
    </w:p>
    <w:p w14:paraId="37D78BB9" w14:textId="77777777" w:rsidR="008A438D" w:rsidRPr="00B62984" w:rsidRDefault="008A438D" w:rsidP="00847AA5">
      <w:pPr>
        <w:rPr>
          <w:rFonts w:ascii="Arial" w:hAnsi="Arial" w:cs="Arial"/>
          <w:sz w:val="24"/>
          <w:szCs w:val="24"/>
        </w:rPr>
      </w:pPr>
    </w:p>
    <w:p w14:paraId="202573E7" w14:textId="77777777" w:rsidR="00847AA5" w:rsidRPr="00B62984" w:rsidRDefault="00847AA5" w:rsidP="00847AA5">
      <w:pPr>
        <w:rPr>
          <w:rFonts w:ascii="Arial" w:hAnsi="Arial" w:cs="Arial"/>
          <w:sz w:val="24"/>
          <w:szCs w:val="24"/>
        </w:rPr>
      </w:pPr>
    </w:p>
    <w:p w14:paraId="57DC2F8C" w14:textId="77777777" w:rsidR="00847AA5" w:rsidRPr="00B62984" w:rsidRDefault="00847AA5" w:rsidP="00847AA5">
      <w:pPr>
        <w:rPr>
          <w:rFonts w:ascii="Arial" w:hAnsi="Arial" w:cs="Arial"/>
          <w:sz w:val="24"/>
          <w:szCs w:val="24"/>
        </w:rPr>
      </w:pPr>
      <w:r w:rsidRPr="00B62984">
        <w:rPr>
          <w:rFonts w:ascii="Arial" w:hAnsi="Arial" w:cs="Arial"/>
          <w:sz w:val="24"/>
          <w:szCs w:val="24"/>
          <w:u w:val="single"/>
        </w:rPr>
        <w:t>Further Reading for Essays and Presentations</w:t>
      </w:r>
      <w:r w:rsidRPr="00B62984">
        <w:rPr>
          <w:rFonts w:ascii="Arial" w:hAnsi="Arial" w:cs="Arial"/>
          <w:sz w:val="24"/>
          <w:szCs w:val="24"/>
        </w:rPr>
        <w:t xml:space="preserve">: </w:t>
      </w:r>
    </w:p>
    <w:p w14:paraId="3518E467" w14:textId="77777777" w:rsidR="004F09A7" w:rsidRPr="00B62984" w:rsidRDefault="00A064F7" w:rsidP="004F09A7">
      <w:pPr>
        <w:rPr>
          <w:rFonts w:ascii="Arial" w:hAnsi="Arial" w:cs="Arial"/>
          <w:sz w:val="24"/>
          <w:szCs w:val="24"/>
        </w:rPr>
      </w:pPr>
      <w:proofErr w:type="spellStart"/>
      <w:r w:rsidRPr="00B62984">
        <w:rPr>
          <w:rFonts w:ascii="Arial" w:hAnsi="Arial" w:cs="Arial"/>
          <w:sz w:val="24"/>
          <w:szCs w:val="24"/>
        </w:rPr>
        <w:t>Alasuutari</w:t>
      </w:r>
      <w:proofErr w:type="spellEnd"/>
      <w:r w:rsidRPr="00B62984">
        <w:rPr>
          <w:rFonts w:ascii="Arial" w:hAnsi="Arial" w:cs="Arial"/>
          <w:sz w:val="24"/>
          <w:szCs w:val="24"/>
        </w:rPr>
        <w:t xml:space="preserve">, P. (2015). The discursive side of new institutionalism. </w:t>
      </w:r>
      <w:r w:rsidRPr="00B62984">
        <w:rPr>
          <w:rFonts w:ascii="Arial" w:hAnsi="Arial" w:cs="Arial"/>
          <w:i/>
          <w:iCs/>
          <w:sz w:val="24"/>
          <w:szCs w:val="24"/>
        </w:rPr>
        <w:t>Cultural Sociology</w:t>
      </w:r>
      <w:r w:rsidRPr="00B62984">
        <w:rPr>
          <w:rFonts w:ascii="Arial" w:hAnsi="Arial" w:cs="Arial"/>
          <w:sz w:val="24"/>
          <w:szCs w:val="24"/>
        </w:rPr>
        <w:t xml:space="preserve">, </w:t>
      </w:r>
      <w:r w:rsidRPr="00B62984">
        <w:rPr>
          <w:rFonts w:ascii="Arial" w:hAnsi="Arial" w:cs="Arial"/>
          <w:i/>
          <w:iCs/>
          <w:sz w:val="24"/>
          <w:szCs w:val="24"/>
        </w:rPr>
        <w:t>9</w:t>
      </w:r>
      <w:r w:rsidRPr="00B62984">
        <w:rPr>
          <w:rFonts w:ascii="Arial" w:hAnsi="Arial" w:cs="Arial"/>
          <w:sz w:val="24"/>
          <w:szCs w:val="24"/>
        </w:rPr>
        <w:t>(2), 162-184.</w:t>
      </w:r>
    </w:p>
    <w:p w14:paraId="16FF1564" w14:textId="6A5BE0B8" w:rsidR="004F09A7" w:rsidRPr="00B62984" w:rsidRDefault="004F09A7" w:rsidP="004F09A7">
      <w:pPr>
        <w:rPr>
          <w:rFonts w:ascii="Arial" w:hAnsi="Arial" w:cs="Arial"/>
          <w:sz w:val="24"/>
          <w:szCs w:val="24"/>
        </w:rPr>
      </w:pPr>
      <w:proofErr w:type="spellStart"/>
      <w:r w:rsidRPr="00B62984">
        <w:rPr>
          <w:rFonts w:ascii="Arial" w:eastAsia="Times New Roman" w:hAnsi="Arial" w:cs="Arial"/>
          <w:sz w:val="24"/>
          <w:szCs w:val="24"/>
        </w:rPr>
        <w:t>Béland</w:t>
      </w:r>
      <w:proofErr w:type="spellEnd"/>
      <w:r w:rsidRPr="00B62984">
        <w:rPr>
          <w:rFonts w:ascii="Arial" w:eastAsia="Times New Roman" w:hAnsi="Arial" w:cs="Arial"/>
          <w:sz w:val="24"/>
          <w:szCs w:val="24"/>
        </w:rPr>
        <w:t xml:space="preserve">, D. (2019). </w:t>
      </w:r>
      <w:r w:rsidRPr="00065AC2">
        <w:rPr>
          <w:rFonts w:ascii="Arial" w:eastAsia="Times New Roman" w:hAnsi="Arial" w:cs="Arial"/>
          <w:i/>
          <w:sz w:val="24"/>
          <w:szCs w:val="24"/>
        </w:rPr>
        <w:t>How Ideas and Institutions Shape the Politics of Public Policy</w:t>
      </w:r>
      <w:r w:rsidRPr="00B62984">
        <w:rPr>
          <w:rFonts w:ascii="Arial" w:eastAsia="Times New Roman" w:hAnsi="Arial" w:cs="Arial"/>
          <w:sz w:val="24"/>
          <w:szCs w:val="24"/>
        </w:rPr>
        <w:t>.</w:t>
      </w:r>
      <w:r w:rsidR="00065AC2">
        <w:rPr>
          <w:rFonts w:ascii="Arial" w:eastAsia="Times New Roman" w:hAnsi="Arial" w:cs="Arial"/>
          <w:sz w:val="24"/>
          <w:szCs w:val="24"/>
        </w:rPr>
        <w:t xml:space="preserve"> Elements, Cambridge University Press. </w:t>
      </w:r>
    </w:p>
    <w:p w14:paraId="52E46C3A" w14:textId="77777777" w:rsidR="00242B13" w:rsidRPr="00B62984" w:rsidRDefault="00242B13" w:rsidP="00242B13">
      <w:pPr>
        <w:rPr>
          <w:rFonts w:ascii="Arial" w:hAnsi="Arial" w:cs="Arial"/>
          <w:sz w:val="24"/>
          <w:szCs w:val="24"/>
        </w:rPr>
      </w:pPr>
      <w:r w:rsidRPr="00B62984">
        <w:rPr>
          <w:rFonts w:ascii="Arial" w:hAnsi="Arial" w:cs="Arial"/>
          <w:sz w:val="24"/>
          <w:szCs w:val="24"/>
        </w:rPr>
        <w:t>Buhari-</w:t>
      </w:r>
      <w:proofErr w:type="spellStart"/>
      <w:r w:rsidRPr="00B62984">
        <w:rPr>
          <w:rFonts w:ascii="Arial" w:hAnsi="Arial" w:cs="Arial"/>
          <w:sz w:val="24"/>
          <w:szCs w:val="24"/>
        </w:rPr>
        <w:t>Gulmez</w:t>
      </w:r>
      <w:proofErr w:type="spellEnd"/>
      <w:r w:rsidRPr="00B62984">
        <w:rPr>
          <w:rFonts w:ascii="Arial" w:hAnsi="Arial" w:cs="Arial"/>
          <w:sz w:val="24"/>
          <w:szCs w:val="24"/>
        </w:rPr>
        <w:t xml:space="preserve">, D. (2010). Stanford school on sociological institutionalism: A global cultural approach. </w:t>
      </w:r>
      <w:r w:rsidRPr="00B62984">
        <w:rPr>
          <w:rFonts w:ascii="Arial" w:hAnsi="Arial" w:cs="Arial"/>
          <w:i/>
          <w:iCs/>
          <w:sz w:val="24"/>
          <w:szCs w:val="24"/>
        </w:rPr>
        <w:t>International Political Sociology</w:t>
      </w:r>
      <w:r w:rsidRPr="00B62984">
        <w:rPr>
          <w:rFonts w:ascii="Arial" w:hAnsi="Arial" w:cs="Arial"/>
          <w:sz w:val="24"/>
          <w:szCs w:val="24"/>
        </w:rPr>
        <w:t xml:space="preserve">, </w:t>
      </w:r>
      <w:r w:rsidRPr="00B62984">
        <w:rPr>
          <w:rFonts w:ascii="Arial" w:hAnsi="Arial" w:cs="Arial"/>
          <w:i/>
          <w:iCs/>
          <w:sz w:val="24"/>
          <w:szCs w:val="24"/>
        </w:rPr>
        <w:t>4</w:t>
      </w:r>
      <w:r w:rsidRPr="00B62984">
        <w:rPr>
          <w:rFonts w:ascii="Arial" w:hAnsi="Arial" w:cs="Arial"/>
          <w:sz w:val="24"/>
          <w:szCs w:val="24"/>
        </w:rPr>
        <w:t>(3), 253-270.</w:t>
      </w:r>
    </w:p>
    <w:p w14:paraId="2018D12D" w14:textId="77777777" w:rsidR="00242B13" w:rsidRPr="00B62984" w:rsidRDefault="00242B13" w:rsidP="00242B13">
      <w:pPr>
        <w:rPr>
          <w:rFonts w:ascii="Arial" w:hAnsi="Arial" w:cs="Arial"/>
          <w:sz w:val="24"/>
          <w:szCs w:val="24"/>
        </w:rPr>
      </w:pPr>
      <w:r w:rsidRPr="00B62984">
        <w:rPr>
          <w:rFonts w:ascii="Arial" w:hAnsi="Arial" w:cs="Arial"/>
          <w:sz w:val="24"/>
          <w:szCs w:val="24"/>
        </w:rPr>
        <w:t xml:space="preserve">Campbell, J. L. (2002). Ideas, politics, and public policy. </w:t>
      </w:r>
      <w:r w:rsidRPr="00B62984">
        <w:rPr>
          <w:rFonts w:ascii="Arial" w:hAnsi="Arial" w:cs="Arial"/>
          <w:i/>
          <w:iCs/>
          <w:sz w:val="24"/>
          <w:szCs w:val="24"/>
        </w:rPr>
        <w:t>Annual review of sociology</w:t>
      </w:r>
      <w:r w:rsidRPr="00B62984">
        <w:rPr>
          <w:rFonts w:ascii="Arial" w:hAnsi="Arial" w:cs="Arial"/>
          <w:sz w:val="24"/>
          <w:szCs w:val="24"/>
        </w:rPr>
        <w:t xml:space="preserve">, </w:t>
      </w:r>
      <w:r w:rsidRPr="00B62984">
        <w:rPr>
          <w:rFonts w:ascii="Arial" w:hAnsi="Arial" w:cs="Arial"/>
          <w:i/>
          <w:iCs/>
          <w:sz w:val="24"/>
          <w:szCs w:val="24"/>
        </w:rPr>
        <w:t>28</w:t>
      </w:r>
      <w:r w:rsidRPr="00B62984">
        <w:rPr>
          <w:rFonts w:ascii="Arial" w:hAnsi="Arial" w:cs="Arial"/>
          <w:sz w:val="24"/>
          <w:szCs w:val="24"/>
        </w:rPr>
        <w:t>(1), 21-38.</w:t>
      </w:r>
    </w:p>
    <w:p w14:paraId="731D7899" w14:textId="77777777" w:rsidR="00242B13" w:rsidRPr="00B62984" w:rsidRDefault="00A064F7" w:rsidP="00242B13">
      <w:pPr>
        <w:rPr>
          <w:rFonts w:ascii="Arial" w:hAnsi="Arial" w:cs="Arial"/>
          <w:sz w:val="24"/>
          <w:szCs w:val="24"/>
        </w:rPr>
      </w:pPr>
      <w:r w:rsidRPr="00B62984">
        <w:rPr>
          <w:rFonts w:ascii="Arial" w:eastAsia="Times New Roman" w:hAnsi="Arial" w:cs="Arial"/>
          <w:sz w:val="24"/>
          <w:szCs w:val="24"/>
        </w:rPr>
        <w:t xml:space="preserve">Carstensen, M. B., &amp; Schmidt, V. A. (2016). Power through, over and in ideas: conceptualizing ideational power in discursive institutionalism. </w:t>
      </w:r>
      <w:r w:rsidRPr="00B62984">
        <w:rPr>
          <w:rFonts w:ascii="Arial" w:eastAsia="Times New Roman" w:hAnsi="Arial" w:cs="Arial"/>
          <w:i/>
          <w:iCs/>
          <w:sz w:val="24"/>
          <w:szCs w:val="24"/>
        </w:rPr>
        <w:t>Journal of European Public Policy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23</w:t>
      </w:r>
      <w:r w:rsidRPr="00B62984">
        <w:rPr>
          <w:rFonts w:ascii="Arial" w:eastAsia="Times New Roman" w:hAnsi="Arial" w:cs="Arial"/>
          <w:sz w:val="24"/>
          <w:szCs w:val="24"/>
        </w:rPr>
        <w:t>(3), 318-337.</w:t>
      </w:r>
    </w:p>
    <w:p w14:paraId="4CA869D6" w14:textId="77777777" w:rsidR="00242B13" w:rsidRPr="004C2D7C" w:rsidRDefault="00242B13" w:rsidP="00242B13">
      <w:pPr>
        <w:rPr>
          <w:rFonts w:ascii="Arial" w:hAnsi="Arial" w:cs="Arial"/>
          <w:sz w:val="24"/>
          <w:szCs w:val="24"/>
          <w:lang w:val="de-DE"/>
        </w:rPr>
      </w:pPr>
      <w:proofErr w:type="spellStart"/>
      <w:r w:rsidRPr="00B62984">
        <w:rPr>
          <w:rFonts w:ascii="Arial" w:hAnsi="Arial" w:cs="Arial"/>
          <w:sz w:val="24"/>
          <w:szCs w:val="24"/>
        </w:rPr>
        <w:t>Đurić</w:t>
      </w:r>
      <w:proofErr w:type="spellEnd"/>
      <w:r w:rsidRPr="00B62984">
        <w:rPr>
          <w:rFonts w:ascii="Arial" w:hAnsi="Arial" w:cs="Arial"/>
          <w:sz w:val="24"/>
          <w:szCs w:val="24"/>
        </w:rPr>
        <w:t xml:space="preserve">, I. (2011). The new institutionalism (s): a framework for the study of public policy in post-conflict and post-communist countries. </w:t>
      </w:r>
      <w:r w:rsidRPr="004C2D7C">
        <w:rPr>
          <w:rFonts w:ascii="Arial" w:hAnsi="Arial" w:cs="Arial"/>
          <w:i/>
          <w:iCs/>
          <w:sz w:val="24"/>
          <w:szCs w:val="24"/>
          <w:lang w:val="de-DE"/>
        </w:rPr>
        <w:t>Politička misao</w:t>
      </w:r>
      <w:r w:rsidRPr="004C2D7C">
        <w:rPr>
          <w:rFonts w:ascii="Arial" w:hAnsi="Arial" w:cs="Arial"/>
          <w:sz w:val="24"/>
          <w:szCs w:val="24"/>
          <w:lang w:val="de-DE"/>
        </w:rPr>
        <w:t xml:space="preserve">, </w:t>
      </w:r>
      <w:r w:rsidRPr="004C2D7C">
        <w:rPr>
          <w:rFonts w:ascii="Arial" w:hAnsi="Arial" w:cs="Arial"/>
          <w:i/>
          <w:iCs/>
          <w:sz w:val="24"/>
          <w:szCs w:val="24"/>
          <w:lang w:val="de-DE"/>
        </w:rPr>
        <w:t>48</w:t>
      </w:r>
      <w:r w:rsidRPr="004C2D7C">
        <w:rPr>
          <w:rFonts w:ascii="Arial" w:hAnsi="Arial" w:cs="Arial"/>
          <w:sz w:val="24"/>
          <w:szCs w:val="24"/>
          <w:lang w:val="de-DE"/>
        </w:rPr>
        <w:t>(05), 85-105.</w:t>
      </w:r>
    </w:p>
    <w:p w14:paraId="339D3074" w14:textId="77777777" w:rsidR="005F44AB" w:rsidRPr="00B62984" w:rsidRDefault="005F44AB" w:rsidP="005F44AB">
      <w:pPr>
        <w:rPr>
          <w:rFonts w:ascii="Arial" w:hAnsi="Arial" w:cs="Arial"/>
          <w:sz w:val="24"/>
          <w:szCs w:val="24"/>
        </w:rPr>
      </w:pPr>
      <w:r w:rsidRPr="004C2D7C">
        <w:rPr>
          <w:rFonts w:ascii="Arial" w:hAnsi="Arial" w:cs="Arial"/>
          <w:sz w:val="24"/>
          <w:szCs w:val="24"/>
          <w:lang w:val="de-DE"/>
        </w:rPr>
        <w:t xml:space="preserve">Meyer, R. E., Egger-Peitler, I., Höllerer, M. A., and Hammerschmid, G. (2014). </w:t>
      </w:r>
      <w:r w:rsidRPr="00B62984">
        <w:rPr>
          <w:rFonts w:ascii="Arial" w:hAnsi="Arial" w:cs="Arial"/>
          <w:sz w:val="24"/>
          <w:szCs w:val="24"/>
        </w:rPr>
        <w:t xml:space="preserve">Of bureaucrats and passionate public managers: Institutional logics, executive identities, and public service motivation. </w:t>
      </w:r>
      <w:r w:rsidRPr="00B62984">
        <w:rPr>
          <w:rFonts w:ascii="Arial" w:hAnsi="Arial" w:cs="Arial"/>
          <w:i/>
          <w:iCs/>
          <w:sz w:val="24"/>
          <w:szCs w:val="24"/>
        </w:rPr>
        <w:t>Public Administration</w:t>
      </w:r>
      <w:r w:rsidRPr="00B62984">
        <w:rPr>
          <w:rFonts w:ascii="Arial" w:hAnsi="Arial" w:cs="Arial"/>
          <w:sz w:val="24"/>
          <w:szCs w:val="24"/>
        </w:rPr>
        <w:t xml:space="preserve">, </w:t>
      </w:r>
      <w:r w:rsidRPr="00B62984">
        <w:rPr>
          <w:rFonts w:ascii="Arial" w:hAnsi="Arial" w:cs="Arial"/>
          <w:i/>
          <w:iCs/>
          <w:sz w:val="24"/>
          <w:szCs w:val="24"/>
        </w:rPr>
        <w:t>92</w:t>
      </w:r>
      <w:r w:rsidRPr="00B62984">
        <w:rPr>
          <w:rFonts w:ascii="Arial" w:hAnsi="Arial" w:cs="Arial"/>
          <w:sz w:val="24"/>
          <w:szCs w:val="24"/>
        </w:rPr>
        <w:t>(4), 861-885.</w:t>
      </w:r>
    </w:p>
    <w:p w14:paraId="73F11214" w14:textId="77777777" w:rsidR="00F9494B" w:rsidRPr="00B62984" w:rsidRDefault="00242B13" w:rsidP="00F9494B">
      <w:pPr>
        <w:rPr>
          <w:rFonts w:ascii="Arial" w:hAnsi="Arial" w:cs="Arial"/>
          <w:sz w:val="24"/>
          <w:szCs w:val="24"/>
        </w:rPr>
      </w:pPr>
      <w:r w:rsidRPr="00B62984">
        <w:rPr>
          <w:rFonts w:ascii="Arial" w:eastAsia="Times New Roman" w:hAnsi="Arial" w:cs="Arial"/>
          <w:sz w:val="24"/>
          <w:szCs w:val="24"/>
        </w:rPr>
        <w:t xml:space="preserve">Miller, E. A., &amp; Banaszak-Holl, J. (2005). Cognitive and normative determinants of state policymaking behavior: Lessons from the sociological institutionalism. </w:t>
      </w:r>
      <w:r w:rsidRPr="00B62984">
        <w:rPr>
          <w:rFonts w:ascii="Arial" w:eastAsia="Times New Roman" w:hAnsi="Arial" w:cs="Arial"/>
          <w:i/>
          <w:iCs/>
          <w:sz w:val="24"/>
          <w:szCs w:val="24"/>
        </w:rPr>
        <w:t>Publius: The Journal of Federalism</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35</w:t>
      </w:r>
      <w:r w:rsidRPr="00B62984">
        <w:rPr>
          <w:rFonts w:ascii="Arial" w:eastAsia="Times New Roman" w:hAnsi="Arial" w:cs="Arial"/>
          <w:sz w:val="24"/>
          <w:szCs w:val="24"/>
        </w:rPr>
        <w:t>(2), 191-216.</w:t>
      </w:r>
    </w:p>
    <w:p w14:paraId="024F7338" w14:textId="77777777" w:rsidR="00F9494B" w:rsidRPr="00B62984" w:rsidRDefault="00F9494B" w:rsidP="00F9494B">
      <w:pPr>
        <w:rPr>
          <w:rFonts w:ascii="Arial" w:hAnsi="Arial" w:cs="Arial"/>
          <w:sz w:val="24"/>
          <w:szCs w:val="24"/>
        </w:rPr>
      </w:pPr>
      <w:r w:rsidRPr="00B62984">
        <w:rPr>
          <w:rFonts w:ascii="Arial" w:hAnsi="Arial" w:cs="Arial"/>
          <w:sz w:val="24"/>
          <w:szCs w:val="24"/>
        </w:rPr>
        <w:t xml:space="preserve">Schmidt, V. A. (2017). Theorizing ideas and discourse in political science: intersubjectivity, neo-institutionalisms, and the power of ideas. </w:t>
      </w:r>
      <w:r w:rsidRPr="00B62984">
        <w:rPr>
          <w:rFonts w:ascii="Arial" w:hAnsi="Arial" w:cs="Arial"/>
          <w:i/>
          <w:iCs/>
          <w:sz w:val="24"/>
          <w:szCs w:val="24"/>
        </w:rPr>
        <w:t>Critical Review</w:t>
      </w:r>
      <w:r w:rsidRPr="00B62984">
        <w:rPr>
          <w:rFonts w:ascii="Arial" w:hAnsi="Arial" w:cs="Arial"/>
          <w:sz w:val="24"/>
          <w:szCs w:val="24"/>
        </w:rPr>
        <w:t xml:space="preserve">, </w:t>
      </w:r>
      <w:r w:rsidRPr="00B62984">
        <w:rPr>
          <w:rFonts w:ascii="Arial" w:hAnsi="Arial" w:cs="Arial"/>
          <w:i/>
          <w:iCs/>
          <w:sz w:val="24"/>
          <w:szCs w:val="24"/>
        </w:rPr>
        <w:t>29</w:t>
      </w:r>
      <w:r w:rsidRPr="00B62984">
        <w:rPr>
          <w:rFonts w:ascii="Arial" w:hAnsi="Arial" w:cs="Arial"/>
          <w:sz w:val="24"/>
          <w:szCs w:val="24"/>
        </w:rPr>
        <w:t>(2), 248-263.</w:t>
      </w:r>
    </w:p>
    <w:p w14:paraId="3D03D8D3" w14:textId="77777777" w:rsidR="00F9494B" w:rsidRPr="00B62984" w:rsidRDefault="00F9494B" w:rsidP="00F9494B">
      <w:pPr>
        <w:rPr>
          <w:rFonts w:ascii="Arial" w:hAnsi="Arial" w:cs="Arial"/>
          <w:sz w:val="24"/>
          <w:szCs w:val="24"/>
        </w:rPr>
      </w:pPr>
      <w:r w:rsidRPr="00B62984">
        <w:rPr>
          <w:rFonts w:ascii="Arial" w:eastAsia="Times New Roman" w:hAnsi="Arial" w:cs="Arial"/>
          <w:sz w:val="24"/>
          <w:szCs w:val="24"/>
        </w:rPr>
        <w:t xml:space="preserve">Walsh, J. I. (2000). When do ideas matter? Explaining the successes and failures of Thatcherite ideas. </w:t>
      </w:r>
      <w:r w:rsidRPr="00B62984">
        <w:rPr>
          <w:rFonts w:ascii="Arial" w:eastAsia="Times New Roman" w:hAnsi="Arial" w:cs="Arial"/>
          <w:i/>
          <w:iCs/>
          <w:sz w:val="24"/>
          <w:szCs w:val="24"/>
        </w:rPr>
        <w:t>Comparative Political Studies</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33</w:t>
      </w:r>
      <w:r w:rsidRPr="00B62984">
        <w:rPr>
          <w:rFonts w:ascii="Arial" w:eastAsia="Times New Roman" w:hAnsi="Arial" w:cs="Arial"/>
          <w:sz w:val="24"/>
          <w:szCs w:val="24"/>
        </w:rPr>
        <w:t>(4), 483-516.</w:t>
      </w:r>
    </w:p>
    <w:p w14:paraId="4376159E" w14:textId="3F6C206E" w:rsidR="00CB74D3" w:rsidRDefault="00CB74D3" w:rsidP="0089368F">
      <w:pPr>
        <w:rPr>
          <w:rFonts w:ascii="Arial" w:hAnsi="Arial" w:cs="Arial"/>
          <w:sz w:val="24"/>
          <w:szCs w:val="24"/>
        </w:rPr>
      </w:pPr>
    </w:p>
    <w:p w14:paraId="322502FD" w14:textId="50F07462" w:rsidR="006C7C6D" w:rsidRDefault="006C7C6D" w:rsidP="0089368F">
      <w:pPr>
        <w:rPr>
          <w:rFonts w:ascii="Arial" w:hAnsi="Arial" w:cs="Arial"/>
          <w:sz w:val="24"/>
          <w:szCs w:val="24"/>
        </w:rPr>
      </w:pPr>
    </w:p>
    <w:p w14:paraId="33ADB097" w14:textId="295C544B" w:rsidR="006C7C6D" w:rsidRDefault="006C7C6D" w:rsidP="0089368F">
      <w:pPr>
        <w:rPr>
          <w:rFonts w:ascii="Arial" w:hAnsi="Arial" w:cs="Arial"/>
          <w:sz w:val="24"/>
          <w:szCs w:val="24"/>
        </w:rPr>
      </w:pPr>
    </w:p>
    <w:p w14:paraId="561A8701" w14:textId="52BA0F53" w:rsidR="006C7C6D" w:rsidRDefault="006C7C6D" w:rsidP="0089368F">
      <w:pPr>
        <w:rPr>
          <w:rFonts w:ascii="Arial" w:hAnsi="Arial" w:cs="Arial"/>
          <w:sz w:val="24"/>
          <w:szCs w:val="24"/>
        </w:rPr>
      </w:pPr>
    </w:p>
    <w:p w14:paraId="46EAB473" w14:textId="35197CB0" w:rsidR="006C7C6D" w:rsidRDefault="006C7C6D" w:rsidP="0089368F">
      <w:pPr>
        <w:rPr>
          <w:rFonts w:ascii="Arial" w:hAnsi="Arial" w:cs="Arial"/>
          <w:sz w:val="24"/>
          <w:szCs w:val="24"/>
        </w:rPr>
      </w:pPr>
    </w:p>
    <w:p w14:paraId="2DD14EC5" w14:textId="51C7A572" w:rsidR="006C7C6D" w:rsidRDefault="006C7C6D" w:rsidP="0089368F">
      <w:pPr>
        <w:rPr>
          <w:rFonts w:ascii="Arial" w:hAnsi="Arial" w:cs="Arial"/>
          <w:sz w:val="24"/>
          <w:szCs w:val="24"/>
        </w:rPr>
      </w:pPr>
    </w:p>
    <w:p w14:paraId="7322E3FF" w14:textId="77777777" w:rsidR="006C7C6D" w:rsidRPr="00B62984" w:rsidRDefault="006C7C6D" w:rsidP="0089368F">
      <w:pPr>
        <w:rPr>
          <w:rFonts w:ascii="Arial" w:hAnsi="Arial" w:cs="Arial"/>
          <w:sz w:val="24"/>
          <w:szCs w:val="24"/>
        </w:rPr>
      </w:pPr>
    </w:p>
    <w:p w14:paraId="08040DC8" w14:textId="324F3B7F" w:rsidR="0089368F" w:rsidRPr="00B62984" w:rsidRDefault="006B7384" w:rsidP="0089368F">
      <w:pPr>
        <w:rPr>
          <w:rFonts w:ascii="Arial" w:hAnsi="Arial" w:cs="Arial"/>
          <w:b/>
          <w:sz w:val="24"/>
          <w:szCs w:val="24"/>
        </w:rPr>
      </w:pPr>
      <w:r w:rsidRPr="00B62984">
        <w:rPr>
          <w:rFonts w:ascii="Arial" w:hAnsi="Arial" w:cs="Arial"/>
          <w:b/>
          <w:sz w:val="24"/>
          <w:szCs w:val="24"/>
        </w:rPr>
        <w:lastRenderedPageBreak/>
        <w:t xml:space="preserve">PART 2: IDEAS </w:t>
      </w:r>
      <w:r>
        <w:rPr>
          <w:rFonts w:ascii="Arial" w:hAnsi="Arial" w:cs="Arial"/>
          <w:b/>
          <w:sz w:val="24"/>
          <w:szCs w:val="24"/>
        </w:rPr>
        <w:t>AND</w:t>
      </w:r>
      <w:r w:rsidRPr="00B62984">
        <w:rPr>
          <w:rFonts w:ascii="Arial" w:hAnsi="Arial" w:cs="Arial"/>
          <w:b/>
          <w:sz w:val="24"/>
          <w:szCs w:val="24"/>
        </w:rPr>
        <w:t xml:space="preserve"> POLICY </w:t>
      </w:r>
      <w:r>
        <w:rPr>
          <w:rFonts w:ascii="Arial" w:hAnsi="Arial" w:cs="Arial"/>
          <w:b/>
          <w:sz w:val="24"/>
          <w:szCs w:val="24"/>
        </w:rPr>
        <w:t>MAKING</w:t>
      </w:r>
    </w:p>
    <w:p w14:paraId="1E916522" w14:textId="77777777" w:rsidR="0089368F" w:rsidRPr="00B62984" w:rsidRDefault="0089368F" w:rsidP="0089368F">
      <w:pPr>
        <w:rPr>
          <w:rFonts w:ascii="Arial" w:hAnsi="Arial" w:cs="Arial"/>
          <w:sz w:val="24"/>
          <w:szCs w:val="24"/>
        </w:rPr>
      </w:pPr>
    </w:p>
    <w:p w14:paraId="4AE19B06" w14:textId="6E3341B1" w:rsidR="00591A2A" w:rsidRPr="00B62984" w:rsidRDefault="00847AA5" w:rsidP="00847AA5">
      <w:pPr>
        <w:rPr>
          <w:rFonts w:ascii="Arial" w:hAnsi="Arial" w:cs="Arial"/>
          <w:b/>
          <w:color w:val="00B0F0"/>
          <w:sz w:val="24"/>
          <w:szCs w:val="24"/>
        </w:rPr>
      </w:pPr>
      <w:r w:rsidRPr="00B62984">
        <w:rPr>
          <w:rFonts w:ascii="Arial" w:hAnsi="Arial" w:cs="Arial"/>
          <w:b/>
          <w:color w:val="00B0F0"/>
          <w:sz w:val="24"/>
          <w:szCs w:val="24"/>
        </w:rPr>
        <w:t>6.</w:t>
      </w:r>
      <w:r w:rsidR="0089368F" w:rsidRPr="00B62984">
        <w:rPr>
          <w:rFonts w:ascii="Arial" w:hAnsi="Arial" w:cs="Arial"/>
          <w:b/>
          <w:color w:val="00B0F0"/>
          <w:sz w:val="24"/>
          <w:szCs w:val="24"/>
        </w:rPr>
        <w:t xml:space="preserve">The Power of Policy </w:t>
      </w:r>
      <w:r w:rsidR="00591A2A" w:rsidRPr="00B62984">
        <w:rPr>
          <w:rFonts w:ascii="Arial" w:hAnsi="Arial" w:cs="Arial"/>
          <w:b/>
          <w:color w:val="00B0F0"/>
          <w:sz w:val="24"/>
          <w:szCs w:val="24"/>
        </w:rPr>
        <w:t>Paradigms</w:t>
      </w:r>
      <w:r w:rsidR="00474CDA" w:rsidRPr="00B62984">
        <w:rPr>
          <w:rFonts w:ascii="Arial" w:hAnsi="Arial" w:cs="Arial"/>
          <w:b/>
          <w:color w:val="00B0F0"/>
          <w:sz w:val="24"/>
          <w:szCs w:val="24"/>
        </w:rPr>
        <w:t xml:space="preserve"> (1</w:t>
      </w:r>
      <w:r w:rsidR="006C7C6D">
        <w:rPr>
          <w:rFonts w:ascii="Arial" w:hAnsi="Arial" w:cs="Arial"/>
          <w:b/>
          <w:color w:val="00B0F0"/>
          <w:sz w:val="24"/>
          <w:szCs w:val="24"/>
        </w:rPr>
        <w:t>5</w:t>
      </w:r>
      <w:r w:rsidR="00474CDA" w:rsidRPr="00B62984">
        <w:rPr>
          <w:rFonts w:ascii="Arial" w:hAnsi="Arial" w:cs="Arial"/>
          <w:b/>
          <w:color w:val="00B0F0"/>
          <w:sz w:val="24"/>
          <w:szCs w:val="24"/>
          <w:vertAlign w:val="superscript"/>
        </w:rPr>
        <w:t>th</w:t>
      </w:r>
      <w:r w:rsidR="00474CDA" w:rsidRPr="00B62984">
        <w:rPr>
          <w:rFonts w:ascii="Arial" w:hAnsi="Arial" w:cs="Arial"/>
          <w:b/>
          <w:color w:val="00B0F0"/>
          <w:sz w:val="24"/>
          <w:szCs w:val="24"/>
        </w:rPr>
        <w:t xml:space="preserve"> Feb</w:t>
      </w:r>
      <w:r w:rsidR="005F44AB">
        <w:rPr>
          <w:rFonts w:ascii="Arial" w:hAnsi="Arial" w:cs="Arial"/>
          <w:b/>
          <w:color w:val="00B0F0"/>
          <w:sz w:val="24"/>
          <w:szCs w:val="24"/>
        </w:rPr>
        <w:t>ruary</w:t>
      </w:r>
      <w:r w:rsidR="00474CDA" w:rsidRPr="00B62984">
        <w:rPr>
          <w:rFonts w:ascii="Arial" w:hAnsi="Arial" w:cs="Arial"/>
          <w:b/>
          <w:color w:val="00B0F0"/>
          <w:sz w:val="24"/>
          <w:szCs w:val="24"/>
        </w:rPr>
        <w:t>)</w:t>
      </w:r>
    </w:p>
    <w:p w14:paraId="0397A8B5" w14:textId="779CF373" w:rsidR="00946BF6" w:rsidRPr="00B62984" w:rsidRDefault="00946BF6" w:rsidP="00946BF6">
      <w:pPr>
        <w:pStyle w:val="ListParagraph"/>
        <w:numPr>
          <w:ilvl w:val="0"/>
          <w:numId w:val="4"/>
        </w:numPr>
        <w:ind w:left="1080"/>
        <w:rPr>
          <w:rFonts w:ascii="Arial" w:hAnsi="Arial" w:cs="Arial"/>
          <w:sz w:val="24"/>
          <w:szCs w:val="24"/>
        </w:rPr>
      </w:pPr>
      <w:r w:rsidRPr="00B62984">
        <w:rPr>
          <w:rFonts w:ascii="Arial" w:hAnsi="Arial" w:cs="Arial"/>
          <w:sz w:val="24"/>
          <w:szCs w:val="24"/>
        </w:rPr>
        <w:t>What are ‘</w:t>
      </w:r>
      <w:r w:rsidR="0089368F" w:rsidRPr="00B62984">
        <w:rPr>
          <w:rFonts w:ascii="Arial" w:hAnsi="Arial" w:cs="Arial"/>
          <w:sz w:val="24"/>
          <w:szCs w:val="24"/>
        </w:rPr>
        <w:t>Paradigm shift</w:t>
      </w:r>
      <w:r w:rsidR="00A96608" w:rsidRPr="00B62984">
        <w:rPr>
          <w:rFonts w:ascii="Arial" w:hAnsi="Arial" w:cs="Arial"/>
          <w:sz w:val="24"/>
          <w:szCs w:val="24"/>
        </w:rPr>
        <w:t>s</w:t>
      </w:r>
      <w:r w:rsidRPr="00B62984">
        <w:rPr>
          <w:rFonts w:ascii="Arial" w:hAnsi="Arial" w:cs="Arial"/>
          <w:sz w:val="24"/>
          <w:szCs w:val="24"/>
        </w:rPr>
        <w:t>’ and why do they occur?</w:t>
      </w:r>
    </w:p>
    <w:p w14:paraId="67A8C662" w14:textId="5BEE8731" w:rsidR="006B7384" w:rsidRPr="006C7C6D" w:rsidRDefault="00946BF6" w:rsidP="006C7C6D">
      <w:pPr>
        <w:pStyle w:val="ListParagraph"/>
        <w:numPr>
          <w:ilvl w:val="0"/>
          <w:numId w:val="4"/>
        </w:numPr>
        <w:ind w:left="1080"/>
        <w:rPr>
          <w:rFonts w:ascii="Arial" w:hAnsi="Arial" w:cs="Arial"/>
          <w:sz w:val="24"/>
          <w:szCs w:val="24"/>
        </w:rPr>
      </w:pPr>
      <w:r w:rsidRPr="00B62984">
        <w:rPr>
          <w:rFonts w:ascii="Arial" w:hAnsi="Arial" w:cs="Arial"/>
          <w:sz w:val="24"/>
          <w:szCs w:val="24"/>
        </w:rPr>
        <w:t>What is first or</w:t>
      </w:r>
      <w:r w:rsidR="00B62984">
        <w:rPr>
          <w:rFonts w:ascii="Arial" w:hAnsi="Arial" w:cs="Arial"/>
          <w:sz w:val="24"/>
          <w:szCs w:val="24"/>
        </w:rPr>
        <w:t>der, second order and third ord</w:t>
      </w:r>
      <w:r w:rsidRPr="00B62984">
        <w:rPr>
          <w:rFonts w:ascii="Arial" w:hAnsi="Arial" w:cs="Arial"/>
          <w:sz w:val="24"/>
          <w:szCs w:val="24"/>
        </w:rPr>
        <w:t xml:space="preserve">er policy change? Provide </w:t>
      </w:r>
      <w:r w:rsidR="00A81A42" w:rsidRPr="00B62984">
        <w:rPr>
          <w:rFonts w:ascii="Arial" w:hAnsi="Arial" w:cs="Arial"/>
          <w:sz w:val="24"/>
          <w:szCs w:val="24"/>
        </w:rPr>
        <w:t>examples from a policy sector</w:t>
      </w:r>
      <w:r w:rsidR="001B39BA">
        <w:rPr>
          <w:rFonts w:ascii="Arial" w:hAnsi="Arial" w:cs="Arial"/>
          <w:sz w:val="24"/>
          <w:szCs w:val="24"/>
        </w:rPr>
        <w:t>.</w:t>
      </w:r>
      <w:r w:rsidRPr="00B62984">
        <w:rPr>
          <w:rFonts w:ascii="Arial" w:hAnsi="Arial" w:cs="Arial"/>
          <w:sz w:val="24"/>
          <w:szCs w:val="24"/>
        </w:rPr>
        <w:t xml:space="preserve"> </w:t>
      </w:r>
    </w:p>
    <w:p w14:paraId="50CF9796" w14:textId="77777777" w:rsidR="006B7384" w:rsidRPr="00B62984" w:rsidRDefault="006B7384" w:rsidP="0089368F">
      <w:pPr>
        <w:autoSpaceDE w:val="0"/>
        <w:autoSpaceDN w:val="0"/>
        <w:adjustRightInd w:val="0"/>
        <w:spacing w:after="0" w:line="240" w:lineRule="auto"/>
        <w:rPr>
          <w:rFonts w:ascii="Arial" w:hAnsi="Arial" w:cs="Arial"/>
          <w:sz w:val="24"/>
          <w:szCs w:val="24"/>
        </w:rPr>
      </w:pPr>
    </w:p>
    <w:p w14:paraId="6CDE6882" w14:textId="77777777" w:rsidR="00847AA5" w:rsidRPr="00B62984" w:rsidRDefault="00847AA5" w:rsidP="00847AA5">
      <w:pPr>
        <w:rPr>
          <w:rFonts w:ascii="Arial" w:hAnsi="Arial" w:cs="Arial"/>
          <w:sz w:val="24"/>
          <w:szCs w:val="24"/>
        </w:rPr>
      </w:pPr>
      <w:r w:rsidRPr="00B62984">
        <w:rPr>
          <w:rFonts w:ascii="Arial" w:hAnsi="Arial" w:cs="Arial"/>
          <w:sz w:val="24"/>
          <w:szCs w:val="24"/>
          <w:u w:val="single"/>
        </w:rPr>
        <w:t>Seminar Reading</w:t>
      </w:r>
      <w:r w:rsidRPr="00B62984">
        <w:rPr>
          <w:rFonts w:ascii="Arial" w:hAnsi="Arial" w:cs="Arial"/>
          <w:sz w:val="24"/>
          <w:szCs w:val="24"/>
        </w:rPr>
        <w:t>:</w:t>
      </w:r>
    </w:p>
    <w:p w14:paraId="08683A4E" w14:textId="4D206EDB" w:rsidR="00065AC2" w:rsidRPr="007E5A64" w:rsidRDefault="00002DDA" w:rsidP="00065AC2">
      <w:pPr>
        <w:rPr>
          <w:rFonts w:ascii="Arial" w:hAnsi="Arial" w:cs="Arial"/>
          <w:sz w:val="24"/>
          <w:szCs w:val="24"/>
        </w:rPr>
      </w:pPr>
      <w:r w:rsidRPr="007E5A64">
        <w:rPr>
          <w:rFonts w:ascii="Arial" w:hAnsi="Arial" w:cs="Arial"/>
          <w:sz w:val="24"/>
          <w:szCs w:val="24"/>
        </w:rPr>
        <w:t>Babb</w:t>
      </w:r>
      <w:r w:rsidR="00065AC2" w:rsidRPr="007E5A64">
        <w:rPr>
          <w:rFonts w:ascii="Arial" w:hAnsi="Arial" w:cs="Arial"/>
          <w:sz w:val="24"/>
          <w:szCs w:val="24"/>
        </w:rPr>
        <w:t xml:space="preserve">, S. </w:t>
      </w:r>
      <w:r w:rsidR="007E5A64" w:rsidRPr="007E5A64">
        <w:rPr>
          <w:rFonts w:ascii="Arial" w:hAnsi="Arial" w:cs="Arial"/>
          <w:sz w:val="24"/>
          <w:szCs w:val="24"/>
        </w:rPr>
        <w:t>(2013)</w:t>
      </w:r>
      <w:r w:rsidR="00065AC2" w:rsidRPr="007E5A64">
        <w:rPr>
          <w:rFonts w:ascii="Arial" w:hAnsi="Arial" w:cs="Arial"/>
          <w:sz w:val="24"/>
          <w:szCs w:val="24"/>
        </w:rPr>
        <w:t xml:space="preserve"> "</w:t>
      </w:r>
      <w:hyperlink r:id="rId13" w:history="1">
        <w:r w:rsidR="00065AC2" w:rsidRPr="00FD2DEC">
          <w:rPr>
            <w:rStyle w:val="Hyperlink"/>
            <w:rFonts w:ascii="Arial" w:hAnsi="Arial" w:cs="Arial"/>
            <w:bCs/>
            <w:color w:val="auto"/>
            <w:sz w:val="24"/>
            <w:szCs w:val="24"/>
            <w:u w:val="none"/>
          </w:rPr>
          <w:t>The Washington Consensus as transnational policy paradigm: Its origins, trajectory and likely successor</w:t>
        </w:r>
      </w:hyperlink>
      <w:r w:rsidR="00065AC2" w:rsidRPr="00FD2DEC">
        <w:rPr>
          <w:rFonts w:ascii="Arial" w:hAnsi="Arial" w:cs="Arial"/>
          <w:sz w:val="24"/>
          <w:szCs w:val="24"/>
        </w:rPr>
        <w:t xml:space="preserve">," </w:t>
      </w:r>
      <w:hyperlink r:id="rId14" w:history="1">
        <w:r w:rsidR="00065AC2" w:rsidRPr="00FD2DEC">
          <w:rPr>
            <w:rStyle w:val="Hyperlink"/>
            <w:rFonts w:ascii="Arial" w:hAnsi="Arial" w:cs="Arial"/>
            <w:i/>
            <w:color w:val="auto"/>
            <w:sz w:val="24"/>
            <w:szCs w:val="24"/>
            <w:u w:val="none"/>
          </w:rPr>
          <w:t>Review of International Political Economy</w:t>
        </w:r>
      </w:hyperlink>
      <w:r w:rsidR="00065AC2" w:rsidRPr="007E5A64">
        <w:rPr>
          <w:rFonts w:ascii="Arial" w:hAnsi="Arial" w:cs="Arial"/>
          <w:sz w:val="24"/>
          <w:szCs w:val="24"/>
        </w:rPr>
        <w:t xml:space="preserve">, </w:t>
      </w:r>
      <w:r w:rsidR="007E5A64" w:rsidRPr="007E5A64">
        <w:rPr>
          <w:rFonts w:ascii="Arial" w:hAnsi="Arial" w:cs="Arial"/>
          <w:sz w:val="24"/>
          <w:szCs w:val="24"/>
        </w:rPr>
        <w:t>20(2): 268-297</w:t>
      </w:r>
      <w:r w:rsidR="00065AC2" w:rsidRPr="007E5A64">
        <w:rPr>
          <w:rFonts w:ascii="Arial" w:hAnsi="Arial" w:cs="Arial"/>
          <w:sz w:val="24"/>
          <w:szCs w:val="24"/>
        </w:rPr>
        <w:t>.</w:t>
      </w:r>
    </w:p>
    <w:p w14:paraId="312F5488" w14:textId="7E14A053" w:rsidR="003774B6" w:rsidRPr="00B62984" w:rsidRDefault="00A81A42" w:rsidP="00B62984">
      <w:pPr>
        <w:rPr>
          <w:rFonts w:ascii="Arial" w:hAnsi="Arial" w:cs="Arial"/>
          <w:sz w:val="24"/>
          <w:szCs w:val="24"/>
        </w:rPr>
      </w:pPr>
      <w:r w:rsidRPr="007E5A64">
        <w:rPr>
          <w:rFonts w:ascii="Arial" w:hAnsi="Arial" w:cs="Arial"/>
          <w:sz w:val="24"/>
          <w:szCs w:val="24"/>
        </w:rPr>
        <w:t>Peter Hall</w:t>
      </w:r>
      <w:r w:rsidR="00B62984" w:rsidRPr="007E5A64">
        <w:rPr>
          <w:rFonts w:ascii="Arial" w:hAnsi="Arial" w:cs="Arial"/>
          <w:sz w:val="24"/>
          <w:szCs w:val="24"/>
        </w:rPr>
        <w:t xml:space="preserve"> (1993)</w:t>
      </w:r>
      <w:r w:rsidRPr="007E5A64">
        <w:rPr>
          <w:rFonts w:ascii="Arial" w:hAnsi="Arial" w:cs="Arial"/>
          <w:sz w:val="24"/>
          <w:szCs w:val="24"/>
        </w:rPr>
        <w:t xml:space="preserve"> “Policy Paradigms, social learning, and the state: the case of</w:t>
      </w:r>
      <w:r w:rsidRPr="00B62984">
        <w:rPr>
          <w:rFonts w:ascii="Arial" w:hAnsi="Arial" w:cs="Arial"/>
          <w:sz w:val="24"/>
          <w:szCs w:val="24"/>
        </w:rPr>
        <w:t xml:space="preserve"> economic policy making in Britain” </w:t>
      </w:r>
      <w:r w:rsidRPr="00B62984">
        <w:rPr>
          <w:rFonts w:ascii="Arial" w:hAnsi="Arial" w:cs="Arial"/>
          <w:i/>
          <w:iCs/>
          <w:sz w:val="24"/>
          <w:szCs w:val="24"/>
        </w:rPr>
        <w:t xml:space="preserve">Comparative Politics </w:t>
      </w:r>
      <w:r w:rsidR="00B62984">
        <w:rPr>
          <w:rFonts w:ascii="Arial" w:hAnsi="Arial" w:cs="Arial"/>
          <w:sz w:val="24"/>
          <w:szCs w:val="24"/>
        </w:rPr>
        <w:t xml:space="preserve">25, (3): </w:t>
      </w:r>
      <w:r w:rsidRPr="00B62984">
        <w:rPr>
          <w:rFonts w:ascii="Arial" w:hAnsi="Arial" w:cs="Arial"/>
          <w:sz w:val="24"/>
          <w:szCs w:val="24"/>
        </w:rPr>
        <w:t xml:space="preserve">275-96 </w:t>
      </w:r>
    </w:p>
    <w:p w14:paraId="093CA87A" w14:textId="77777777" w:rsidR="00B02BFA" w:rsidRPr="00B02BFA" w:rsidRDefault="00B02BFA" w:rsidP="00B02BFA">
      <w:pPr>
        <w:spacing w:after="0" w:line="240" w:lineRule="auto"/>
        <w:rPr>
          <w:rFonts w:ascii="Arial" w:eastAsia="Times New Roman" w:hAnsi="Arial" w:cs="Arial"/>
          <w:sz w:val="24"/>
          <w:szCs w:val="24"/>
          <w:lang w:val="en-AU" w:eastAsia="en-GB"/>
        </w:rPr>
      </w:pPr>
      <w:proofErr w:type="spellStart"/>
      <w:r w:rsidRPr="00B02BFA">
        <w:rPr>
          <w:rFonts w:ascii="Arial" w:eastAsia="Times New Roman" w:hAnsi="Arial" w:cs="Arial"/>
          <w:color w:val="3A3A3A"/>
          <w:sz w:val="24"/>
          <w:szCs w:val="24"/>
          <w:lang w:val="en-AU" w:eastAsia="en-GB"/>
        </w:rPr>
        <w:t>Hemerijck</w:t>
      </w:r>
      <w:proofErr w:type="spellEnd"/>
      <w:r w:rsidRPr="00B02BFA">
        <w:rPr>
          <w:rFonts w:ascii="Arial" w:eastAsia="Times New Roman" w:hAnsi="Arial" w:cs="Arial"/>
          <w:color w:val="3A3A3A"/>
          <w:sz w:val="24"/>
          <w:szCs w:val="24"/>
          <w:lang w:val="en-AU" w:eastAsia="en-GB"/>
        </w:rPr>
        <w:t>, Anton (2018) Social investment as a policy paradigm, Journal of European Public Policy, 25:6, 810-827</w:t>
      </w:r>
    </w:p>
    <w:p w14:paraId="3D11CD97" w14:textId="7B7F68D3" w:rsidR="00847AA5" w:rsidRPr="00B02BFA" w:rsidRDefault="00847AA5" w:rsidP="00847AA5">
      <w:pPr>
        <w:rPr>
          <w:rFonts w:ascii="Arial" w:hAnsi="Arial" w:cs="Arial"/>
          <w:sz w:val="24"/>
          <w:szCs w:val="24"/>
        </w:rPr>
      </w:pPr>
    </w:p>
    <w:p w14:paraId="6F08F9D6" w14:textId="77777777" w:rsidR="00847AA5" w:rsidRPr="00B62984" w:rsidRDefault="00847AA5" w:rsidP="00847AA5">
      <w:pPr>
        <w:rPr>
          <w:rFonts w:ascii="Arial" w:hAnsi="Arial" w:cs="Arial"/>
          <w:sz w:val="24"/>
          <w:szCs w:val="24"/>
        </w:rPr>
      </w:pPr>
      <w:r w:rsidRPr="00B62984">
        <w:rPr>
          <w:rFonts w:ascii="Arial" w:hAnsi="Arial" w:cs="Arial"/>
          <w:sz w:val="24"/>
          <w:szCs w:val="24"/>
          <w:u w:val="single"/>
        </w:rPr>
        <w:t>Further Reading for Essays and Presentations</w:t>
      </w:r>
      <w:r w:rsidRPr="00B62984">
        <w:rPr>
          <w:rFonts w:ascii="Arial" w:hAnsi="Arial" w:cs="Arial"/>
          <w:sz w:val="24"/>
          <w:szCs w:val="24"/>
        </w:rPr>
        <w:t xml:space="preserve">: </w:t>
      </w:r>
    </w:p>
    <w:p w14:paraId="729B83BF" w14:textId="77777777" w:rsidR="00946BF6" w:rsidRPr="00B62984" w:rsidRDefault="003F567E" w:rsidP="00A064F7">
      <w:pPr>
        <w:rPr>
          <w:rFonts w:ascii="Arial" w:hAnsi="Arial" w:cs="Arial"/>
          <w:sz w:val="24"/>
          <w:szCs w:val="24"/>
        </w:rPr>
      </w:pPr>
      <w:r w:rsidRPr="00B62984">
        <w:rPr>
          <w:rFonts w:ascii="Arial" w:hAnsi="Arial" w:cs="Arial"/>
          <w:sz w:val="24"/>
          <w:szCs w:val="24"/>
        </w:rPr>
        <w:t xml:space="preserve">Blyth, M., &amp; Mark, B. (2002). </w:t>
      </w:r>
      <w:r w:rsidRPr="00B62984">
        <w:rPr>
          <w:rFonts w:ascii="Arial" w:hAnsi="Arial" w:cs="Arial"/>
          <w:i/>
          <w:iCs/>
          <w:sz w:val="24"/>
          <w:szCs w:val="24"/>
        </w:rPr>
        <w:t>Great transformations: Economic ideas and institutional change in the twentieth century</w:t>
      </w:r>
      <w:r w:rsidRPr="00B62984">
        <w:rPr>
          <w:rFonts w:ascii="Arial" w:hAnsi="Arial" w:cs="Arial"/>
          <w:sz w:val="24"/>
          <w:szCs w:val="24"/>
        </w:rPr>
        <w:t xml:space="preserve">. Cambridge University Press. </w:t>
      </w:r>
    </w:p>
    <w:p w14:paraId="46657ABB" w14:textId="3E4EDDB0" w:rsidR="00A064F7" w:rsidRPr="00B62984" w:rsidRDefault="0089368F" w:rsidP="00A064F7">
      <w:pPr>
        <w:rPr>
          <w:rFonts w:ascii="Arial" w:hAnsi="Arial" w:cs="Arial"/>
          <w:sz w:val="24"/>
          <w:szCs w:val="24"/>
        </w:rPr>
      </w:pPr>
      <w:r w:rsidRPr="00B62984">
        <w:rPr>
          <w:rFonts w:ascii="Arial" w:hAnsi="Arial" w:cs="Arial"/>
          <w:sz w:val="24"/>
          <w:szCs w:val="24"/>
        </w:rPr>
        <w:t xml:space="preserve">Josefina Erikson (2015) Ideas and actors in policy processes: where is the </w:t>
      </w:r>
      <w:proofErr w:type="gramStart"/>
      <w:r w:rsidRPr="00B62984">
        <w:rPr>
          <w:rFonts w:ascii="Arial" w:hAnsi="Arial" w:cs="Arial"/>
          <w:sz w:val="24"/>
          <w:szCs w:val="24"/>
        </w:rPr>
        <w:t>interaction?,</w:t>
      </w:r>
      <w:proofErr w:type="gramEnd"/>
      <w:r w:rsidRPr="00B62984">
        <w:rPr>
          <w:rFonts w:ascii="Arial" w:hAnsi="Arial" w:cs="Arial"/>
          <w:sz w:val="24"/>
          <w:szCs w:val="24"/>
        </w:rPr>
        <w:t xml:space="preserve"> Policy Studies, 36:5, 451-467,</w:t>
      </w:r>
    </w:p>
    <w:p w14:paraId="36F84EB0" w14:textId="7B92927A" w:rsidR="00B02BFA" w:rsidRDefault="00FD2DEC" w:rsidP="00B02BFA">
      <w:pPr>
        <w:rPr>
          <w:rFonts w:ascii="Arial" w:hAnsi="Arial" w:cs="Arial"/>
          <w:sz w:val="24"/>
          <w:szCs w:val="24"/>
        </w:rPr>
      </w:pPr>
      <w:r>
        <w:rPr>
          <w:rFonts w:ascii="Arial" w:eastAsia="Times New Roman" w:hAnsi="Arial" w:cs="Arial"/>
          <w:sz w:val="24"/>
          <w:szCs w:val="24"/>
        </w:rPr>
        <w:t>Hogan, John, &amp; Howlett, Michael</w:t>
      </w:r>
      <w:r w:rsidR="00E269EE" w:rsidRPr="00B62984">
        <w:rPr>
          <w:rFonts w:ascii="Arial" w:eastAsia="Times New Roman" w:hAnsi="Arial" w:cs="Arial"/>
          <w:sz w:val="24"/>
          <w:szCs w:val="24"/>
        </w:rPr>
        <w:t xml:space="preserve"> (Ed</w:t>
      </w:r>
      <w:r>
        <w:rPr>
          <w:rFonts w:ascii="Arial" w:eastAsia="Times New Roman" w:hAnsi="Arial" w:cs="Arial"/>
          <w:sz w:val="24"/>
          <w:szCs w:val="24"/>
        </w:rPr>
        <w:t>itor</w:t>
      </w:r>
      <w:r w:rsidR="00E269EE" w:rsidRPr="00B62984">
        <w:rPr>
          <w:rFonts w:ascii="Arial" w:eastAsia="Times New Roman" w:hAnsi="Arial" w:cs="Arial"/>
          <w:sz w:val="24"/>
          <w:szCs w:val="24"/>
        </w:rPr>
        <w:t xml:space="preserve">s.). (2015). </w:t>
      </w:r>
      <w:r w:rsidR="00E269EE" w:rsidRPr="00B62984">
        <w:rPr>
          <w:rFonts w:ascii="Arial" w:eastAsia="Times New Roman" w:hAnsi="Arial" w:cs="Arial"/>
          <w:i/>
          <w:iCs/>
          <w:sz w:val="24"/>
          <w:szCs w:val="24"/>
        </w:rPr>
        <w:t>Policy Paradigms in Theory and Practice: Discourses, Ideas and Anomalies in Public Policy Dynamics</w:t>
      </w:r>
      <w:r w:rsidR="00E269EE" w:rsidRPr="00B62984">
        <w:rPr>
          <w:rFonts w:ascii="Arial" w:eastAsia="Times New Roman" w:hAnsi="Arial" w:cs="Arial"/>
          <w:sz w:val="24"/>
          <w:szCs w:val="24"/>
        </w:rPr>
        <w:t>.</w:t>
      </w:r>
      <w:r w:rsidR="00437C8C">
        <w:rPr>
          <w:rFonts w:ascii="Arial" w:eastAsia="Times New Roman" w:hAnsi="Arial" w:cs="Arial"/>
          <w:sz w:val="24"/>
          <w:szCs w:val="24"/>
        </w:rPr>
        <w:t xml:space="preserve"> Studies in the Political Economy of Public Policy,</w:t>
      </w:r>
      <w:r w:rsidR="00E269EE" w:rsidRPr="00B62984">
        <w:rPr>
          <w:rFonts w:ascii="Arial" w:eastAsia="Times New Roman" w:hAnsi="Arial" w:cs="Arial"/>
          <w:sz w:val="24"/>
          <w:szCs w:val="24"/>
        </w:rPr>
        <w:t xml:space="preserve"> Springer.</w:t>
      </w:r>
    </w:p>
    <w:p w14:paraId="3809348B" w14:textId="68B2C440" w:rsidR="00B02BFA" w:rsidRPr="00B02BFA" w:rsidRDefault="00B02BFA" w:rsidP="00B02BFA">
      <w:pPr>
        <w:rPr>
          <w:rFonts w:ascii="Arial" w:hAnsi="Arial" w:cs="Arial"/>
          <w:sz w:val="24"/>
          <w:szCs w:val="24"/>
        </w:rPr>
      </w:pPr>
      <w:r w:rsidRPr="00B62984">
        <w:rPr>
          <w:rFonts w:ascii="Arial" w:eastAsia="Times New Roman" w:hAnsi="Arial" w:cs="Arial"/>
          <w:sz w:val="24"/>
          <w:szCs w:val="24"/>
        </w:rPr>
        <w:t>Howlett, M</w:t>
      </w:r>
      <w:r w:rsidR="00437C8C">
        <w:rPr>
          <w:rFonts w:ascii="Arial" w:eastAsia="Times New Roman" w:hAnsi="Arial" w:cs="Arial"/>
          <w:sz w:val="24"/>
          <w:szCs w:val="24"/>
        </w:rPr>
        <w:t>ichael</w:t>
      </w:r>
      <w:r w:rsidRPr="00B62984">
        <w:rPr>
          <w:rFonts w:ascii="Arial" w:eastAsia="Times New Roman" w:hAnsi="Arial" w:cs="Arial"/>
          <w:sz w:val="24"/>
          <w:szCs w:val="24"/>
        </w:rPr>
        <w:t xml:space="preserve">. (1994). Policy paradigms and policy change: Lessons from the old and new Canadian policies towards Aboriginal peoples. </w:t>
      </w:r>
      <w:r w:rsidRPr="00B62984">
        <w:rPr>
          <w:rFonts w:ascii="Arial" w:eastAsia="Times New Roman" w:hAnsi="Arial" w:cs="Arial"/>
          <w:i/>
          <w:iCs/>
          <w:sz w:val="24"/>
          <w:szCs w:val="24"/>
        </w:rPr>
        <w:t>Policy studies journal</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22</w:t>
      </w:r>
      <w:r w:rsidRPr="00B62984">
        <w:rPr>
          <w:rFonts w:ascii="Arial" w:eastAsia="Times New Roman" w:hAnsi="Arial" w:cs="Arial"/>
          <w:sz w:val="24"/>
          <w:szCs w:val="24"/>
        </w:rPr>
        <w:t>(4), 631-649.</w:t>
      </w:r>
    </w:p>
    <w:p w14:paraId="7F74DD46" w14:textId="77777777" w:rsidR="0089368F" w:rsidRPr="00B62984" w:rsidRDefault="0089368F" w:rsidP="0089368F">
      <w:pPr>
        <w:rPr>
          <w:rFonts w:ascii="Arial" w:hAnsi="Arial" w:cs="Arial"/>
          <w:sz w:val="24"/>
          <w:szCs w:val="24"/>
        </w:rPr>
      </w:pPr>
      <w:r w:rsidRPr="00B62984">
        <w:rPr>
          <w:rFonts w:ascii="Arial" w:hAnsi="Arial" w:cs="Arial"/>
          <w:sz w:val="24"/>
          <w:szCs w:val="24"/>
        </w:rPr>
        <w:t xml:space="preserve">Lianne M. </w:t>
      </w:r>
      <w:proofErr w:type="spellStart"/>
      <w:r w:rsidRPr="00B62984">
        <w:rPr>
          <w:rFonts w:ascii="Arial" w:hAnsi="Arial" w:cs="Arial"/>
          <w:sz w:val="24"/>
          <w:szCs w:val="24"/>
        </w:rPr>
        <w:t>Lefsrud</w:t>
      </w:r>
      <w:proofErr w:type="spellEnd"/>
      <w:r w:rsidRPr="00B62984">
        <w:rPr>
          <w:rFonts w:ascii="Arial" w:hAnsi="Arial" w:cs="Arial"/>
          <w:sz w:val="24"/>
          <w:szCs w:val="24"/>
        </w:rPr>
        <w:t xml:space="preserve"> and Renate E. Meyer “Science or Science Fiction? Professionals’ Discursive Construction of Climate Change” </w:t>
      </w:r>
      <w:r w:rsidRPr="00B62984">
        <w:rPr>
          <w:rFonts w:ascii="Arial" w:hAnsi="Arial" w:cs="Arial"/>
          <w:i/>
          <w:iCs/>
          <w:sz w:val="24"/>
          <w:szCs w:val="24"/>
        </w:rPr>
        <w:t>Organization Studies</w:t>
      </w:r>
      <w:r w:rsidRPr="00B62984">
        <w:rPr>
          <w:rFonts w:ascii="Arial" w:hAnsi="Arial" w:cs="Arial"/>
          <w:sz w:val="24"/>
          <w:szCs w:val="24"/>
        </w:rPr>
        <w:t xml:space="preserve">, 33(11) November 2012: 1477–1506. </w:t>
      </w:r>
    </w:p>
    <w:p w14:paraId="4159B71F" w14:textId="77777777" w:rsidR="00F9494B" w:rsidRPr="00B62984" w:rsidRDefault="0089368F" w:rsidP="00F9494B">
      <w:pPr>
        <w:rPr>
          <w:rFonts w:ascii="Arial" w:hAnsi="Arial" w:cs="Arial"/>
          <w:sz w:val="24"/>
          <w:szCs w:val="24"/>
        </w:rPr>
      </w:pPr>
      <w:proofErr w:type="spellStart"/>
      <w:r w:rsidRPr="00B62984">
        <w:rPr>
          <w:rFonts w:ascii="Arial" w:hAnsi="Arial" w:cs="Arial"/>
          <w:sz w:val="24"/>
          <w:szCs w:val="24"/>
        </w:rPr>
        <w:t>Kingdon</w:t>
      </w:r>
      <w:proofErr w:type="spellEnd"/>
      <w:r w:rsidRPr="00B62984">
        <w:rPr>
          <w:rFonts w:ascii="Arial" w:hAnsi="Arial" w:cs="Arial"/>
          <w:sz w:val="24"/>
          <w:szCs w:val="24"/>
        </w:rPr>
        <w:t xml:space="preserve">, John W. 1995. </w:t>
      </w:r>
      <w:r w:rsidRPr="00B62984">
        <w:rPr>
          <w:rFonts w:ascii="Arial" w:hAnsi="Arial" w:cs="Arial"/>
          <w:i/>
          <w:iCs/>
          <w:sz w:val="24"/>
          <w:szCs w:val="24"/>
        </w:rPr>
        <w:t>Agendas, Alternatives, and Public Policies</w:t>
      </w:r>
      <w:r w:rsidRPr="00B62984">
        <w:rPr>
          <w:rFonts w:ascii="Arial" w:hAnsi="Arial" w:cs="Arial"/>
          <w:sz w:val="24"/>
          <w:szCs w:val="24"/>
        </w:rPr>
        <w:t xml:space="preserve">. 2nd ed. New York: Addison Wesley Longman. Chapter 8: pp. 165-195 </w:t>
      </w:r>
    </w:p>
    <w:p w14:paraId="29D3014C" w14:textId="77777777" w:rsidR="00F9494B" w:rsidRPr="00B62984" w:rsidRDefault="00F9494B" w:rsidP="00F9494B">
      <w:pPr>
        <w:rPr>
          <w:rFonts w:ascii="Arial" w:hAnsi="Arial" w:cs="Arial"/>
          <w:sz w:val="24"/>
          <w:szCs w:val="24"/>
        </w:rPr>
      </w:pPr>
      <w:r w:rsidRPr="00B62984">
        <w:rPr>
          <w:rFonts w:ascii="Arial" w:hAnsi="Arial" w:cs="Arial"/>
          <w:sz w:val="24"/>
          <w:szCs w:val="24"/>
        </w:rPr>
        <w:t xml:space="preserve">Parsons, C. (2016). Ideas and power: four intersections and how to show them. </w:t>
      </w:r>
      <w:r w:rsidRPr="00B62984">
        <w:rPr>
          <w:rFonts w:ascii="Arial" w:hAnsi="Arial" w:cs="Arial"/>
          <w:i/>
          <w:iCs/>
          <w:sz w:val="24"/>
          <w:szCs w:val="24"/>
        </w:rPr>
        <w:t>Journal of European Public Policy</w:t>
      </w:r>
      <w:r w:rsidRPr="00B62984">
        <w:rPr>
          <w:rFonts w:ascii="Arial" w:hAnsi="Arial" w:cs="Arial"/>
          <w:sz w:val="24"/>
          <w:szCs w:val="24"/>
        </w:rPr>
        <w:t xml:space="preserve">, </w:t>
      </w:r>
      <w:r w:rsidRPr="00B62984">
        <w:rPr>
          <w:rFonts w:ascii="Arial" w:hAnsi="Arial" w:cs="Arial"/>
          <w:i/>
          <w:iCs/>
          <w:sz w:val="24"/>
          <w:szCs w:val="24"/>
        </w:rPr>
        <w:t>23</w:t>
      </w:r>
      <w:r w:rsidRPr="00B62984">
        <w:rPr>
          <w:rFonts w:ascii="Arial" w:hAnsi="Arial" w:cs="Arial"/>
          <w:sz w:val="24"/>
          <w:szCs w:val="24"/>
        </w:rPr>
        <w:t>(3), 446-463.</w:t>
      </w:r>
    </w:p>
    <w:p w14:paraId="7F352921" w14:textId="77777777" w:rsidR="00A81A42" w:rsidRPr="00B62984" w:rsidRDefault="00F9494B" w:rsidP="00A81A42">
      <w:pPr>
        <w:rPr>
          <w:rFonts w:ascii="Arial" w:hAnsi="Arial" w:cs="Arial"/>
          <w:sz w:val="24"/>
          <w:szCs w:val="24"/>
        </w:rPr>
      </w:pPr>
      <w:r w:rsidRPr="00B62984">
        <w:rPr>
          <w:rFonts w:ascii="Arial" w:hAnsi="Arial" w:cs="Arial"/>
          <w:sz w:val="24"/>
          <w:szCs w:val="24"/>
        </w:rPr>
        <w:lastRenderedPageBreak/>
        <w:t xml:space="preserve"> </w:t>
      </w:r>
      <w:proofErr w:type="spellStart"/>
      <w:r w:rsidR="0089368F" w:rsidRPr="00B62984">
        <w:rPr>
          <w:rFonts w:ascii="Arial" w:hAnsi="Arial" w:cs="Arial"/>
          <w:sz w:val="24"/>
          <w:szCs w:val="24"/>
        </w:rPr>
        <w:t>Steinmo</w:t>
      </w:r>
      <w:proofErr w:type="spellEnd"/>
      <w:r w:rsidR="0089368F" w:rsidRPr="00B62984">
        <w:rPr>
          <w:rFonts w:ascii="Arial" w:hAnsi="Arial" w:cs="Arial"/>
          <w:sz w:val="24"/>
          <w:szCs w:val="24"/>
        </w:rPr>
        <w:t xml:space="preserve">, Sven. 2003. “The Evolution of Policy Ideas: Tax Policy in the 20th Century.” </w:t>
      </w:r>
      <w:r w:rsidR="0089368F" w:rsidRPr="00B62984">
        <w:rPr>
          <w:rFonts w:ascii="Arial" w:hAnsi="Arial" w:cs="Arial"/>
          <w:i/>
          <w:iCs/>
          <w:sz w:val="24"/>
          <w:szCs w:val="24"/>
        </w:rPr>
        <w:t xml:space="preserve">The British Journal of Politics &amp; International Relations, </w:t>
      </w:r>
      <w:r w:rsidR="0089368F" w:rsidRPr="00B62984">
        <w:rPr>
          <w:rFonts w:ascii="Arial" w:hAnsi="Arial" w:cs="Arial"/>
          <w:sz w:val="24"/>
          <w:szCs w:val="24"/>
        </w:rPr>
        <w:t>5(2): 206–36.</w:t>
      </w:r>
    </w:p>
    <w:p w14:paraId="78208C46" w14:textId="70D97583" w:rsidR="00A81A42" w:rsidRPr="00B62984" w:rsidRDefault="00A81A42" w:rsidP="00A81A42">
      <w:pPr>
        <w:rPr>
          <w:rFonts w:ascii="Arial" w:hAnsi="Arial" w:cs="Arial"/>
          <w:sz w:val="24"/>
          <w:szCs w:val="24"/>
        </w:rPr>
      </w:pPr>
      <w:r w:rsidRPr="00B62984">
        <w:rPr>
          <w:rFonts w:ascii="Arial" w:hAnsi="Arial" w:cs="Arial"/>
          <w:sz w:val="24"/>
          <w:szCs w:val="24"/>
        </w:rPr>
        <w:t>Wood, Matt. (2015). Puzzling and powering in policy paradigm shifts: politicization, depoliticization and social learning. </w:t>
      </w:r>
      <w:r w:rsidRPr="00B62984">
        <w:rPr>
          <w:rFonts w:ascii="Arial" w:hAnsi="Arial" w:cs="Arial"/>
          <w:i/>
          <w:iCs/>
          <w:sz w:val="24"/>
          <w:szCs w:val="24"/>
        </w:rPr>
        <w:t>Critical Policy Studies</w:t>
      </w:r>
      <w:r w:rsidRPr="00B62984">
        <w:rPr>
          <w:rFonts w:ascii="Arial" w:hAnsi="Arial" w:cs="Arial"/>
          <w:sz w:val="24"/>
          <w:szCs w:val="24"/>
        </w:rPr>
        <w:t>, </w:t>
      </w:r>
      <w:r w:rsidRPr="00B62984">
        <w:rPr>
          <w:rFonts w:ascii="Arial" w:hAnsi="Arial" w:cs="Arial"/>
          <w:i/>
          <w:iCs/>
          <w:sz w:val="24"/>
          <w:szCs w:val="24"/>
        </w:rPr>
        <w:t>9</w:t>
      </w:r>
      <w:r w:rsidRPr="00B62984">
        <w:rPr>
          <w:rFonts w:ascii="Arial" w:hAnsi="Arial" w:cs="Arial"/>
          <w:sz w:val="24"/>
          <w:szCs w:val="24"/>
        </w:rPr>
        <w:t>(1), 2-21</w:t>
      </w:r>
    </w:p>
    <w:p w14:paraId="12BC8194" w14:textId="77777777" w:rsidR="0089368F" w:rsidRPr="00B62984" w:rsidRDefault="0089368F" w:rsidP="0089368F">
      <w:pPr>
        <w:rPr>
          <w:rFonts w:ascii="Arial" w:hAnsi="Arial" w:cs="Arial"/>
          <w:sz w:val="24"/>
          <w:szCs w:val="24"/>
        </w:rPr>
      </w:pPr>
    </w:p>
    <w:p w14:paraId="64C3B759" w14:textId="1C32A168"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t>7.</w:t>
      </w:r>
      <w:r w:rsidR="003F567E" w:rsidRPr="00B62984">
        <w:rPr>
          <w:rFonts w:ascii="Arial" w:hAnsi="Arial" w:cs="Arial"/>
          <w:b/>
          <w:color w:val="00B0F0"/>
          <w:sz w:val="24"/>
          <w:szCs w:val="24"/>
        </w:rPr>
        <w:t xml:space="preserve"> Making Social Science Matter</w:t>
      </w:r>
      <w:r w:rsidR="00FB0ABF" w:rsidRPr="00B62984">
        <w:rPr>
          <w:rFonts w:ascii="Arial" w:hAnsi="Arial" w:cs="Arial"/>
          <w:b/>
          <w:color w:val="00B0F0"/>
          <w:sz w:val="24"/>
          <w:szCs w:val="24"/>
        </w:rPr>
        <w:t xml:space="preserve"> </w:t>
      </w:r>
      <w:r w:rsidR="00474CDA" w:rsidRPr="00B62984">
        <w:rPr>
          <w:rFonts w:ascii="Arial" w:hAnsi="Arial" w:cs="Arial"/>
          <w:b/>
          <w:color w:val="00B0F0"/>
          <w:sz w:val="24"/>
          <w:szCs w:val="24"/>
        </w:rPr>
        <w:t>(</w:t>
      </w:r>
      <w:r w:rsidR="006C7C6D">
        <w:rPr>
          <w:rFonts w:ascii="Arial" w:hAnsi="Arial" w:cs="Arial"/>
          <w:b/>
          <w:color w:val="00B0F0"/>
          <w:sz w:val="24"/>
          <w:szCs w:val="24"/>
        </w:rPr>
        <w:t>22</w:t>
      </w:r>
      <w:r w:rsidR="006C7C6D">
        <w:rPr>
          <w:rFonts w:ascii="Arial" w:hAnsi="Arial" w:cs="Arial"/>
          <w:b/>
          <w:color w:val="00B0F0"/>
          <w:sz w:val="24"/>
          <w:szCs w:val="24"/>
          <w:vertAlign w:val="superscript"/>
        </w:rPr>
        <w:t>nd</w:t>
      </w:r>
      <w:r w:rsidR="00474CDA" w:rsidRPr="00B62984">
        <w:rPr>
          <w:rFonts w:ascii="Arial" w:hAnsi="Arial" w:cs="Arial"/>
          <w:b/>
          <w:color w:val="00B0F0"/>
          <w:sz w:val="24"/>
          <w:szCs w:val="24"/>
        </w:rPr>
        <w:t xml:space="preserve"> Feb</w:t>
      </w:r>
      <w:r w:rsidR="005F44AB">
        <w:rPr>
          <w:rFonts w:ascii="Arial" w:hAnsi="Arial" w:cs="Arial"/>
          <w:b/>
          <w:color w:val="00B0F0"/>
          <w:sz w:val="24"/>
          <w:szCs w:val="24"/>
        </w:rPr>
        <w:t>ruary</w:t>
      </w:r>
      <w:r w:rsidR="00474CDA" w:rsidRPr="00B62984">
        <w:rPr>
          <w:rFonts w:ascii="Arial" w:hAnsi="Arial" w:cs="Arial"/>
          <w:b/>
          <w:color w:val="00B0F0"/>
          <w:sz w:val="24"/>
          <w:szCs w:val="24"/>
        </w:rPr>
        <w:t>)</w:t>
      </w:r>
      <w:r w:rsidR="00FB0ABF" w:rsidRPr="00B62984">
        <w:rPr>
          <w:rFonts w:ascii="Arial" w:hAnsi="Arial" w:cs="Arial"/>
          <w:b/>
          <w:color w:val="00B0F0"/>
          <w:sz w:val="24"/>
          <w:szCs w:val="24"/>
        </w:rPr>
        <w:t xml:space="preserve"> </w:t>
      </w:r>
    </w:p>
    <w:p w14:paraId="6C7E2B22" w14:textId="00E633DB" w:rsidR="003F567E" w:rsidRPr="00B62984" w:rsidRDefault="003F567E" w:rsidP="00A96608">
      <w:pPr>
        <w:pStyle w:val="ListParagraph"/>
        <w:numPr>
          <w:ilvl w:val="0"/>
          <w:numId w:val="7"/>
        </w:numPr>
        <w:ind w:left="1080"/>
        <w:rPr>
          <w:rFonts w:ascii="Arial" w:hAnsi="Arial" w:cs="Arial"/>
          <w:sz w:val="24"/>
          <w:szCs w:val="24"/>
        </w:rPr>
      </w:pPr>
      <w:r w:rsidRPr="00B62984">
        <w:rPr>
          <w:rFonts w:ascii="Arial" w:hAnsi="Arial" w:cs="Arial"/>
          <w:sz w:val="24"/>
          <w:szCs w:val="24"/>
        </w:rPr>
        <w:t xml:space="preserve">Why do Social Scientists Fail to Predict Big Events? </w:t>
      </w:r>
      <w:r w:rsidR="007E5A64">
        <w:rPr>
          <w:rFonts w:ascii="Arial" w:hAnsi="Arial" w:cs="Arial"/>
          <w:sz w:val="24"/>
          <w:szCs w:val="24"/>
        </w:rPr>
        <w:t>For example:</w:t>
      </w:r>
    </w:p>
    <w:p w14:paraId="435DAE18" w14:textId="59CEC591" w:rsidR="0089368F" w:rsidRPr="00B62984" w:rsidRDefault="00A96608" w:rsidP="005F44AB">
      <w:pPr>
        <w:pStyle w:val="ListParagraph"/>
        <w:numPr>
          <w:ilvl w:val="2"/>
          <w:numId w:val="7"/>
        </w:numPr>
        <w:rPr>
          <w:rFonts w:ascii="Arial" w:hAnsi="Arial" w:cs="Arial"/>
          <w:sz w:val="24"/>
          <w:szCs w:val="24"/>
        </w:rPr>
      </w:pPr>
      <w:r w:rsidRPr="00B62984">
        <w:rPr>
          <w:rFonts w:ascii="Arial" w:hAnsi="Arial" w:cs="Arial"/>
          <w:sz w:val="24"/>
          <w:szCs w:val="24"/>
        </w:rPr>
        <w:t>Political Scientists and the fall of the Berlin Wall</w:t>
      </w:r>
    </w:p>
    <w:p w14:paraId="7BECA39C" w14:textId="0753D36F" w:rsidR="00A96608" w:rsidRPr="00B62984" w:rsidRDefault="00A96608" w:rsidP="005F44AB">
      <w:pPr>
        <w:pStyle w:val="ListParagraph"/>
        <w:numPr>
          <w:ilvl w:val="2"/>
          <w:numId w:val="7"/>
        </w:numPr>
        <w:rPr>
          <w:rFonts w:ascii="Arial" w:hAnsi="Arial" w:cs="Arial"/>
          <w:sz w:val="24"/>
          <w:szCs w:val="24"/>
        </w:rPr>
      </w:pPr>
      <w:r w:rsidRPr="00B62984">
        <w:rPr>
          <w:rFonts w:ascii="Arial" w:hAnsi="Arial" w:cs="Arial"/>
          <w:sz w:val="24"/>
          <w:szCs w:val="24"/>
        </w:rPr>
        <w:t>Economists and the Global Financial Crisis</w:t>
      </w:r>
    </w:p>
    <w:p w14:paraId="35E305B8" w14:textId="06D3A591" w:rsidR="003F567E" w:rsidRPr="00B62984" w:rsidRDefault="007E5A64" w:rsidP="005F44AB">
      <w:pPr>
        <w:pStyle w:val="ListParagraph"/>
        <w:numPr>
          <w:ilvl w:val="2"/>
          <w:numId w:val="7"/>
        </w:numPr>
        <w:rPr>
          <w:rFonts w:ascii="Arial" w:hAnsi="Arial" w:cs="Arial"/>
          <w:sz w:val="24"/>
          <w:szCs w:val="24"/>
        </w:rPr>
      </w:pPr>
      <w:r>
        <w:rPr>
          <w:rFonts w:ascii="Arial" w:hAnsi="Arial" w:cs="Arial"/>
          <w:sz w:val="24"/>
          <w:szCs w:val="24"/>
        </w:rPr>
        <w:t xml:space="preserve">Other cases? </w:t>
      </w:r>
    </w:p>
    <w:p w14:paraId="5C71A9B8" w14:textId="001C911D" w:rsidR="003F567E" w:rsidRPr="00B62984" w:rsidRDefault="003F567E" w:rsidP="00A96608">
      <w:pPr>
        <w:pStyle w:val="ListParagraph"/>
        <w:numPr>
          <w:ilvl w:val="0"/>
          <w:numId w:val="7"/>
        </w:numPr>
        <w:ind w:left="1080"/>
        <w:rPr>
          <w:rFonts w:ascii="Arial" w:hAnsi="Arial" w:cs="Arial"/>
          <w:sz w:val="24"/>
          <w:szCs w:val="24"/>
        </w:rPr>
      </w:pPr>
      <w:r w:rsidRPr="00B62984">
        <w:rPr>
          <w:rFonts w:ascii="Arial" w:hAnsi="Arial" w:cs="Arial"/>
          <w:sz w:val="24"/>
          <w:szCs w:val="24"/>
        </w:rPr>
        <w:t>Why has social inquiry and science ‘failed’ to inform policy and engage publics</w:t>
      </w:r>
    </w:p>
    <w:p w14:paraId="611881AD" w14:textId="33C917B3" w:rsidR="00584445" w:rsidRPr="00B62984" w:rsidRDefault="00584445" w:rsidP="003774B6">
      <w:pPr>
        <w:pStyle w:val="ListParagraph"/>
        <w:numPr>
          <w:ilvl w:val="0"/>
          <w:numId w:val="7"/>
        </w:numPr>
        <w:ind w:left="1080"/>
        <w:rPr>
          <w:rFonts w:ascii="Arial" w:hAnsi="Arial" w:cs="Arial"/>
          <w:sz w:val="24"/>
          <w:szCs w:val="24"/>
        </w:rPr>
      </w:pPr>
      <w:r w:rsidRPr="00B62984">
        <w:rPr>
          <w:rFonts w:ascii="Arial" w:hAnsi="Arial" w:cs="Arial"/>
          <w:sz w:val="24"/>
          <w:szCs w:val="24"/>
        </w:rPr>
        <w:t>Does ‘p</w:t>
      </w:r>
      <w:r w:rsidR="00062A95" w:rsidRPr="00B62984">
        <w:rPr>
          <w:rFonts w:ascii="Arial" w:hAnsi="Arial" w:cs="Arial"/>
          <w:sz w:val="24"/>
          <w:szCs w:val="24"/>
        </w:rPr>
        <w:t>ost-truth politics</w:t>
      </w:r>
      <w:r w:rsidRPr="00B62984">
        <w:rPr>
          <w:rFonts w:ascii="Arial" w:hAnsi="Arial" w:cs="Arial"/>
          <w:sz w:val="24"/>
          <w:szCs w:val="24"/>
        </w:rPr>
        <w:t>’ spell the ‘death of expertise’?</w:t>
      </w:r>
    </w:p>
    <w:p w14:paraId="01C3B405" w14:textId="636CA410" w:rsidR="00584445" w:rsidRPr="00B62984" w:rsidRDefault="00584445" w:rsidP="003774B6">
      <w:pPr>
        <w:pStyle w:val="ListParagraph"/>
        <w:numPr>
          <w:ilvl w:val="0"/>
          <w:numId w:val="7"/>
        </w:numPr>
        <w:ind w:left="1080"/>
        <w:rPr>
          <w:rFonts w:ascii="Arial" w:hAnsi="Arial" w:cs="Arial"/>
          <w:sz w:val="24"/>
          <w:szCs w:val="24"/>
        </w:rPr>
      </w:pPr>
      <w:r w:rsidRPr="00B62984">
        <w:rPr>
          <w:rFonts w:ascii="Arial" w:hAnsi="Arial" w:cs="Arial"/>
          <w:sz w:val="24"/>
          <w:szCs w:val="24"/>
        </w:rPr>
        <w:t xml:space="preserve">Or are we in danger of </w:t>
      </w:r>
      <w:proofErr w:type="spellStart"/>
      <w:r w:rsidRPr="00B62984">
        <w:rPr>
          <w:rFonts w:ascii="Arial" w:hAnsi="Arial" w:cs="Arial"/>
          <w:sz w:val="24"/>
          <w:szCs w:val="24"/>
        </w:rPr>
        <w:t>epistocracy</w:t>
      </w:r>
      <w:proofErr w:type="spellEnd"/>
      <w:r w:rsidRPr="00B62984">
        <w:rPr>
          <w:rFonts w:ascii="Arial" w:hAnsi="Arial" w:cs="Arial"/>
          <w:sz w:val="24"/>
          <w:szCs w:val="24"/>
        </w:rPr>
        <w:t>?</w:t>
      </w:r>
      <w:r w:rsidR="00163C93">
        <w:rPr>
          <w:rFonts w:ascii="Arial" w:hAnsi="Arial" w:cs="Arial"/>
          <w:sz w:val="24"/>
          <w:szCs w:val="24"/>
        </w:rPr>
        <w:t xml:space="preserve"> </w:t>
      </w:r>
    </w:p>
    <w:p w14:paraId="7AA02B5D" w14:textId="2148E07D" w:rsidR="0089368F" w:rsidRPr="00B62984" w:rsidRDefault="00062A95" w:rsidP="003774B6">
      <w:pPr>
        <w:pStyle w:val="ListParagraph"/>
        <w:ind w:left="1080"/>
        <w:rPr>
          <w:rFonts w:ascii="Arial" w:hAnsi="Arial" w:cs="Arial"/>
          <w:sz w:val="24"/>
          <w:szCs w:val="24"/>
        </w:rPr>
      </w:pPr>
      <w:r w:rsidRPr="00B62984">
        <w:rPr>
          <w:rFonts w:ascii="Arial" w:hAnsi="Arial" w:cs="Arial"/>
          <w:sz w:val="24"/>
          <w:szCs w:val="24"/>
        </w:rPr>
        <w:t xml:space="preserve"> </w:t>
      </w:r>
    </w:p>
    <w:p w14:paraId="6DAC9102" w14:textId="79A2B3D7" w:rsidR="00847AA5" w:rsidRPr="00B62984" w:rsidRDefault="00847AA5" w:rsidP="00847AA5">
      <w:pPr>
        <w:rPr>
          <w:rFonts w:ascii="Arial" w:hAnsi="Arial" w:cs="Arial"/>
          <w:sz w:val="24"/>
          <w:szCs w:val="24"/>
        </w:rPr>
      </w:pPr>
      <w:r w:rsidRPr="00B62984">
        <w:rPr>
          <w:rFonts w:ascii="Arial" w:hAnsi="Arial" w:cs="Arial"/>
          <w:sz w:val="24"/>
          <w:szCs w:val="24"/>
          <w:u w:val="single"/>
        </w:rPr>
        <w:t>Seminar Reading</w:t>
      </w:r>
      <w:r w:rsidRPr="00B62984">
        <w:rPr>
          <w:rFonts w:ascii="Arial" w:hAnsi="Arial" w:cs="Arial"/>
          <w:sz w:val="24"/>
          <w:szCs w:val="24"/>
        </w:rPr>
        <w:t>:</w:t>
      </w:r>
    </w:p>
    <w:p w14:paraId="4EDB6D2D" w14:textId="5B53F3C7" w:rsidR="00C00DFB" w:rsidRPr="00A54C02" w:rsidRDefault="00E1491A" w:rsidP="00C00DFB">
      <w:pPr>
        <w:rPr>
          <w:rFonts w:ascii="Arial" w:hAnsi="Arial" w:cs="Arial"/>
          <w:sz w:val="24"/>
          <w:szCs w:val="24"/>
        </w:rPr>
      </w:pPr>
      <w:r w:rsidRPr="00A54C02">
        <w:rPr>
          <w:rFonts w:ascii="Arial" w:hAnsi="Arial" w:cs="Arial"/>
          <w:sz w:val="24"/>
          <w:szCs w:val="24"/>
        </w:rPr>
        <w:t xml:space="preserve">10 reasons why we need Social Science” </w:t>
      </w:r>
      <w:r w:rsidR="00A54C02">
        <w:rPr>
          <w:rStyle w:val="FootnoteReference"/>
          <w:rFonts w:ascii="Arial" w:hAnsi="Arial" w:cs="Arial"/>
          <w:sz w:val="24"/>
          <w:szCs w:val="24"/>
        </w:rPr>
        <w:footnoteReference w:id="1"/>
      </w:r>
      <w:r w:rsidR="00A54C02">
        <w:rPr>
          <w:rFonts w:ascii="Arial" w:hAnsi="Arial" w:cs="Arial"/>
          <w:sz w:val="24"/>
          <w:szCs w:val="24"/>
        </w:rPr>
        <w:t xml:space="preserve">  </w:t>
      </w:r>
      <w:hyperlink r:id="rId15" w:history="1">
        <w:r w:rsidRPr="00A54C02">
          <w:rPr>
            <w:rStyle w:val="Hyperlink"/>
            <w:rFonts w:ascii="Arial" w:hAnsi="Arial" w:cs="Arial"/>
            <w:sz w:val="24"/>
            <w:szCs w:val="24"/>
          </w:rPr>
          <w:t>https://www.palgrave.com/gp/campaigns/social-science-matters/10-reasons-for-social-science</w:t>
        </w:r>
      </w:hyperlink>
      <w:r w:rsidRPr="00A54C02">
        <w:rPr>
          <w:rFonts w:ascii="Arial" w:hAnsi="Arial" w:cs="Arial"/>
          <w:sz w:val="24"/>
          <w:szCs w:val="24"/>
        </w:rPr>
        <w:t xml:space="preserve"> </w:t>
      </w:r>
    </w:p>
    <w:p w14:paraId="689CB503" w14:textId="77777777" w:rsidR="00163C93" w:rsidRDefault="00C00DFB" w:rsidP="00163C93">
      <w:pPr>
        <w:rPr>
          <w:rFonts w:ascii="Arial" w:hAnsi="Arial" w:cs="Arial"/>
          <w:sz w:val="24"/>
          <w:szCs w:val="24"/>
        </w:rPr>
      </w:pPr>
      <w:proofErr w:type="spellStart"/>
      <w:r w:rsidRPr="00C00DFB">
        <w:rPr>
          <w:rFonts w:ascii="Arial" w:eastAsia="Times New Roman" w:hAnsi="Arial" w:cs="Arial"/>
          <w:sz w:val="24"/>
          <w:szCs w:val="24"/>
        </w:rPr>
        <w:t>Daviter</w:t>
      </w:r>
      <w:proofErr w:type="spellEnd"/>
      <w:r w:rsidRPr="00C00DFB">
        <w:rPr>
          <w:rFonts w:ascii="Arial" w:eastAsia="Times New Roman" w:hAnsi="Arial" w:cs="Arial"/>
          <w:sz w:val="24"/>
          <w:szCs w:val="24"/>
        </w:rPr>
        <w:t xml:space="preserve">, F. (2015). The political use of knowledge in the policy process. </w:t>
      </w:r>
      <w:r w:rsidRPr="00C00DFB">
        <w:rPr>
          <w:rFonts w:ascii="Arial" w:eastAsia="Times New Roman" w:hAnsi="Arial" w:cs="Arial"/>
          <w:i/>
          <w:iCs/>
          <w:sz w:val="24"/>
          <w:szCs w:val="24"/>
        </w:rPr>
        <w:t>Policy Sciences</w:t>
      </w:r>
      <w:r w:rsidRPr="00C00DFB">
        <w:rPr>
          <w:rFonts w:ascii="Arial" w:eastAsia="Times New Roman" w:hAnsi="Arial" w:cs="Arial"/>
          <w:sz w:val="24"/>
          <w:szCs w:val="24"/>
        </w:rPr>
        <w:t xml:space="preserve">, </w:t>
      </w:r>
      <w:r w:rsidRPr="00C00DFB">
        <w:rPr>
          <w:rFonts w:ascii="Arial" w:eastAsia="Times New Roman" w:hAnsi="Arial" w:cs="Arial"/>
          <w:i/>
          <w:iCs/>
          <w:sz w:val="24"/>
          <w:szCs w:val="24"/>
        </w:rPr>
        <w:t>48</w:t>
      </w:r>
      <w:r w:rsidRPr="00C00DFB">
        <w:rPr>
          <w:rFonts w:ascii="Arial" w:eastAsia="Times New Roman" w:hAnsi="Arial" w:cs="Arial"/>
          <w:sz w:val="24"/>
          <w:szCs w:val="24"/>
        </w:rPr>
        <w:t>(4), 491-505.</w:t>
      </w:r>
    </w:p>
    <w:p w14:paraId="248A1A2E" w14:textId="77777777" w:rsidR="00163C93" w:rsidRDefault="00A54C02" w:rsidP="00847AA5">
      <w:pPr>
        <w:rPr>
          <w:rFonts w:ascii="Arial" w:hAnsi="Arial" w:cs="Arial"/>
          <w:sz w:val="24"/>
          <w:szCs w:val="24"/>
        </w:rPr>
      </w:pPr>
      <w:r w:rsidRPr="00A54C02">
        <w:rPr>
          <w:rFonts w:ascii="Arial" w:eastAsia="Times New Roman" w:hAnsi="Arial" w:cs="Arial"/>
          <w:sz w:val="24"/>
          <w:szCs w:val="24"/>
        </w:rPr>
        <w:t xml:space="preserve">Reiss, J. (2019). Expertise, Agreement, and the Nature of Social Scientific Facts or: Against </w:t>
      </w:r>
      <w:proofErr w:type="spellStart"/>
      <w:r w:rsidRPr="00A54C02">
        <w:rPr>
          <w:rFonts w:ascii="Arial" w:eastAsia="Times New Roman" w:hAnsi="Arial" w:cs="Arial"/>
          <w:sz w:val="24"/>
          <w:szCs w:val="24"/>
        </w:rPr>
        <w:t>Epistocracy</w:t>
      </w:r>
      <w:proofErr w:type="spellEnd"/>
      <w:r w:rsidRPr="00A54C02">
        <w:rPr>
          <w:rFonts w:ascii="Arial" w:eastAsia="Times New Roman" w:hAnsi="Arial" w:cs="Arial"/>
          <w:sz w:val="24"/>
          <w:szCs w:val="24"/>
        </w:rPr>
        <w:t xml:space="preserve">. </w:t>
      </w:r>
      <w:r w:rsidRPr="00A54C02">
        <w:rPr>
          <w:rFonts w:ascii="Arial" w:eastAsia="Times New Roman" w:hAnsi="Arial" w:cs="Arial"/>
          <w:i/>
          <w:iCs/>
          <w:sz w:val="24"/>
          <w:szCs w:val="24"/>
        </w:rPr>
        <w:t>Social Epistemology</w:t>
      </w:r>
      <w:r w:rsidRPr="00A54C02">
        <w:rPr>
          <w:rFonts w:ascii="Arial" w:eastAsia="Times New Roman" w:hAnsi="Arial" w:cs="Arial"/>
          <w:sz w:val="24"/>
          <w:szCs w:val="24"/>
        </w:rPr>
        <w:t xml:space="preserve">, </w:t>
      </w:r>
      <w:r w:rsidRPr="00A54C02">
        <w:rPr>
          <w:rFonts w:ascii="Arial" w:eastAsia="Times New Roman" w:hAnsi="Arial" w:cs="Arial"/>
          <w:i/>
          <w:iCs/>
          <w:sz w:val="24"/>
          <w:szCs w:val="24"/>
        </w:rPr>
        <w:t>33</w:t>
      </w:r>
      <w:r w:rsidRPr="00A54C02">
        <w:rPr>
          <w:rFonts w:ascii="Arial" w:eastAsia="Times New Roman" w:hAnsi="Arial" w:cs="Arial"/>
          <w:sz w:val="24"/>
          <w:szCs w:val="24"/>
        </w:rPr>
        <w:t>(2), 183-192.</w:t>
      </w:r>
    </w:p>
    <w:p w14:paraId="29304F5F" w14:textId="77777777" w:rsidR="00C00DFB" w:rsidRPr="00B62984" w:rsidRDefault="00C00DFB" w:rsidP="00847AA5">
      <w:pPr>
        <w:rPr>
          <w:rFonts w:ascii="Arial" w:hAnsi="Arial" w:cs="Arial"/>
          <w:sz w:val="24"/>
          <w:szCs w:val="24"/>
        </w:rPr>
      </w:pPr>
    </w:p>
    <w:p w14:paraId="3664D7AB" w14:textId="77777777" w:rsidR="00847AA5" w:rsidRPr="00B62984" w:rsidRDefault="00847AA5" w:rsidP="00847AA5">
      <w:pPr>
        <w:rPr>
          <w:rFonts w:ascii="Arial" w:hAnsi="Arial" w:cs="Arial"/>
          <w:sz w:val="24"/>
          <w:szCs w:val="24"/>
        </w:rPr>
      </w:pPr>
      <w:r w:rsidRPr="00B62984">
        <w:rPr>
          <w:rFonts w:ascii="Arial" w:hAnsi="Arial" w:cs="Arial"/>
          <w:sz w:val="24"/>
          <w:szCs w:val="24"/>
          <w:u w:val="single"/>
        </w:rPr>
        <w:t>Further Reading for Essays and Presentations</w:t>
      </w:r>
      <w:r w:rsidRPr="00B62984">
        <w:rPr>
          <w:rFonts w:ascii="Arial" w:hAnsi="Arial" w:cs="Arial"/>
          <w:sz w:val="24"/>
          <w:szCs w:val="24"/>
        </w:rPr>
        <w:t xml:space="preserve">: </w:t>
      </w:r>
    </w:p>
    <w:p w14:paraId="0CDEF51B" w14:textId="77777777" w:rsidR="00A81A42" w:rsidRPr="00B62984" w:rsidRDefault="004F09A7" w:rsidP="00A81A42">
      <w:pPr>
        <w:rPr>
          <w:rFonts w:ascii="Arial" w:eastAsia="Times New Roman" w:hAnsi="Arial" w:cs="Arial"/>
          <w:sz w:val="24"/>
          <w:szCs w:val="24"/>
        </w:rPr>
      </w:pPr>
      <w:proofErr w:type="spellStart"/>
      <w:r w:rsidRPr="00B62984">
        <w:rPr>
          <w:rFonts w:ascii="Arial" w:eastAsia="Times New Roman" w:hAnsi="Arial" w:cs="Arial"/>
          <w:sz w:val="24"/>
          <w:szCs w:val="24"/>
        </w:rPr>
        <w:t>Béland</w:t>
      </w:r>
      <w:proofErr w:type="spellEnd"/>
      <w:r w:rsidRPr="00B62984">
        <w:rPr>
          <w:rFonts w:ascii="Arial" w:eastAsia="Times New Roman" w:hAnsi="Arial" w:cs="Arial"/>
          <w:sz w:val="24"/>
          <w:szCs w:val="24"/>
        </w:rPr>
        <w:t>, D. (2019). How Ideas and Institutions Shape the Politics of Public Policy.</w:t>
      </w:r>
    </w:p>
    <w:p w14:paraId="2812DA2C" w14:textId="77777777" w:rsidR="00C00DFB" w:rsidRDefault="00584445" w:rsidP="00C00DFB">
      <w:pPr>
        <w:rPr>
          <w:rFonts w:ascii="Arial" w:eastAsia="Times New Roman" w:hAnsi="Arial" w:cs="Arial"/>
          <w:sz w:val="24"/>
          <w:szCs w:val="24"/>
        </w:rPr>
      </w:pPr>
      <w:proofErr w:type="spellStart"/>
      <w:r w:rsidRPr="00B62984">
        <w:rPr>
          <w:rFonts w:ascii="Arial" w:eastAsia="Times New Roman" w:hAnsi="Arial" w:cs="Arial"/>
          <w:sz w:val="24"/>
          <w:szCs w:val="24"/>
        </w:rPr>
        <w:t>Drezner</w:t>
      </w:r>
      <w:proofErr w:type="spellEnd"/>
      <w:r w:rsidRPr="00B62984">
        <w:rPr>
          <w:rFonts w:ascii="Arial" w:eastAsia="Times New Roman" w:hAnsi="Arial" w:cs="Arial"/>
          <w:sz w:val="24"/>
          <w:szCs w:val="24"/>
        </w:rPr>
        <w:t xml:space="preserve">, D. W. (2017). </w:t>
      </w:r>
      <w:r w:rsidRPr="00B62984">
        <w:rPr>
          <w:rFonts w:ascii="Arial" w:eastAsia="Times New Roman" w:hAnsi="Arial" w:cs="Arial"/>
          <w:i/>
          <w:iCs/>
          <w:sz w:val="24"/>
          <w:szCs w:val="24"/>
        </w:rPr>
        <w:t>The ideas industry</w:t>
      </w:r>
      <w:r w:rsidRPr="00B62984">
        <w:rPr>
          <w:rFonts w:ascii="Arial" w:eastAsia="Times New Roman" w:hAnsi="Arial" w:cs="Arial"/>
          <w:sz w:val="24"/>
          <w:szCs w:val="24"/>
        </w:rPr>
        <w:t>. Oxford University Press.</w:t>
      </w:r>
    </w:p>
    <w:p w14:paraId="6E1E844B" w14:textId="77777777" w:rsidR="00C00DFB" w:rsidRDefault="00C00DFB" w:rsidP="00C00DFB">
      <w:pPr>
        <w:rPr>
          <w:rFonts w:ascii="Arial" w:eastAsia="Times New Roman" w:hAnsi="Arial" w:cs="Arial"/>
          <w:sz w:val="24"/>
          <w:szCs w:val="24"/>
        </w:rPr>
      </w:pPr>
      <w:proofErr w:type="spellStart"/>
      <w:r w:rsidRPr="00B62984">
        <w:rPr>
          <w:rFonts w:ascii="Arial" w:eastAsia="Times New Roman" w:hAnsi="Arial" w:cs="Arial"/>
          <w:sz w:val="24"/>
          <w:szCs w:val="24"/>
        </w:rPr>
        <w:t>Flyvbjerg</w:t>
      </w:r>
      <w:proofErr w:type="spellEnd"/>
      <w:r w:rsidRPr="00B62984">
        <w:rPr>
          <w:rFonts w:ascii="Arial" w:eastAsia="Times New Roman" w:hAnsi="Arial" w:cs="Arial"/>
          <w:sz w:val="24"/>
          <w:szCs w:val="24"/>
        </w:rPr>
        <w:t xml:space="preserve">, B., Landman, T., &amp; Schram, S. (2016). Tension points: Learning to make social science matter. </w:t>
      </w:r>
      <w:r w:rsidRPr="00B62984">
        <w:rPr>
          <w:rFonts w:ascii="Arial" w:eastAsia="Times New Roman" w:hAnsi="Arial" w:cs="Arial"/>
          <w:i/>
          <w:iCs/>
          <w:sz w:val="24"/>
          <w:szCs w:val="24"/>
        </w:rPr>
        <w:t>Critical Policy Studies, Forthcoming</w:t>
      </w:r>
      <w:r w:rsidRPr="00B62984">
        <w:rPr>
          <w:rFonts w:ascii="Arial" w:eastAsia="Times New Roman" w:hAnsi="Arial" w:cs="Arial"/>
          <w:sz w:val="24"/>
          <w:szCs w:val="24"/>
        </w:rPr>
        <w:t>.</w:t>
      </w:r>
    </w:p>
    <w:p w14:paraId="66003729" w14:textId="450BBB55" w:rsidR="00A81A42" w:rsidRPr="00B62984" w:rsidRDefault="003F567E" w:rsidP="00C00DFB">
      <w:pPr>
        <w:rPr>
          <w:rFonts w:ascii="Arial" w:eastAsia="Times New Roman" w:hAnsi="Arial" w:cs="Arial"/>
          <w:sz w:val="24"/>
          <w:szCs w:val="24"/>
        </w:rPr>
      </w:pPr>
      <w:proofErr w:type="spellStart"/>
      <w:r w:rsidRPr="00B62984">
        <w:rPr>
          <w:rFonts w:ascii="Arial" w:hAnsi="Arial" w:cs="Arial"/>
          <w:sz w:val="24"/>
          <w:szCs w:val="24"/>
        </w:rPr>
        <w:t>Flyvbjerg</w:t>
      </w:r>
      <w:proofErr w:type="spellEnd"/>
      <w:r w:rsidRPr="00B62984">
        <w:rPr>
          <w:rFonts w:ascii="Arial" w:hAnsi="Arial" w:cs="Arial"/>
          <w:sz w:val="24"/>
          <w:szCs w:val="24"/>
        </w:rPr>
        <w:t xml:space="preserve">, B. (2001). </w:t>
      </w:r>
      <w:r w:rsidRPr="00B62984">
        <w:rPr>
          <w:rFonts w:ascii="Arial" w:hAnsi="Arial" w:cs="Arial"/>
          <w:i/>
          <w:iCs/>
          <w:sz w:val="24"/>
          <w:szCs w:val="24"/>
        </w:rPr>
        <w:t>Making social science matter: Why social inquiry fails and how it can succeed again</w:t>
      </w:r>
      <w:r w:rsidRPr="00B62984">
        <w:rPr>
          <w:rFonts w:ascii="Arial" w:hAnsi="Arial" w:cs="Arial"/>
          <w:sz w:val="24"/>
          <w:szCs w:val="24"/>
        </w:rPr>
        <w:t>. Cambridge university press.</w:t>
      </w:r>
      <w:r w:rsidRPr="00B62984">
        <w:rPr>
          <w:rFonts w:ascii="Arial" w:eastAsia="Times New Roman" w:hAnsi="Arial" w:cs="Arial"/>
          <w:sz w:val="24"/>
          <w:szCs w:val="24"/>
        </w:rPr>
        <w:t xml:space="preserve"> </w:t>
      </w:r>
    </w:p>
    <w:p w14:paraId="4F2DFCB1" w14:textId="77777777" w:rsidR="00A81A42" w:rsidRPr="00B62984" w:rsidRDefault="00584445" w:rsidP="00A81A42">
      <w:pPr>
        <w:rPr>
          <w:rFonts w:ascii="Arial" w:eastAsia="Times New Roman" w:hAnsi="Arial" w:cs="Arial"/>
          <w:sz w:val="24"/>
          <w:szCs w:val="24"/>
        </w:rPr>
      </w:pPr>
      <w:r w:rsidRPr="00B62984">
        <w:rPr>
          <w:rFonts w:ascii="Arial" w:hAnsi="Arial" w:cs="Arial"/>
          <w:sz w:val="24"/>
          <w:szCs w:val="24"/>
        </w:rPr>
        <w:t xml:space="preserve">Freeman, R., &amp; Sturdy, S. (Eds.). (2014). </w:t>
      </w:r>
      <w:r w:rsidRPr="00B62984">
        <w:rPr>
          <w:rFonts w:ascii="Arial" w:hAnsi="Arial" w:cs="Arial"/>
          <w:i/>
          <w:iCs/>
          <w:sz w:val="24"/>
          <w:szCs w:val="24"/>
        </w:rPr>
        <w:t>Knowledge in policy: Embodied, inscribed, enacted</w:t>
      </w:r>
      <w:r w:rsidRPr="00B62984">
        <w:rPr>
          <w:rFonts w:ascii="Arial" w:hAnsi="Arial" w:cs="Arial"/>
          <w:sz w:val="24"/>
          <w:szCs w:val="24"/>
        </w:rPr>
        <w:t>. Policy Press.</w:t>
      </w:r>
    </w:p>
    <w:p w14:paraId="4550F880" w14:textId="77777777" w:rsidR="00163C93" w:rsidRDefault="00584445" w:rsidP="00163C93">
      <w:pPr>
        <w:rPr>
          <w:rFonts w:ascii="Arial" w:eastAsia="Times New Roman" w:hAnsi="Arial" w:cs="Arial"/>
          <w:sz w:val="24"/>
          <w:szCs w:val="24"/>
        </w:rPr>
      </w:pPr>
      <w:r w:rsidRPr="00B62984">
        <w:rPr>
          <w:rFonts w:ascii="Arial" w:hAnsi="Arial" w:cs="Arial"/>
          <w:sz w:val="24"/>
          <w:szCs w:val="24"/>
        </w:rPr>
        <w:lastRenderedPageBreak/>
        <w:t xml:space="preserve">Nichols, T. (2017). </w:t>
      </w:r>
      <w:r w:rsidRPr="00B62984">
        <w:rPr>
          <w:rFonts w:ascii="Arial" w:hAnsi="Arial" w:cs="Arial"/>
          <w:i/>
          <w:iCs/>
          <w:sz w:val="24"/>
          <w:szCs w:val="24"/>
        </w:rPr>
        <w:t xml:space="preserve">The death of expertise: The campaign against </w:t>
      </w:r>
      <w:r w:rsidRPr="00163C93">
        <w:rPr>
          <w:rFonts w:ascii="Arial" w:hAnsi="Arial" w:cs="Arial"/>
          <w:i/>
          <w:iCs/>
          <w:sz w:val="24"/>
          <w:szCs w:val="24"/>
        </w:rPr>
        <w:t>established knowledge and why it matters</w:t>
      </w:r>
      <w:r w:rsidRPr="00163C93">
        <w:rPr>
          <w:rFonts w:ascii="Arial" w:hAnsi="Arial" w:cs="Arial"/>
          <w:sz w:val="24"/>
          <w:szCs w:val="24"/>
        </w:rPr>
        <w:t>. Oxford University Press.</w:t>
      </w:r>
    </w:p>
    <w:p w14:paraId="167A8161" w14:textId="77777777" w:rsidR="00B02BFA" w:rsidRDefault="003F567E" w:rsidP="00B02BFA">
      <w:pPr>
        <w:rPr>
          <w:rFonts w:ascii="Arial" w:eastAsia="Times New Roman" w:hAnsi="Arial" w:cs="Arial"/>
          <w:sz w:val="24"/>
          <w:szCs w:val="24"/>
        </w:rPr>
      </w:pPr>
      <w:r w:rsidRPr="00163C93">
        <w:rPr>
          <w:rFonts w:ascii="Arial" w:eastAsia="Times New Roman" w:hAnsi="Arial" w:cs="Arial"/>
          <w:sz w:val="24"/>
          <w:szCs w:val="24"/>
        </w:rPr>
        <w:t xml:space="preserve">Rein, M. (1976). </w:t>
      </w:r>
      <w:r w:rsidRPr="00163C93">
        <w:rPr>
          <w:rFonts w:ascii="Arial" w:eastAsia="Times New Roman" w:hAnsi="Arial" w:cs="Arial"/>
          <w:i/>
          <w:iCs/>
          <w:sz w:val="24"/>
          <w:szCs w:val="24"/>
        </w:rPr>
        <w:t>Social science and public policy</w:t>
      </w:r>
      <w:r w:rsidRPr="00163C93">
        <w:rPr>
          <w:rFonts w:ascii="Arial" w:eastAsia="Times New Roman" w:hAnsi="Arial" w:cs="Arial"/>
          <w:sz w:val="24"/>
          <w:szCs w:val="24"/>
        </w:rPr>
        <w:t xml:space="preserve"> (p. 107). New York: Penguin Books.</w:t>
      </w:r>
    </w:p>
    <w:p w14:paraId="14B25024" w14:textId="77777777" w:rsidR="00437C8C" w:rsidRDefault="00163C93" w:rsidP="00437C8C">
      <w:pPr>
        <w:rPr>
          <w:rFonts w:ascii="Arial" w:eastAsia="Times New Roman" w:hAnsi="Arial" w:cs="Arial"/>
          <w:sz w:val="24"/>
          <w:szCs w:val="24"/>
        </w:rPr>
      </w:pPr>
      <w:proofErr w:type="spellStart"/>
      <w:r w:rsidRPr="00163C93">
        <w:rPr>
          <w:rFonts w:ascii="Arial" w:eastAsia="Times New Roman" w:hAnsi="Arial" w:cs="Arial"/>
          <w:sz w:val="24"/>
          <w:szCs w:val="24"/>
        </w:rPr>
        <w:t>Standbrink</w:t>
      </w:r>
      <w:proofErr w:type="spellEnd"/>
      <w:r w:rsidRPr="00163C93">
        <w:rPr>
          <w:rFonts w:ascii="Arial" w:eastAsia="Times New Roman" w:hAnsi="Arial" w:cs="Arial"/>
          <w:sz w:val="24"/>
          <w:szCs w:val="24"/>
        </w:rPr>
        <w:t xml:space="preserve">, P. (2018). </w:t>
      </w:r>
      <w:proofErr w:type="spellStart"/>
      <w:r w:rsidRPr="00163C93">
        <w:rPr>
          <w:rFonts w:ascii="Arial" w:eastAsia="Times New Roman" w:hAnsi="Arial" w:cs="Arial"/>
          <w:sz w:val="24"/>
          <w:szCs w:val="24"/>
        </w:rPr>
        <w:t>Epistocracy</w:t>
      </w:r>
      <w:proofErr w:type="spellEnd"/>
      <w:r w:rsidRPr="00163C93">
        <w:rPr>
          <w:rFonts w:ascii="Arial" w:eastAsia="Times New Roman" w:hAnsi="Arial" w:cs="Arial"/>
          <w:sz w:val="24"/>
          <w:szCs w:val="24"/>
        </w:rPr>
        <w:t xml:space="preserve"> and Democratic Participation in a Post-Truth World. </w:t>
      </w:r>
      <w:r w:rsidRPr="00163C93">
        <w:rPr>
          <w:rFonts w:ascii="Arial" w:eastAsia="Times New Roman" w:hAnsi="Arial" w:cs="Arial"/>
          <w:i/>
          <w:iCs/>
          <w:sz w:val="24"/>
          <w:szCs w:val="24"/>
        </w:rPr>
        <w:t>Democratic Theory</w:t>
      </w:r>
      <w:r w:rsidRPr="00163C93">
        <w:rPr>
          <w:rFonts w:ascii="Arial" w:eastAsia="Times New Roman" w:hAnsi="Arial" w:cs="Arial"/>
          <w:sz w:val="24"/>
          <w:szCs w:val="24"/>
        </w:rPr>
        <w:t xml:space="preserve">, </w:t>
      </w:r>
      <w:r w:rsidRPr="00163C93">
        <w:rPr>
          <w:rFonts w:ascii="Arial" w:eastAsia="Times New Roman" w:hAnsi="Arial" w:cs="Arial"/>
          <w:i/>
          <w:iCs/>
          <w:sz w:val="24"/>
          <w:szCs w:val="24"/>
        </w:rPr>
        <w:t>5</w:t>
      </w:r>
      <w:r w:rsidRPr="00163C93">
        <w:rPr>
          <w:rFonts w:ascii="Arial" w:eastAsia="Times New Roman" w:hAnsi="Arial" w:cs="Arial"/>
          <w:sz w:val="24"/>
          <w:szCs w:val="24"/>
        </w:rPr>
        <w:t>(1), 1-17.</w:t>
      </w:r>
    </w:p>
    <w:p w14:paraId="78D006ED" w14:textId="5C1B0C43" w:rsidR="00B02BFA" w:rsidRDefault="00B02BFA" w:rsidP="00437C8C">
      <w:pPr>
        <w:rPr>
          <w:rFonts w:ascii="Arial" w:eastAsia="Times New Roman" w:hAnsi="Arial" w:cs="Arial"/>
          <w:sz w:val="24"/>
          <w:szCs w:val="24"/>
        </w:rPr>
      </w:pPr>
      <w:r w:rsidRPr="00A54C02">
        <w:rPr>
          <w:rFonts w:ascii="Arial" w:hAnsi="Arial" w:cs="Arial"/>
          <w:sz w:val="24"/>
          <w:szCs w:val="24"/>
        </w:rPr>
        <w:t xml:space="preserve">Stone, </w:t>
      </w:r>
      <w:proofErr w:type="gramStart"/>
      <w:r w:rsidRPr="00A54C02">
        <w:rPr>
          <w:rFonts w:ascii="Arial" w:hAnsi="Arial" w:cs="Arial"/>
          <w:sz w:val="24"/>
          <w:szCs w:val="24"/>
        </w:rPr>
        <w:t>Diane,.</w:t>
      </w:r>
      <w:proofErr w:type="gramEnd"/>
      <w:r w:rsidRPr="00A54C02">
        <w:rPr>
          <w:rFonts w:ascii="Arial" w:hAnsi="Arial" w:cs="Arial"/>
          <w:sz w:val="24"/>
          <w:szCs w:val="24"/>
        </w:rPr>
        <w:t xml:space="preserve"> (2012) ‘Agents of Knowledge’, </w:t>
      </w:r>
      <w:r w:rsidRPr="00A54C02">
        <w:rPr>
          <w:rFonts w:ascii="Arial" w:eastAsia="Times New Roman" w:hAnsi="Arial" w:cs="Arial"/>
          <w:sz w:val="24"/>
          <w:szCs w:val="24"/>
        </w:rPr>
        <w:t>In D. Levy-</w:t>
      </w:r>
      <w:proofErr w:type="spellStart"/>
      <w:proofErr w:type="gramStart"/>
      <w:r w:rsidRPr="00A54C02">
        <w:rPr>
          <w:rFonts w:ascii="Arial" w:eastAsia="Times New Roman" w:hAnsi="Arial" w:cs="Arial"/>
          <w:sz w:val="24"/>
          <w:szCs w:val="24"/>
        </w:rPr>
        <w:t>Faur</w:t>
      </w:r>
      <w:proofErr w:type="spellEnd"/>
      <w:r w:rsidRPr="00A54C02">
        <w:rPr>
          <w:rFonts w:ascii="Arial" w:eastAsia="Times New Roman" w:hAnsi="Arial" w:cs="Arial"/>
          <w:sz w:val="24"/>
          <w:szCs w:val="24"/>
        </w:rPr>
        <w:t xml:space="preserve">  (</w:t>
      </w:r>
      <w:proofErr w:type="gramEnd"/>
      <w:r w:rsidRPr="00A54C02">
        <w:rPr>
          <w:rFonts w:ascii="Arial" w:eastAsia="Times New Roman" w:hAnsi="Arial" w:cs="Arial"/>
          <w:sz w:val="24"/>
          <w:szCs w:val="24"/>
        </w:rPr>
        <w:t xml:space="preserve">Ed.) </w:t>
      </w:r>
      <w:r w:rsidRPr="00A54C02">
        <w:rPr>
          <w:rFonts w:ascii="Arial" w:eastAsia="Times New Roman" w:hAnsi="Arial" w:cs="Arial"/>
          <w:i/>
          <w:sz w:val="24"/>
          <w:szCs w:val="24"/>
        </w:rPr>
        <w:t>Oxford Handbook</w:t>
      </w:r>
      <w:r w:rsidRPr="008535D7">
        <w:rPr>
          <w:rFonts w:ascii="Arial" w:eastAsia="Times New Roman" w:hAnsi="Arial" w:cs="Arial"/>
          <w:i/>
          <w:sz w:val="24"/>
          <w:szCs w:val="24"/>
        </w:rPr>
        <w:t xml:space="preserve"> of Governance</w:t>
      </w:r>
      <w:r>
        <w:rPr>
          <w:rFonts w:ascii="Arial" w:eastAsia="Times New Roman" w:hAnsi="Arial" w:cs="Arial"/>
          <w:sz w:val="24"/>
          <w:szCs w:val="24"/>
        </w:rPr>
        <w:t xml:space="preserve">, OUP. </w:t>
      </w:r>
    </w:p>
    <w:p w14:paraId="7FF73EAF" w14:textId="77777777" w:rsidR="00437C8C" w:rsidRPr="00B02BFA" w:rsidRDefault="00437C8C" w:rsidP="00B02BFA">
      <w:pPr>
        <w:spacing w:after="0" w:line="240" w:lineRule="auto"/>
        <w:rPr>
          <w:rFonts w:ascii="Arial" w:eastAsia="Times New Roman" w:hAnsi="Arial" w:cs="Arial"/>
          <w:sz w:val="24"/>
          <w:szCs w:val="24"/>
        </w:rPr>
      </w:pPr>
    </w:p>
    <w:p w14:paraId="2B5608D6" w14:textId="77777777" w:rsidR="00163C93" w:rsidRPr="00163C93" w:rsidRDefault="00163C93" w:rsidP="00584445">
      <w:pPr>
        <w:spacing w:after="0" w:line="240" w:lineRule="auto"/>
        <w:rPr>
          <w:rFonts w:ascii="Arial" w:eastAsia="Times New Roman" w:hAnsi="Arial" w:cs="Arial"/>
          <w:sz w:val="24"/>
          <w:szCs w:val="24"/>
        </w:rPr>
      </w:pPr>
    </w:p>
    <w:p w14:paraId="67DAF985" w14:textId="32E28ECE" w:rsidR="00847AA5" w:rsidRPr="00B62984" w:rsidRDefault="00847AA5" w:rsidP="00847AA5">
      <w:pPr>
        <w:rPr>
          <w:rFonts w:ascii="Arial" w:hAnsi="Arial" w:cs="Arial"/>
          <w:b/>
          <w:color w:val="00B0F0"/>
          <w:sz w:val="24"/>
          <w:szCs w:val="24"/>
        </w:rPr>
      </w:pPr>
      <w:r w:rsidRPr="00B62984">
        <w:rPr>
          <w:rFonts w:ascii="Arial" w:hAnsi="Arial" w:cs="Arial"/>
          <w:b/>
          <w:color w:val="00B0F0"/>
          <w:sz w:val="24"/>
          <w:szCs w:val="24"/>
        </w:rPr>
        <w:t>8.Think Tanks, Consultants and other Brokers of Ideas (</w:t>
      </w:r>
      <w:r w:rsidR="006C7C6D">
        <w:rPr>
          <w:rFonts w:ascii="Arial" w:hAnsi="Arial" w:cs="Arial"/>
          <w:b/>
          <w:color w:val="00B0F0"/>
          <w:sz w:val="24"/>
          <w:szCs w:val="24"/>
        </w:rPr>
        <w:t>1</w:t>
      </w:r>
      <w:r w:rsidR="006C7C6D">
        <w:rPr>
          <w:rFonts w:ascii="Arial" w:hAnsi="Arial" w:cs="Arial"/>
          <w:b/>
          <w:color w:val="00B0F0"/>
          <w:sz w:val="24"/>
          <w:szCs w:val="24"/>
          <w:vertAlign w:val="superscript"/>
        </w:rPr>
        <w:t>st</w:t>
      </w:r>
      <w:r w:rsidR="000D4916">
        <w:rPr>
          <w:rFonts w:ascii="Arial" w:hAnsi="Arial" w:cs="Arial"/>
          <w:b/>
          <w:color w:val="00B0F0"/>
          <w:sz w:val="24"/>
          <w:szCs w:val="24"/>
        </w:rPr>
        <w:t xml:space="preserve"> </w:t>
      </w:r>
      <w:r w:rsidR="006C7C6D">
        <w:rPr>
          <w:rFonts w:ascii="Arial" w:hAnsi="Arial" w:cs="Arial"/>
          <w:b/>
          <w:color w:val="00B0F0"/>
          <w:sz w:val="24"/>
          <w:szCs w:val="24"/>
        </w:rPr>
        <w:t>March</w:t>
      </w:r>
      <w:r w:rsidRPr="00B62984">
        <w:rPr>
          <w:rFonts w:ascii="Arial" w:hAnsi="Arial" w:cs="Arial"/>
          <w:b/>
          <w:color w:val="00B0F0"/>
          <w:sz w:val="24"/>
          <w:szCs w:val="24"/>
        </w:rPr>
        <w:t>)</w:t>
      </w:r>
    </w:p>
    <w:p w14:paraId="56A346F8" w14:textId="2CCB79E4" w:rsidR="0089368F" w:rsidRPr="00B62984" w:rsidRDefault="008502D1" w:rsidP="003774B6">
      <w:pPr>
        <w:pStyle w:val="ListParagraph"/>
        <w:numPr>
          <w:ilvl w:val="0"/>
          <w:numId w:val="17"/>
        </w:numPr>
        <w:rPr>
          <w:rFonts w:ascii="Arial" w:hAnsi="Arial" w:cs="Arial"/>
          <w:sz w:val="24"/>
          <w:szCs w:val="24"/>
        </w:rPr>
      </w:pPr>
      <w:r w:rsidRPr="00B62984">
        <w:rPr>
          <w:rFonts w:ascii="Arial" w:hAnsi="Arial" w:cs="Arial"/>
          <w:sz w:val="24"/>
          <w:szCs w:val="24"/>
        </w:rPr>
        <w:t>Are think tanks ‘second hand dealers in ideas’ or do they shape policy agendas and outcomes?</w:t>
      </w:r>
    </w:p>
    <w:p w14:paraId="150FE3F1" w14:textId="7BB3C2CB" w:rsidR="008502D1" w:rsidRPr="00B62984" w:rsidRDefault="008502D1" w:rsidP="003774B6">
      <w:pPr>
        <w:pStyle w:val="ListParagraph"/>
        <w:numPr>
          <w:ilvl w:val="0"/>
          <w:numId w:val="17"/>
        </w:numPr>
        <w:rPr>
          <w:rFonts w:ascii="Arial" w:hAnsi="Arial" w:cs="Arial"/>
          <w:sz w:val="24"/>
          <w:szCs w:val="24"/>
        </w:rPr>
      </w:pPr>
      <w:r w:rsidRPr="00B62984">
        <w:rPr>
          <w:rFonts w:ascii="Arial" w:hAnsi="Arial" w:cs="Arial"/>
          <w:sz w:val="24"/>
          <w:szCs w:val="24"/>
        </w:rPr>
        <w:t>What is ‘</w:t>
      </w:r>
      <w:proofErr w:type="spellStart"/>
      <w:r w:rsidRPr="00B62984">
        <w:rPr>
          <w:rFonts w:ascii="Arial" w:hAnsi="Arial" w:cs="Arial"/>
          <w:sz w:val="24"/>
          <w:szCs w:val="24"/>
        </w:rPr>
        <w:t>consultocracy</w:t>
      </w:r>
      <w:proofErr w:type="spellEnd"/>
      <w:r w:rsidRPr="00B62984">
        <w:rPr>
          <w:rFonts w:ascii="Arial" w:hAnsi="Arial" w:cs="Arial"/>
          <w:sz w:val="24"/>
          <w:szCs w:val="24"/>
        </w:rPr>
        <w:t>’</w:t>
      </w:r>
      <w:r w:rsidR="00FD451C" w:rsidRPr="00B62984">
        <w:rPr>
          <w:rFonts w:ascii="Arial" w:hAnsi="Arial" w:cs="Arial"/>
          <w:sz w:val="24"/>
          <w:szCs w:val="24"/>
        </w:rPr>
        <w:t>? W</w:t>
      </w:r>
      <w:r w:rsidRPr="00B62984">
        <w:rPr>
          <w:rFonts w:ascii="Arial" w:hAnsi="Arial" w:cs="Arial"/>
          <w:sz w:val="24"/>
          <w:szCs w:val="24"/>
        </w:rPr>
        <w:t>hat is its significance in the policy process?</w:t>
      </w:r>
    </w:p>
    <w:p w14:paraId="6D5BF7DF" w14:textId="270C4335" w:rsidR="008502D1" w:rsidRPr="00B62984" w:rsidRDefault="008502D1" w:rsidP="003774B6">
      <w:pPr>
        <w:pStyle w:val="ListParagraph"/>
        <w:numPr>
          <w:ilvl w:val="0"/>
          <w:numId w:val="17"/>
        </w:numPr>
        <w:rPr>
          <w:rFonts w:ascii="Arial" w:hAnsi="Arial" w:cs="Arial"/>
          <w:sz w:val="24"/>
          <w:szCs w:val="24"/>
        </w:rPr>
      </w:pPr>
      <w:r w:rsidRPr="00B62984">
        <w:rPr>
          <w:rFonts w:ascii="Arial" w:hAnsi="Arial" w:cs="Arial"/>
          <w:sz w:val="24"/>
          <w:szCs w:val="24"/>
        </w:rPr>
        <w:t xml:space="preserve">Do ideas rule? </w:t>
      </w:r>
    </w:p>
    <w:p w14:paraId="56C662E0" w14:textId="77777777" w:rsidR="008502D1" w:rsidRPr="00B62984" w:rsidRDefault="008502D1">
      <w:pPr>
        <w:rPr>
          <w:rFonts w:ascii="Arial" w:hAnsi="Arial" w:cs="Arial"/>
          <w:sz w:val="24"/>
          <w:szCs w:val="24"/>
        </w:rPr>
      </w:pPr>
    </w:p>
    <w:p w14:paraId="50E68843" w14:textId="77777777" w:rsidR="000018DB" w:rsidRPr="00B62984" w:rsidRDefault="00847AA5" w:rsidP="000018DB">
      <w:pPr>
        <w:rPr>
          <w:rFonts w:ascii="Arial" w:hAnsi="Arial" w:cs="Arial"/>
          <w:sz w:val="24"/>
          <w:szCs w:val="24"/>
          <w:u w:val="single"/>
        </w:rPr>
      </w:pPr>
      <w:r w:rsidRPr="00B62984">
        <w:rPr>
          <w:rFonts w:ascii="Arial" w:hAnsi="Arial" w:cs="Arial"/>
          <w:sz w:val="24"/>
          <w:szCs w:val="24"/>
          <w:u w:val="single"/>
        </w:rPr>
        <w:t>Seminar Reading:</w:t>
      </w:r>
    </w:p>
    <w:p w14:paraId="370648F5" w14:textId="77777777" w:rsidR="000018DB" w:rsidRPr="00B62984" w:rsidRDefault="000018DB" w:rsidP="000018DB">
      <w:pPr>
        <w:rPr>
          <w:rFonts w:ascii="Arial" w:eastAsia="Times New Roman" w:hAnsi="Arial" w:cs="Arial"/>
          <w:sz w:val="24"/>
          <w:szCs w:val="24"/>
        </w:rPr>
      </w:pPr>
      <w:r w:rsidRPr="00B62984">
        <w:rPr>
          <w:rFonts w:ascii="Arial" w:eastAsia="Times New Roman" w:hAnsi="Arial" w:cs="Arial"/>
          <w:sz w:val="24"/>
          <w:szCs w:val="24"/>
        </w:rPr>
        <w:t xml:space="preserve">Hernando, M. G., </w:t>
      </w:r>
      <w:proofErr w:type="spellStart"/>
      <w:r w:rsidRPr="00B62984">
        <w:rPr>
          <w:rFonts w:ascii="Arial" w:eastAsia="Times New Roman" w:hAnsi="Arial" w:cs="Arial"/>
          <w:sz w:val="24"/>
          <w:szCs w:val="24"/>
        </w:rPr>
        <w:t>Pautz</w:t>
      </w:r>
      <w:proofErr w:type="spellEnd"/>
      <w:r w:rsidRPr="00B62984">
        <w:rPr>
          <w:rFonts w:ascii="Arial" w:eastAsia="Times New Roman" w:hAnsi="Arial" w:cs="Arial"/>
          <w:sz w:val="24"/>
          <w:szCs w:val="24"/>
        </w:rPr>
        <w:t xml:space="preserve">, H., &amp; Stone, D. (2018). Think tanks in ‘hard times’–the Global Financial Crisis and economic advice. </w:t>
      </w:r>
      <w:r w:rsidRPr="00B62984">
        <w:rPr>
          <w:rFonts w:ascii="Arial" w:eastAsia="Times New Roman" w:hAnsi="Arial" w:cs="Arial"/>
          <w:i/>
          <w:iCs/>
          <w:sz w:val="24"/>
          <w:szCs w:val="24"/>
        </w:rPr>
        <w:t>Policy and Society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37</w:t>
      </w:r>
      <w:r w:rsidRPr="00B62984">
        <w:rPr>
          <w:rFonts w:ascii="Arial" w:eastAsia="Times New Roman" w:hAnsi="Arial" w:cs="Arial"/>
          <w:sz w:val="24"/>
          <w:szCs w:val="24"/>
        </w:rPr>
        <w:t>(2), 125-139. And other articles in this special issue – open access</w:t>
      </w:r>
    </w:p>
    <w:p w14:paraId="087A01BC" w14:textId="0526EBDE" w:rsidR="004C0E6A" w:rsidRPr="00B62984" w:rsidRDefault="004C0E6A" w:rsidP="004C0E6A">
      <w:pPr>
        <w:spacing w:after="0" w:line="240" w:lineRule="auto"/>
        <w:rPr>
          <w:rFonts w:ascii="Arial" w:eastAsia="Times New Roman" w:hAnsi="Arial" w:cs="Arial"/>
          <w:sz w:val="24"/>
          <w:szCs w:val="24"/>
        </w:rPr>
      </w:pPr>
      <w:proofErr w:type="spellStart"/>
      <w:r w:rsidRPr="00B62984">
        <w:rPr>
          <w:rFonts w:ascii="Arial" w:eastAsia="Times New Roman" w:hAnsi="Arial" w:cs="Arial"/>
          <w:sz w:val="24"/>
          <w:szCs w:val="24"/>
        </w:rPr>
        <w:t>Ylönen</w:t>
      </w:r>
      <w:proofErr w:type="spellEnd"/>
      <w:r w:rsidRPr="00B62984">
        <w:rPr>
          <w:rFonts w:ascii="Arial" w:eastAsia="Times New Roman" w:hAnsi="Arial" w:cs="Arial"/>
          <w:sz w:val="24"/>
          <w:szCs w:val="24"/>
        </w:rPr>
        <w:t xml:space="preserve">, M., &amp; </w:t>
      </w:r>
      <w:proofErr w:type="spellStart"/>
      <w:r w:rsidRPr="00B62984">
        <w:rPr>
          <w:rFonts w:ascii="Arial" w:eastAsia="Times New Roman" w:hAnsi="Arial" w:cs="Arial"/>
          <w:sz w:val="24"/>
          <w:szCs w:val="24"/>
        </w:rPr>
        <w:t>Kuusela</w:t>
      </w:r>
      <w:proofErr w:type="spellEnd"/>
      <w:r w:rsidRPr="00B62984">
        <w:rPr>
          <w:rFonts w:ascii="Arial" w:eastAsia="Times New Roman" w:hAnsi="Arial" w:cs="Arial"/>
          <w:sz w:val="24"/>
          <w:szCs w:val="24"/>
        </w:rPr>
        <w:t xml:space="preserve">, H. (2019). </w:t>
      </w:r>
      <w:proofErr w:type="spellStart"/>
      <w:r w:rsidRPr="00B62984">
        <w:rPr>
          <w:rFonts w:ascii="Arial" w:eastAsia="Times New Roman" w:hAnsi="Arial" w:cs="Arial"/>
          <w:sz w:val="24"/>
          <w:szCs w:val="24"/>
        </w:rPr>
        <w:t>Consultocracy</w:t>
      </w:r>
      <w:proofErr w:type="spellEnd"/>
      <w:r w:rsidRPr="00B62984">
        <w:rPr>
          <w:rFonts w:ascii="Arial" w:eastAsia="Times New Roman" w:hAnsi="Arial" w:cs="Arial"/>
          <w:sz w:val="24"/>
          <w:szCs w:val="24"/>
        </w:rPr>
        <w:t xml:space="preserve"> and its discontents: A critical typology and a call for a research agenda. </w:t>
      </w:r>
      <w:r w:rsidRPr="00B62984">
        <w:rPr>
          <w:rFonts w:ascii="Arial" w:eastAsia="Times New Roman" w:hAnsi="Arial" w:cs="Arial"/>
          <w:i/>
          <w:iCs/>
          <w:sz w:val="24"/>
          <w:szCs w:val="24"/>
        </w:rPr>
        <w:t>Governance</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32</w:t>
      </w:r>
      <w:r w:rsidRPr="00B62984">
        <w:rPr>
          <w:rFonts w:ascii="Arial" w:eastAsia="Times New Roman" w:hAnsi="Arial" w:cs="Arial"/>
          <w:sz w:val="24"/>
          <w:szCs w:val="24"/>
        </w:rPr>
        <w:t>(2), 241-258.</w:t>
      </w:r>
    </w:p>
    <w:p w14:paraId="413349F0" w14:textId="705DD428" w:rsidR="003C1433" w:rsidRPr="00B62984" w:rsidRDefault="003C1433" w:rsidP="004C0E6A">
      <w:pPr>
        <w:spacing w:after="0" w:line="240" w:lineRule="auto"/>
        <w:rPr>
          <w:rFonts w:ascii="Arial" w:eastAsia="Times New Roman" w:hAnsi="Arial" w:cs="Arial"/>
          <w:sz w:val="24"/>
          <w:szCs w:val="24"/>
        </w:rPr>
      </w:pPr>
    </w:p>
    <w:p w14:paraId="7DC18C5F" w14:textId="1D4738F5" w:rsidR="003C1433" w:rsidRPr="00B62984" w:rsidRDefault="003C1433" w:rsidP="003C1433">
      <w:pPr>
        <w:spacing w:after="0" w:line="240" w:lineRule="auto"/>
        <w:rPr>
          <w:rFonts w:ascii="Arial" w:eastAsia="Times New Roman" w:hAnsi="Arial" w:cs="Arial"/>
          <w:sz w:val="24"/>
          <w:szCs w:val="24"/>
        </w:rPr>
      </w:pPr>
      <w:r w:rsidRPr="00B62984">
        <w:rPr>
          <w:rFonts w:ascii="Arial" w:eastAsia="Times New Roman" w:hAnsi="Arial" w:cs="Arial"/>
          <w:sz w:val="24"/>
          <w:szCs w:val="24"/>
        </w:rPr>
        <w:t xml:space="preserve">Sturdy, Andrew and Morgan, Glenn (2018) </w:t>
      </w:r>
      <w:r w:rsidRPr="00B62984">
        <w:rPr>
          <w:rFonts w:ascii="Arial" w:hAnsi="Arial" w:cs="Arial"/>
          <w:sz w:val="24"/>
          <w:szCs w:val="24"/>
        </w:rPr>
        <w:t xml:space="preserve">Management consultancies: Inventing the future, Futures of Work, September, </w:t>
      </w:r>
      <w:hyperlink r:id="rId16" w:history="1">
        <w:r w:rsidRPr="00B62984">
          <w:rPr>
            <w:rStyle w:val="Hyperlink"/>
            <w:rFonts w:ascii="Arial" w:hAnsi="Arial" w:cs="Arial"/>
            <w:sz w:val="24"/>
            <w:szCs w:val="24"/>
          </w:rPr>
          <w:t>https://futuresofwork.co.uk/2018/09/05/management-consultancies-inventing-the-future-2/</w:t>
        </w:r>
      </w:hyperlink>
      <w:r w:rsidRPr="00B62984">
        <w:rPr>
          <w:rFonts w:ascii="Arial" w:hAnsi="Arial" w:cs="Arial"/>
          <w:sz w:val="24"/>
          <w:szCs w:val="24"/>
        </w:rPr>
        <w:t xml:space="preserve"> </w:t>
      </w:r>
    </w:p>
    <w:p w14:paraId="668289B1" w14:textId="77777777" w:rsidR="00847AA5" w:rsidRPr="00B62984" w:rsidRDefault="00847AA5" w:rsidP="00847AA5">
      <w:pPr>
        <w:rPr>
          <w:rFonts w:ascii="Arial" w:hAnsi="Arial" w:cs="Arial"/>
          <w:sz w:val="24"/>
          <w:szCs w:val="24"/>
        </w:rPr>
      </w:pPr>
    </w:p>
    <w:p w14:paraId="38E92FC8" w14:textId="77777777" w:rsidR="004F09A7" w:rsidRPr="00B62984" w:rsidRDefault="00847AA5" w:rsidP="004F09A7">
      <w:pPr>
        <w:rPr>
          <w:rFonts w:ascii="Arial" w:hAnsi="Arial" w:cs="Arial"/>
          <w:sz w:val="24"/>
          <w:szCs w:val="24"/>
        </w:rPr>
      </w:pPr>
      <w:r w:rsidRPr="00B62984">
        <w:rPr>
          <w:rFonts w:ascii="Arial" w:hAnsi="Arial" w:cs="Arial"/>
          <w:sz w:val="24"/>
          <w:szCs w:val="24"/>
          <w:u w:val="single"/>
        </w:rPr>
        <w:t>Further Reading for Essays and Presentations</w:t>
      </w:r>
      <w:r w:rsidR="005E3529" w:rsidRPr="00B62984">
        <w:rPr>
          <w:rFonts w:ascii="Arial" w:hAnsi="Arial" w:cs="Arial"/>
          <w:sz w:val="24"/>
          <w:szCs w:val="24"/>
          <w:u w:val="single"/>
        </w:rPr>
        <w:t xml:space="preserve"> on Think Tanks</w:t>
      </w:r>
      <w:r w:rsidRPr="00B62984">
        <w:rPr>
          <w:rFonts w:ascii="Arial" w:hAnsi="Arial" w:cs="Arial"/>
          <w:sz w:val="24"/>
          <w:szCs w:val="24"/>
        </w:rPr>
        <w:t xml:space="preserve">: </w:t>
      </w:r>
    </w:p>
    <w:p w14:paraId="64DAD562" w14:textId="77777777" w:rsidR="000018DB" w:rsidRPr="00B62984" w:rsidRDefault="004F09A7" w:rsidP="000018DB">
      <w:pPr>
        <w:rPr>
          <w:rFonts w:ascii="Arial" w:hAnsi="Arial" w:cs="Arial"/>
          <w:sz w:val="24"/>
          <w:szCs w:val="24"/>
        </w:rPr>
      </w:pPr>
      <w:r w:rsidRPr="00B62984">
        <w:rPr>
          <w:rFonts w:ascii="Arial" w:eastAsia="Times New Roman" w:hAnsi="Arial" w:cs="Arial"/>
          <w:sz w:val="24"/>
          <w:szCs w:val="24"/>
        </w:rPr>
        <w:t xml:space="preserve">Abelson, D. E. (2018). </w:t>
      </w:r>
      <w:r w:rsidRPr="00B62984">
        <w:rPr>
          <w:rFonts w:ascii="Arial" w:eastAsia="Times New Roman" w:hAnsi="Arial" w:cs="Arial"/>
          <w:i/>
          <w:iCs/>
          <w:sz w:val="24"/>
          <w:szCs w:val="24"/>
        </w:rPr>
        <w:t xml:space="preserve">Do think tanks </w:t>
      </w:r>
      <w:proofErr w:type="gramStart"/>
      <w:r w:rsidRPr="00B62984">
        <w:rPr>
          <w:rFonts w:ascii="Arial" w:eastAsia="Times New Roman" w:hAnsi="Arial" w:cs="Arial"/>
          <w:i/>
          <w:iCs/>
          <w:sz w:val="24"/>
          <w:szCs w:val="24"/>
        </w:rPr>
        <w:t>matter?:</w:t>
      </w:r>
      <w:proofErr w:type="gramEnd"/>
      <w:r w:rsidRPr="00B62984">
        <w:rPr>
          <w:rFonts w:ascii="Arial" w:eastAsia="Times New Roman" w:hAnsi="Arial" w:cs="Arial"/>
          <w:i/>
          <w:iCs/>
          <w:sz w:val="24"/>
          <w:szCs w:val="24"/>
        </w:rPr>
        <w:t xml:space="preserve"> Assessing the impact of public policy institutes</w:t>
      </w:r>
      <w:r w:rsidRPr="00B62984">
        <w:rPr>
          <w:rFonts w:ascii="Arial" w:eastAsia="Times New Roman" w:hAnsi="Arial" w:cs="Arial"/>
          <w:sz w:val="24"/>
          <w:szCs w:val="24"/>
        </w:rPr>
        <w:t>. McGill-Queen's Press-MQUP.</w:t>
      </w:r>
    </w:p>
    <w:p w14:paraId="6BA10E73" w14:textId="77777777" w:rsidR="00883EA0" w:rsidRPr="00B62984" w:rsidRDefault="00883EA0" w:rsidP="00883EA0">
      <w:pPr>
        <w:rPr>
          <w:rFonts w:ascii="Arial" w:hAnsi="Arial" w:cs="Arial"/>
          <w:sz w:val="24"/>
          <w:szCs w:val="24"/>
        </w:rPr>
      </w:pPr>
      <w:r w:rsidRPr="00B62984">
        <w:rPr>
          <w:rFonts w:ascii="Arial" w:hAnsi="Arial" w:cs="Arial"/>
          <w:sz w:val="24"/>
          <w:szCs w:val="24"/>
        </w:rPr>
        <w:t xml:space="preserve">Campbell, J. L., &amp; Pedersen, O. K. (2014). </w:t>
      </w:r>
      <w:r w:rsidRPr="00B62984">
        <w:rPr>
          <w:rFonts w:ascii="Arial" w:hAnsi="Arial" w:cs="Arial"/>
          <w:i/>
          <w:iCs/>
          <w:sz w:val="24"/>
          <w:szCs w:val="24"/>
        </w:rPr>
        <w:t>The national origins of policy ideas: Knowledge regimes in the United States, France, Germany, and Denmark</w:t>
      </w:r>
      <w:r w:rsidRPr="00B62984">
        <w:rPr>
          <w:rFonts w:ascii="Arial" w:hAnsi="Arial" w:cs="Arial"/>
          <w:sz w:val="24"/>
          <w:szCs w:val="24"/>
        </w:rPr>
        <w:t>. Princeton University Press.</w:t>
      </w:r>
    </w:p>
    <w:p w14:paraId="3A39069D" w14:textId="1CB44E63" w:rsidR="000018DB" w:rsidRPr="00B62984" w:rsidRDefault="00883EA0" w:rsidP="00883EA0">
      <w:pPr>
        <w:rPr>
          <w:rFonts w:ascii="Arial" w:hAnsi="Arial" w:cs="Arial"/>
          <w:sz w:val="24"/>
          <w:szCs w:val="24"/>
        </w:rPr>
      </w:pPr>
      <w:r w:rsidRPr="00B62984">
        <w:rPr>
          <w:rFonts w:ascii="Arial" w:eastAsia="Times New Roman" w:hAnsi="Arial" w:cs="Arial"/>
          <w:sz w:val="24"/>
          <w:szCs w:val="24"/>
        </w:rPr>
        <w:t xml:space="preserve"> </w:t>
      </w:r>
      <w:r w:rsidR="000018DB" w:rsidRPr="00B62984">
        <w:rPr>
          <w:rFonts w:ascii="Arial" w:eastAsia="Times New Roman" w:hAnsi="Arial" w:cs="Arial"/>
          <w:sz w:val="24"/>
          <w:szCs w:val="24"/>
        </w:rPr>
        <w:t xml:space="preserve">Lerner, J. Y. (2018). Getting the message across: evaluating think tank influence in Congress. </w:t>
      </w:r>
      <w:r w:rsidR="000018DB" w:rsidRPr="00B62984">
        <w:rPr>
          <w:rFonts w:ascii="Arial" w:eastAsia="Times New Roman" w:hAnsi="Arial" w:cs="Arial"/>
          <w:i/>
          <w:iCs/>
          <w:sz w:val="24"/>
          <w:szCs w:val="24"/>
        </w:rPr>
        <w:t>Public Choice</w:t>
      </w:r>
      <w:r w:rsidR="000018DB" w:rsidRPr="00B62984">
        <w:rPr>
          <w:rFonts w:ascii="Arial" w:eastAsia="Times New Roman" w:hAnsi="Arial" w:cs="Arial"/>
          <w:sz w:val="24"/>
          <w:szCs w:val="24"/>
        </w:rPr>
        <w:t xml:space="preserve">, </w:t>
      </w:r>
      <w:r w:rsidR="000018DB" w:rsidRPr="00B62984">
        <w:rPr>
          <w:rFonts w:ascii="Arial" w:eastAsia="Times New Roman" w:hAnsi="Arial" w:cs="Arial"/>
          <w:i/>
          <w:iCs/>
          <w:sz w:val="24"/>
          <w:szCs w:val="24"/>
        </w:rPr>
        <w:t>175</w:t>
      </w:r>
      <w:r w:rsidR="000018DB" w:rsidRPr="00B62984">
        <w:rPr>
          <w:rFonts w:ascii="Arial" w:eastAsia="Times New Roman" w:hAnsi="Arial" w:cs="Arial"/>
          <w:sz w:val="24"/>
          <w:szCs w:val="24"/>
        </w:rPr>
        <w:t>(3-4), 347-366.</w:t>
      </w:r>
    </w:p>
    <w:p w14:paraId="38BF9219" w14:textId="77777777" w:rsidR="00AE1745" w:rsidRPr="00B62984" w:rsidRDefault="004F09A7" w:rsidP="00AE1745">
      <w:pPr>
        <w:rPr>
          <w:rFonts w:ascii="Arial" w:hAnsi="Arial" w:cs="Arial"/>
          <w:sz w:val="24"/>
          <w:szCs w:val="24"/>
        </w:rPr>
      </w:pPr>
      <w:r w:rsidRPr="00B62984">
        <w:rPr>
          <w:rFonts w:ascii="Arial" w:eastAsia="Times New Roman" w:hAnsi="Arial" w:cs="Arial"/>
          <w:sz w:val="24"/>
          <w:szCs w:val="24"/>
        </w:rPr>
        <w:lastRenderedPageBreak/>
        <w:t xml:space="preserve">Rich, A. (2005). </w:t>
      </w:r>
      <w:r w:rsidRPr="00B62984">
        <w:rPr>
          <w:rFonts w:ascii="Arial" w:eastAsia="Times New Roman" w:hAnsi="Arial" w:cs="Arial"/>
          <w:i/>
          <w:iCs/>
          <w:sz w:val="24"/>
          <w:szCs w:val="24"/>
        </w:rPr>
        <w:t>Think tanks, public policy, and the politics of expertise</w:t>
      </w:r>
      <w:r w:rsidRPr="00B62984">
        <w:rPr>
          <w:rFonts w:ascii="Arial" w:eastAsia="Times New Roman" w:hAnsi="Arial" w:cs="Arial"/>
          <w:sz w:val="24"/>
          <w:szCs w:val="24"/>
        </w:rPr>
        <w:t>. Cambridge University Press.</w:t>
      </w:r>
    </w:p>
    <w:p w14:paraId="2854937D" w14:textId="77777777" w:rsidR="00AE1745" w:rsidRPr="00B62984" w:rsidRDefault="00AE1745" w:rsidP="00AE1745">
      <w:pPr>
        <w:rPr>
          <w:rFonts w:ascii="Arial" w:hAnsi="Arial" w:cs="Arial"/>
          <w:sz w:val="24"/>
          <w:szCs w:val="24"/>
        </w:rPr>
      </w:pPr>
      <w:r w:rsidRPr="00B62984">
        <w:rPr>
          <w:rFonts w:ascii="Arial" w:eastAsia="Times New Roman" w:hAnsi="Arial" w:cs="Arial"/>
          <w:sz w:val="24"/>
          <w:szCs w:val="24"/>
        </w:rPr>
        <w:t xml:space="preserve">Stone, D. (2007). Recycling bins, garbage cans or think tanks? Three myths regarding policy analysis institutes. </w:t>
      </w:r>
      <w:r w:rsidRPr="00B62984">
        <w:rPr>
          <w:rFonts w:ascii="Arial" w:eastAsia="Times New Roman" w:hAnsi="Arial" w:cs="Arial"/>
          <w:i/>
          <w:iCs/>
          <w:sz w:val="24"/>
          <w:szCs w:val="24"/>
        </w:rPr>
        <w:t>Public administration</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85</w:t>
      </w:r>
      <w:r w:rsidRPr="00B62984">
        <w:rPr>
          <w:rFonts w:ascii="Arial" w:eastAsia="Times New Roman" w:hAnsi="Arial" w:cs="Arial"/>
          <w:sz w:val="24"/>
          <w:szCs w:val="24"/>
        </w:rPr>
        <w:t>(2), 259-278.</w:t>
      </w:r>
    </w:p>
    <w:p w14:paraId="4FAAE40C" w14:textId="77777777" w:rsidR="000018DB" w:rsidRPr="00B62984" w:rsidRDefault="004F09A7" w:rsidP="000018DB">
      <w:pPr>
        <w:rPr>
          <w:rFonts w:ascii="Arial" w:hAnsi="Arial" w:cs="Arial"/>
          <w:sz w:val="24"/>
          <w:szCs w:val="24"/>
        </w:rPr>
      </w:pPr>
      <w:r w:rsidRPr="00B62984">
        <w:rPr>
          <w:rFonts w:ascii="Arial" w:eastAsia="Times New Roman" w:hAnsi="Arial" w:cs="Arial"/>
          <w:sz w:val="24"/>
          <w:szCs w:val="24"/>
        </w:rPr>
        <w:t xml:space="preserve">Stone, D., &amp; Denham, A. (Eds.). (2004). </w:t>
      </w:r>
      <w:r w:rsidRPr="00B62984">
        <w:rPr>
          <w:rFonts w:ascii="Arial" w:eastAsia="Times New Roman" w:hAnsi="Arial" w:cs="Arial"/>
          <w:i/>
          <w:iCs/>
          <w:sz w:val="24"/>
          <w:szCs w:val="24"/>
        </w:rPr>
        <w:t>Think tank traditions: policy research and the politics of ideas</w:t>
      </w:r>
      <w:r w:rsidRPr="00B62984">
        <w:rPr>
          <w:rFonts w:ascii="Arial" w:eastAsia="Times New Roman" w:hAnsi="Arial" w:cs="Arial"/>
          <w:sz w:val="24"/>
          <w:szCs w:val="24"/>
        </w:rPr>
        <w:t xml:space="preserve"> (pp. 35-50). Manchester: Manchester University Press.</w:t>
      </w:r>
    </w:p>
    <w:p w14:paraId="69FB7EB1" w14:textId="77777777" w:rsidR="000018DB" w:rsidRPr="00B62984" w:rsidRDefault="000018DB" w:rsidP="000018DB">
      <w:pPr>
        <w:rPr>
          <w:rFonts w:ascii="Arial" w:hAnsi="Arial" w:cs="Arial"/>
          <w:sz w:val="24"/>
          <w:szCs w:val="24"/>
        </w:rPr>
      </w:pPr>
      <w:proofErr w:type="spellStart"/>
      <w:r w:rsidRPr="00B62984">
        <w:rPr>
          <w:rFonts w:ascii="Arial" w:eastAsia="Times New Roman" w:hAnsi="Arial" w:cs="Arial"/>
          <w:sz w:val="24"/>
          <w:szCs w:val="24"/>
        </w:rPr>
        <w:t>Xufeng</w:t>
      </w:r>
      <w:proofErr w:type="spellEnd"/>
      <w:r w:rsidRPr="00B62984">
        <w:rPr>
          <w:rFonts w:ascii="Arial" w:eastAsia="Times New Roman" w:hAnsi="Arial" w:cs="Arial"/>
          <w:sz w:val="24"/>
          <w:szCs w:val="24"/>
        </w:rPr>
        <w:t xml:space="preserve">, Z. (2009). The influence of think tanks in the Chinese policy process: Different ways and mechanisms. </w:t>
      </w:r>
      <w:r w:rsidRPr="00B62984">
        <w:rPr>
          <w:rFonts w:ascii="Arial" w:eastAsia="Times New Roman" w:hAnsi="Arial" w:cs="Arial"/>
          <w:i/>
          <w:iCs/>
          <w:sz w:val="24"/>
          <w:szCs w:val="24"/>
        </w:rPr>
        <w:t>Asian Survey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49</w:t>
      </w:r>
      <w:r w:rsidRPr="00B62984">
        <w:rPr>
          <w:rFonts w:ascii="Arial" w:eastAsia="Times New Roman" w:hAnsi="Arial" w:cs="Arial"/>
          <w:sz w:val="24"/>
          <w:szCs w:val="24"/>
        </w:rPr>
        <w:t>(2), 333-357.</w:t>
      </w:r>
    </w:p>
    <w:p w14:paraId="70384070" w14:textId="77777777" w:rsidR="000018DB" w:rsidRPr="00B62984" w:rsidRDefault="000018DB" w:rsidP="000018DB">
      <w:pPr>
        <w:spacing w:after="0" w:line="240" w:lineRule="auto"/>
        <w:rPr>
          <w:rFonts w:ascii="Arial" w:eastAsia="Times New Roman" w:hAnsi="Arial" w:cs="Arial"/>
          <w:sz w:val="24"/>
          <w:szCs w:val="24"/>
        </w:rPr>
      </w:pPr>
      <w:r w:rsidRPr="00B62984">
        <w:rPr>
          <w:rFonts w:ascii="Arial" w:eastAsia="Times New Roman" w:hAnsi="Arial" w:cs="Arial"/>
          <w:sz w:val="24"/>
          <w:szCs w:val="24"/>
        </w:rPr>
        <w:t xml:space="preserve">Zimmerman, E. (2016). Think tanks and non-traditional security. In </w:t>
      </w:r>
      <w:r w:rsidRPr="00B62984">
        <w:rPr>
          <w:rFonts w:ascii="Arial" w:eastAsia="Times New Roman" w:hAnsi="Arial" w:cs="Arial"/>
          <w:i/>
          <w:iCs/>
          <w:sz w:val="24"/>
          <w:szCs w:val="24"/>
        </w:rPr>
        <w:t>Think tanks and non-traditional security</w:t>
      </w:r>
      <w:r w:rsidRPr="00B62984">
        <w:rPr>
          <w:rFonts w:ascii="Arial" w:eastAsia="Times New Roman" w:hAnsi="Arial" w:cs="Arial"/>
          <w:sz w:val="24"/>
          <w:szCs w:val="24"/>
        </w:rPr>
        <w:t xml:space="preserve"> (pp. 41-67). Palgrave Macmillan, London.</w:t>
      </w:r>
    </w:p>
    <w:p w14:paraId="417A42D6" w14:textId="77777777" w:rsidR="005E3529" w:rsidRPr="00B62984" w:rsidRDefault="005E3529" w:rsidP="00847AA5">
      <w:pPr>
        <w:rPr>
          <w:rFonts w:ascii="Arial" w:hAnsi="Arial" w:cs="Arial"/>
          <w:sz w:val="24"/>
          <w:szCs w:val="24"/>
        </w:rPr>
      </w:pPr>
    </w:p>
    <w:p w14:paraId="0A62F159" w14:textId="77777777" w:rsidR="005E3529" w:rsidRPr="00B62984" w:rsidRDefault="005E3529" w:rsidP="005E3529">
      <w:pPr>
        <w:rPr>
          <w:rFonts w:ascii="Arial" w:hAnsi="Arial" w:cs="Arial"/>
          <w:sz w:val="24"/>
          <w:szCs w:val="24"/>
        </w:rPr>
      </w:pPr>
      <w:r w:rsidRPr="00B62984">
        <w:rPr>
          <w:rFonts w:ascii="Arial" w:hAnsi="Arial" w:cs="Arial"/>
          <w:sz w:val="24"/>
          <w:szCs w:val="24"/>
          <w:u w:val="single"/>
        </w:rPr>
        <w:t>Further Reading for Essays and Presentations on Consultants</w:t>
      </w:r>
      <w:r w:rsidRPr="00B62984">
        <w:rPr>
          <w:rFonts w:ascii="Arial" w:hAnsi="Arial" w:cs="Arial"/>
          <w:sz w:val="24"/>
          <w:szCs w:val="24"/>
        </w:rPr>
        <w:t xml:space="preserve">: </w:t>
      </w:r>
    </w:p>
    <w:p w14:paraId="0C4AA4FD" w14:textId="77777777" w:rsidR="00584445" w:rsidRPr="00B62984" w:rsidRDefault="00584445" w:rsidP="00584445">
      <w:pPr>
        <w:rPr>
          <w:rFonts w:ascii="Arial" w:hAnsi="Arial" w:cs="Arial"/>
          <w:sz w:val="24"/>
          <w:szCs w:val="24"/>
        </w:rPr>
      </w:pPr>
      <w:proofErr w:type="spellStart"/>
      <w:r w:rsidRPr="00B62984">
        <w:rPr>
          <w:rFonts w:ascii="Arial" w:hAnsi="Arial" w:cs="Arial"/>
          <w:sz w:val="24"/>
          <w:szCs w:val="24"/>
        </w:rPr>
        <w:t>Fattore</w:t>
      </w:r>
      <w:proofErr w:type="spellEnd"/>
      <w:r w:rsidRPr="00B62984">
        <w:rPr>
          <w:rFonts w:ascii="Arial" w:hAnsi="Arial" w:cs="Arial"/>
          <w:sz w:val="24"/>
          <w:szCs w:val="24"/>
        </w:rPr>
        <w:t xml:space="preserve">, G., </w:t>
      </w:r>
      <w:proofErr w:type="spellStart"/>
      <w:r w:rsidRPr="00B62984">
        <w:rPr>
          <w:rFonts w:ascii="Arial" w:hAnsi="Arial" w:cs="Arial"/>
          <w:sz w:val="24"/>
          <w:szCs w:val="24"/>
        </w:rPr>
        <w:t>Iacovone</w:t>
      </w:r>
      <w:proofErr w:type="spellEnd"/>
      <w:r w:rsidRPr="00B62984">
        <w:rPr>
          <w:rFonts w:ascii="Arial" w:hAnsi="Arial" w:cs="Arial"/>
          <w:sz w:val="24"/>
          <w:szCs w:val="24"/>
        </w:rPr>
        <w:t xml:space="preserve">, D., &amp; </w:t>
      </w:r>
      <w:proofErr w:type="spellStart"/>
      <w:r w:rsidRPr="00B62984">
        <w:rPr>
          <w:rFonts w:ascii="Arial" w:hAnsi="Arial" w:cs="Arial"/>
          <w:sz w:val="24"/>
          <w:szCs w:val="24"/>
        </w:rPr>
        <w:t>Steccolini</w:t>
      </w:r>
      <w:proofErr w:type="spellEnd"/>
      <w:r w:rsidRPr="00B62984">
        <w:rPr>
          <w:rFonts w:ascii="Arial" w:hAnsi="Arial" w:cs="Arial"/>
          <w:sz w:val="24"/>
          <w:szCs w:val="24"/>
        </w:rPr>
        <w:t xml:space="preserve">, I. (2018). ‘Managing successful change in the public sector’: a view from the consultants’ world. </w:t>
      </w:r>
      <w:r w:rsidRPr="00B62984">
        <w:rPr>
          <w:rFonts w:ascii="Arial" w:hAnsi="Arial" w:cs="Arial"/>
          <w:i/>
          <w:iCs/>
          <w:sz w:val="24"/>
          <w:szCs w:val="24"/>
        </w:rPr>
        <w:t>Public Management Review</w:t>
      </w:r>
      <w:r w:rsidRPr="00B62984">
        <w:rPr>
          <w:rFonts w:ascii="Arial" w:hAnsi="Arial" w:cs="Arial"/>
          <w:sz w:val="24"/>
          <w:szCs w:val="24"/>
        </w:rPr>
        <w:t xml:space="preserve">, </w:t>
      </w:r>
      <w:r w:rsidRPr="00B62984">
        <w:rPr>
          <w:rFonts w:ascii="Arial" w:hAnsi="Arial" w:cs="Arial"/>
          <w:i/>
          <w:iCs/>
          <w:sz w:val="24"/>
          <w:szCs w:val="24"/>
        </w:rPr>
        <w:t>20</w:t>
      </w:r>
      <w:r w:rsidRPr="00B62984">
        <w:rPr>
          <w:rFonts w:ascii="Arial" w:hAnsi="Arial" w:cs="Arial"/>
          <w:sz w:val="24"/>
          <w:szCs w:val="24"/>
        </w:rPr>
        <w:t>(4), 587-606.</w:t>
      </w:r>
    </w:p>
    <w:p w14:paraId="3DD6C54C" w14:textId="30DA466F" w:rsidR="00584445" w:rsidRPr="00B62984" w:rsidRDefault="00584445" w:rsidP="00584445">
      <w:pPr>
        <w:rPr>
          <w:rFonts w:ascii="Arial" w:hAnsi="Arial" w:cs="Arial"/>
          <w:sz w:val="24"/>
          <w:szCs w:val="24"/>
        </w:rPr>
      </w:pPr>
      <w:r w:rsidRPr="00B62984">
        <w:rPr>
          <w:rFonts w:ascii="Arial" w:hAnsi="Arial" w:cs="Arial"/>
          <w:sz w:val="24"/>
          <w:szCs w:val="24"/>
        </w:rPr>
        <w:t xml:space="preserve">Gunter, H. M., Hall, D., &amp; Mills, C. (2015). Consultants, consultancy and </w:t>
      </w:r>
      <w:proofErr w:type="spellStart"/>
      <w:r w:rsidRPr="00B62984">
        <w:rPr>
          <w:rFonts w:ascii="Arial" w:hAnsi="Arial" w:cs="Arial"/>
          <w:sz w:val="24"/>
          <w:szCs w:val="24"/>
        </w:rPr>
        <w:t>consultocracy</w:t>
      </w:r>
      <w:proofErr w:type="spellEnd"/>
      <w:r w:rsidRPr="00B62984">
        <w:rPr>
          <w:rFonts w:ascii="Arial" w:hAnsi="Arial" w:cs="Arial"/>
          <w:sz w:val="24"/>
          <w:szCs w:val="24"/>
        </w:rPr>
        <w:t xml:space="preserve"> in education policymaking in England. </w:t>
      </w:r>
      <w:r w:rsidRPr="00B62984">
        <w:rPr>
          <w:rFonts w:ascii="Arial" w:hAnsi="Arial" w:cs="Arial"/>
          <w:i/>
          <w:iCs/>
          <w:sz w:val="24"/>
          <w:szCs w:val="24"/>
        </w:rPr>
        <w:t>Journal of education policy</w:t>
      </w:r>
      <w:r w:rsidRPr="00B62984">
        <w:rPr>
          <w:rFonts w:ascii="Arial" w:hAnsi="Arial" w:cs="Arial"/>
          <w:sz w:val="24"/>
          <w:szCs w:val="24"/>
        </w:rPr>
        <w:t xml:space="preserve">, </w:t>
      </w:r>
      <w:r w:rsidRPr="00B62984">
        <w:rPr>
          <w:rFonts w:ascii="Arial" w:hAnsi="Arial" w:cs="Arial"/>
          <w:i/>
          <w:iCs/>
          <w:sz w:val="24"/>
          <w:szCs w:val="24"/>
        </w:rPr>
        <w:t>30</w:t>
      </w:r>
      <w:r w:rsidRPr="00B62984">
        <w:rPr>
          <w:rFonts w:ascii="Arial" w:hAnsi="Arial" w:cs="Arial"/>
          <w:sz w:val="24"/>
          <w:szCs w:val="24"/>
        </w:rPr>
        <w:t>(4), 518-539.</w:t>
      </w:r>
    </w:p>
    <w:p w14:paraId="39800E62" w14:textId="77777777" w:rsidR="00883EA0" w:rsidRPr="00B62984" w:rsidRDefault="00584445" w:rsidP="003774B6">
      <w:pPr>
        <w:rPr>
          <w:rFonts w:ascii="Arial" w:hAnsi="Arial" w:cs="Arial"/>
          <w:sz w:val="24"/>
          <w:szCs w:val="24"/>
        </w:rPr>
      </w:pPr>
      <w:r w:rsidRPr="00B62984">
        <w:rPr>
          <w:rFonts w:ascii="Arial" w:hAnsi="Arial" w:cs="Arial"/>
          <w:sz w:val="24"/>
          <w:szCs w:val="24"/>
        </w:rPr>
        <w:t xml:space="preserve">Howlett, M., &amp; </w:t>
      </w:r>
      <w:proofErr w:type="spellStart"/>
      <w:r w:rsidRPr="00B62984">
        <w:rPr>
          <w:rFonts w:ascii="Arial" w:hAnsi="Arial" w:cs="Arial"/>
          <w:sz w:val="24"/>
          <w:szCs w:val="24"/>
        </w:rPr>
        <w:t>Migone</w:t>
      </w:r>
      <w:proofErr w:type="spellEnd"/>
      <w:r w:rsidRPr="00B62984">
        <w:rPr>
          <w:rFonts w:ascii="Arial" w:hAnsi="Arial" w:cs="Arial"/>
          <w:sz w:val="24"/>
          <w:szCs w:val="24"/>
        </w:rPr>
        <w:t xml:space="preserve">, A. (2017). 10 The Role of Policy </w:t>
      </w:r>
      <w:proofErr w:type="gramStart"/>
      <w:r w:rsidRPr="00B62984">
        <w:rPr>
          <w:rFonts w:ascii="Arial" w:hAnsi="Arial" w:cs="Arial"/>
          <w:sz w:val="24"/>
          <w:szCs w:val="24"/>
        </w:rPr>
        <w:t>Consultants:“</w:t>
      </w:r>
      <w:proofErr w:type="spellStart"/>
      <w:proofErr w:type="gramEnd"/>
      <w:r w:rsidRPr="00B62984">
        <w:rPr>
          <w:rFonts w:ascii="Arial" w:hAnsi="Arial" w:cs="Arial"/>
          <w:sz w:val="24"/>
          <w:szCs w:val="24"/>
        </w:rPr>
        <w:t>Consultocracy</w:t>
      </w:r>
      <w:proofErr w:type="spellEnd"/>
      <w:r w:rsidRPr="00B62984">
        <w:rPr>
          <w:rFonts w:ascii="Arial" w:hAnsi="Arial" w:cs="Arial"/>
          <w:sz w:val="24"/>
          <w:szCs w:val="24"/>
        </w:rPr>
        <w:t xml:space="preserve">” or Business as Usual. </w:t>
      </w:r>
      <w:r w:rsidRPr="00B62984">
        <w:rPr>
          <w:rFonts w:ascii="Arial" w:hAnsi="Arial" w:cs="Arial"/>
          <w:i/>
          <w:iCs/>
          <w:sz w:val="24"/>
          <w:szCs w:val="24"/>
        </w:rPr>
        <w:t>Policy work in Canada: Professional practices and analytical capacities</w:t>
      </w:r>
      <w:r w:rsidRPr="00B62984">
        <w:rPr>
          <w:rFonts w:ascii="Arial" w:hAnsi="Arial" w:cs="Arial"/>
          <w:sz w:val="24"/>
          <w:szCs w:val="24"/>
        </w:rPr>
        <w:t>, 155.</w:t>
      </w:r>
    </w:p>
    <w:p w14:paraId="75537ADC" w14:textId="3FBC651E" w:rsidR="00883EA0" w:rsidRPr="00B62984" w:rsidRDefault="00883EA0" w:rsidP="003774B6">
      <w:pPr>
        <w:rPr>
          <w:rFonts w:ascii="Arial" w:hAnsi="Arial" w:cs="Arial"/>
          <w:sz w:val="24"/>
          <w:szCs w:val="24"/>
        </w:rPr>
      </w:pPr>
      <w:r w:rsidRPr="00B62984">
        <w:rPr>
          <w:rFonts w:ascii="Arial" w:eastAsia="Times New Roman" w:hAnsi="Arial" w:cs="Arial"/>
          <w:sz w:val="24"/>
          <w:szCs w:val="24"/>
        </w:rPr>
        <w:t xml:space="preserve">Kirkpatrick, I., Sturdy, A. J., Alvarado, N. R., Blanco-Oliver, A., &amp; Veronesi, G. (2019). The impact of management consultants on public service efficiency. </w:t>
      </w:r>
      <w:r w:rsidRPr="00B62984">
        <w:rPr>
          <w:rFonts w:ascii="Arial" w:eastAsia="Times New Roman" w:hAnsi="Arial" w:cs="Arial"/>
          <w:i/>
          <w:iCs/>
          <w:sz w:val="24"/>
          <w:szCs w:val="24"/>
        </w:rPr>
        <w:t>Policy &amp; Politics</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47</w:t>
      </w:r>
      <w:r w:rsidRPr="00B62984">
        <w:rPr>
          <w:rFonts w:ascii="Arial" w:eastAsia="Times New Roman" w:hAnsi="Arial" w:cs="Arial"/>
          <w:sz w:val="24"/>
          <w:szCs w:val="24"/>
        </w:rPr>
        <w:t>(1), 77-96.</w:t>
      </w:r>
    </w:p>
    <w:p w14:paraId="109C0C21" w14:textId="5BC299B0" w:rsidR="00883EA0" w:rsidRPr="00B62984" w:rsidRDefault="00883EA0" w:rsidP="00883EA0">
      <w:pPr>
        <w:rPr>
          <w:rFonts w:ascii="Arial" w:hAnsi="Arial" w:cs="Arial"/>
          <w:sz w:val="24"/>
          <w:szCs w:val="24"/>
        </w:rPr>
      </w:pPr>
      <w:r w:rsidRPr="004C2D7C">
        <w:rPr>
          <w:rFonts w:ascii="Arial" w:hAnsi="Arial" w:cs="Arial"/>
          <w:sz w:val="24"/>
          <w:szCs w:val="24"/>
          <w:lang w:val="de-DE"/>
        </w:rPr>
        <w:t xml:space="preserve">Morgan, G., Sturdy, A., &amp; Frenkel, M. (2019). </w:t>
      </w:r>
      <w:r w:rsidRPr="00B62984">
        <w:rPr>
          <w:rFonts w:ascii="Arial" w:hAnsi="Arial" w:cs="Arial"/>
          <w:sz w:val="24"/>
          <w:szCs w:val="24"/>
        </w:rPr>
        <w:t xml:space="preserve">The role of large management consultancy firms in global public policy. In </w:t>
      </w:r>
      <w:proofErr w:type="gramStart"/>
      <w:r w:rsidRPr="00B62984">
        <w:rPr>
          <w:rFonts w:ascii="Arial" w:hAnsi="Arial" w:cs="Arial"/>
          <w:i/>
          <w:iCs/>
          <w:sz w:val="24"/>
          <w:szCs w:val="24"/>
        </w:rPr>
        <w:t>The</w:t>
      </w:r>
      <w:proofErr w:type="gramEnd"/>
      <w:r w:rsidRPr="00B62984">
        <w:rPr>
          <w:rFonts w:ascii="Arial" w:hAnsi="Arial" w:cs="Arial"/>
          <w:i/>
          <w:iCs/>
          <w:sz w:val="24"/>
          <w:szCs w:val="24"/>
        </w:rPr>
        <w:t xml:space="preserve"> Oxford Handbook of Global Policy and Transnational Administration</w:t>
      </w:r>
      <w:r w:rsidRPr="00B62984">
        <w:rPr>
          <w:rFonts w:ascii="Arial" w:hAnsi="Arial" w:cs="Arial"/>
          <w:sz w:val="24"/>
          <w:szCs w:val="24"/>
        </w:rPr>
        <w:t>.</w:t>
      </w:r>
    </w:p>
    <w:p w14:paraId="7C915BD6" w14:textId="6FE18357" w:rsidR="00883EA0" w:rsidRPr="00B62984" w:rsidRDefault="00883EA0" w:rsidP="00883EA0">
      <w:pPr>
        <w:rPr>
          <w:rFonts w:ascii="Arial" w:hAnsi="Arial" w:cs="Arial"/>
          <w:sz w:val="24"/>
          <w:szCs w:val="24"/>
        </w:rPr>
      </w:pPr>
      <w:r w:rsidRPr="004C2D7C">
        <w:rPr>
          <w:rFonts w:ascii="Arial" w:hAnsi="Arial" w:cs="Arial"/>
          <w:sz w:val="24"/>
          <w:szCs w:val="24"/>
          <w:lang w:val="de-DE"/>
        </w:rPr>
        <w:t xml:space="preserve">Steiner, R., Kaiser, C., &amp; Reichmuth, L. (2018). </w:t>
      </w:r>
      <w:r w:rsidRPr="00B62984">
        <w:rPr>
          <w:rFonts w:ascii="Arial" w:hAnsi="Arial" w:cs="Arial"/>
          <w:sz w:val="24"/>
          <w:szCs w:val="24"/>
        </w:rPr>
        <w:t xml:space="preserve">Consulting for the public sector in Europe. In </w:t>
      </w:r>
      <w:proofErr w:type="gramStart"/>
      <w:r w:rsidRPr="00B62984">
        <w:rPr>
          <w:rFonts w:ascii="Arial" w:hAnsi="Arial" w:cs="Arial"/>
          <w:i/>
          <w:iCs/>
          <w:sz w:val="24"/>
          <w:szCs w:val="24"/>
        </w:rPr>
        <w:t>The</w:t>
      </w:r>
      <w:proofErr w:type="gramEnd"/>
      <w:r w:rsidRPr="00B62984">
        <w:rPr>
          <w:rFonts w:ascii="Arial" w:hAnsi="Arial" w:cs="Arial"/>
          <w:i/>
          <w:iCs/>
          <w:sz w:val="24"/>
          <w:szCs w:val="24"/>
        </w:rPr>
        <w:t xml:space="preserve"> Palgrave Handbook of Public Administration and Management in Europe</w:t>
      </w:r>
      <w:r w:rsidRPr="00B62984">
        <w:rPr>
          <w:rFonts w:ascii="Arial" w:hAnsi="Arial" w:cs="Arial"/>
          <w:sz w:val="24"/>
          <w:szCs w:val="24"/>
        </w:rPr>
        <w:t xml:space="preserve"> (pp. 475-495). Palgrave Macmillan, London.</w:t>
      </w:r>
    </w:p>
    <w:p w14:paraId="73D79972" w14:textId="77777777" w:rsidR="00883EA0" w:rsidRPr="00B62984" w:rsidRDefault="00883EA0" w:rsidP="00883EA0">
      <w:pPr>
        <w:rPr>
          <w:rFonts w:ascii="Arial" w:hAnsi="Arial" w:cs="Arial"/>
          <w:sz w:val="24"/>
          <w:szCs w:val="24"/>
        </w:rPr>
      </w:pPr>
      <w:r w:rsidRPr="00B62984">
        <w:rPr>
          <w:rFonts w:ascii="Arial" w:hAnsi="Arial" w:cs="Arial"/>
          <w:sz w:val="24"/>
          <w:szCs w:val="24"/>
        </w:rPr>
        <w:t xml:space="preserve">Sturdy, A. (2018). Promoting solutions and co-constructing problems–Management consultancy and instrument constituencies. </w:t>
      </w:r>
      <w:r w:rsidRPr="00B62984">
        <w:rPr>
          <w:rFonts w:ascii="Arial" w:hAnsi="Arial" w:cs="Arial"/>
          <w:i/>
          <w:iCs/>
          <w:sz w:val="24"/>
          <w:szCs w:val="24"/>
        </w:rPr>
        <w:t>Policy and Society</w:t>
      </w:r>
      <w:r w:rsidRPr="00B62984">
        <w:rPr>
          <w:rFonts w:ascii="Arial" w:hAnsi="Arial" w:cs="Arial"/>
          <w:sz w:val="24"/>
          <w:szCs w:val="24"/>
        </w:rPr>
        <w:t xml:space="preserve">, </w:t>
      </w:r>
      <w:r w:rsidRPr="00B62984">
        <w:rPr>
          <w:rFonts w:ascii="Arial" w:hAnsi="Arial" w:cs="Arial"/>
          <w:i/>
          <w:iCs/>
          <w:sz w:val="24"/>
          <w:szCs w:val="24"/>
        </w:rPr>
        <w:t>37</w:t>
      </w:r>
      <w:r w:rsidRPr="00B62984">
        <w:rPr>
          <w:rFonts w:ascii="Arial" w:hAnsi="Arial" w:cs="Arial"/>
          <w:sz w:val="24"/>
          <w:szCs w:val="24"/>
        </w:rPr>
        <w:t>(1), 74-89.</w:t>
      </w:r>
    </w:p>
    <w:p w14:paraId="10D1A280" w14:textId="31C8BAAE" w:rsidR="00E269EE" w:rsidRDefault="00E269EE" w:rsidP="00847AA5">
      <w:pPr>
        <w:rPr>
          <w:rFonts w:ascii="Arial" w:hAnsi="Arial" w:cs="Arial"/>
          <w:sz w:val="24"/>
          <w:szCs w:val="24"/>
        </w:rPr>
      </w:pPr>
    </w:p>
    <w:p w14:paraId="7CAE7B3A" w14:textId="4CBA4DFD" w:rsidR="006C7C6D" w:rsidRDefault="006C7C6D" w:rsidP="00847AA5">
      <w:pPr>
        <w:rPr>
          <w:rFonts w:ascii="Arial" w:hAnsi="Arial" w:cs="Arial"/>
          <w:sz w:val="24"/>
          <w:szCs w:val="24"/>
        </w:rPr>
      </w:pPr>
    </w:p>
    <w:p w14:paraId="224ECEBC" w14:textId="77777777" w:rsidR="006C7C6D" w:rsidRPr="00B62984" w:rsidRDefault="006C7C6D" w:rsidP="00847AA5">
      <w:pPr>
        <w:rPr>
          <w:rFonts w:ascii="Arial" w:hAnsi="Arial" w:cs="Arial"/>
          <w:sz w:val="24"/>
          <w:szCs w:val="24"/>
        </w:rPr>
      </w:pPr>
    </w:p>
    <w:p w14:paraId="5553C0B2" w14:textId="77777777" w:rsidR="00474CDA" w:rsidRPr="00B62984" w:rsidRDefault="00474CDA" w:rsidP="0089368F">
      <w:pPr>
        <w:rPr>
          <w:rFonts w:ascii="Arial" w:hAnsi="Arial" w:cs="Arial"/>
          <w:b/>
          <w:sz w:val="24"/>
          <w:szCs w:val="24"/>
        </w:rPr>
      </w:pPr>
    </w:p>
    <w:p w14:paraId="09144F59" w14:textId="74759DE2" w:rsidR="0089368F" w:rsidRPr="00B62984" w:rsidRDefault="006B7384" w:rsidP="0089368F">
      <w:pPr>
        <w:rPr>
          <w:rFonts w:ascii="Arial" w:hAnsi="Arial" w:cs="Arial"/>
          <w:b/>
          <w:sz w:val="24"/>
          <w:szCs w:val="24"/>
        </w:rPr>
      </w:pPr>
      <w:r w:rsidRPr="00B62984">
        <w:rPr>
          <w:rFonts w:ascii="Arial" w:hAnsi="Arial" w:cs="Arial"/>
          <w:b/>
          <w:sz w:val="24"/>
          <w:szCs w:val="24"/>
        </w:rPr>
        <w:lastRenderedPageBreak/>
        <w:t>PART 3: INTERES</w:t>
      </w:r>
      <w:r>
        <w:rPr>
          <w:rFonts w:ascii="Arial" w:hAnsi="Arial" w:cs="Arial"/>
          <w:b/>
          <w:sz w:val="24"/>
          <w:szCs w:val="24"/>
        </w:rPr>
        <w:t xml:space="preserve">TS AND POLICY MAKING </w:t>
      </w:r>
    </w:p>
    <w:p w14:paraId="6B34C546" w14:textId="77777777" w:rsidR="0089368F" w:rsidRPr="00B62984" w:rsidRDefault="0089368F" w:rsidP="0089368F">
      <w:pPr>
        <w:rPr>
          <w:rFonts w:ascii="Arial" w:hAnsi="Arial" w:cs="Arial"/>
          <w:sz w:val="24"/>
          <w:szCs w:val="24"/>
        </w:rPr>
      </w:pPr>
    </w:p>
    <w:p w14:paraId="6280F441" w14:textId="07F463D8"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t>9.</w:t>
      </w:r>
      <w:r w:rsidR="001F5D82">
        <w:rPr>
          <w:rFonts w:ascii="Arial" w:hAnsi="Arial" w:cs="Arial"/>
          <w:b/>
          <w:color w:val="00B0F0"/>
          <w:sz w:val="24"/>
          <w:szCs w:val="24"/>
        </w:rPr>
        <w:t xml:space="preserve"> </w:t>
      </w:r>
      <w:r w:rsidR="0062756B" w:rsidRPr="00B62984">
        <w:rPr>
          <w:rFonts w:ascii="Arial" w:hAnsi="Arial" w:cs="Arial"/>
          <w:b/>
          <w:color w:val="00B0F0"/>
          <w:sz w:val="24"/>
          <w:szCs w:val="24"/>
        </w:rPr>
        <w:t>Lobbying and interest groups</w:t>
      </w:r>
      <w:r w:rsidR="00591A2A" w:rsidRPr="00B62984">
        <w:rPr>
          <w:rFonts w:ascii="Arial" w:hAnsi="Arial" w:cs="Arial"/>
          <w:b/>
          <w:color w:val="00B0F0"/>
          <w:sz w:val="24"/>
          <w:szCs w:val="24"/>
        </w:rPr>
        <w:t xml:space="preserve"> </w:t>
      </w:r>
      <w:r w:rsidR="00474CDA" w:rsidRPr="00B62984">
        <w:rPr>
          <w:rFonts w:ascii="Arial" w:hAnsi="Arial" w:cs="Arial"/>
          <w:b/>
          <w:color w:val="00B0F0"/>
          <w:sz w:val="24"/>
          <w:szCs w:val="24"/>
        </w:rPr>
        <w:t>(</w:t>
      </w:r>
      <w:r w:rsidR="006C7C6D">
        <w:rPr>
          <w:rFonts w:ascii="Arial" w:hAnsi="Arial" w:cs="Arial"/>
          <w:b/>
          <w:color w:val="00B0F0"/>
          <w:sz w:val="24"/>
          <w:szCs w:val="24"/>
        </w:rPr>
        <w:t>8</w:t>
      </w:r>
      <w:r w:rsidR="006C7C6D">
        <w:rPr>
          <w:rFonts w:ascii="Arial" w:hAnsi="Arial" w:cs="Arial"/>
          <w:b/>
          <w:color w:val="00B0F0"/>
          <w:sz w:val="24"/>
          <w:szCs w:val="24"/>
          <w:vertAlign w:val="superscript"/>
        </w:rPr>
        <w:t>th</w:t>
      </w:r>
      <w:r w:rsidR="000D4916">
        <w:rPr>
          <w:rFonts w:ascii="Arial" w:hAnsi="Arial" w:cs="Arial"/>
          <w:b/>
          <w:color w:val="00B0F0"/>
          <w:sz w:val="24"/>
          <w:szCs w:val="24"/>
        </w:rPr>
        <w:t xml:space="preserve"> March</w:t>
      </w:r>
      <w:r w:rsidR="00474CDA" w:rsidRPr="00B62984">
        <w:rPr>
          <w:rFonts w:ascii="Arial" w:hAnsi="Arial" w:cs="Arial"/>
          <w:b/>
          <w:color w:val="00B0F0"/>
          <w:sz w:val="24"/>
          <w:szCs w:val="24"/>
        </w:rPr>
        <w:t>)</w:t>
      </w:r>
    </w:p>
    <w:p w14:paraId="08275C20" w14:textId="77777777" w:rsidR="0089368F" w:rsidRPr="00B62984" w:rsidRDefault="0055648D" w:rsidP="0055648D">
      <w:pPr>
        <w:pStyle w:val="ListParagraph"/>
        <w:numPr>
          <w:ilvl w:val="0"/>
          <w:numId w:val="13"/>
        </w:numPr>
        <w:rPr>
          <w:rFonts w:ascii="Arial" w:hAnsi="Arial" w:cs="Arial"/>
          <w:sz w:val="24"/>
          <w:szCs w:val="24"/>
        </w:rPr>
      </w:pPr>
      <w:r w:rsidRPr="00B62984">
        <w:rPr>
          <w:rFonts w:ascii="Arial" w:hAnsi="Arial" w:cs="Arial"/>
          <w:sz w:val="24"/>
          <w:szCs w:val="24"/>
        </w:rPr>
        <w:t>How far do financial resources sway decision making in the policy process?</w:t>
      </w:r>
    </w:p>
    <w:p w14:paraId="6905EA6D" w14:textId="0EF84AF6" w:rsidR="0055648D" w:rsidRPr="00B62984" w:rsidRDefault="00E269EE" w:rsidP="0055648D">
      <w:pPr>
        <w:pStyle w:val="ListParagraph"/>
        <w:numPr>
          <w:ilvl w:val="0"/>
          <w:numId w:val="13"/>
        </w:numPr>
        <w:rPr>
          <w:rFonts w:ascii="Arial" w:hAnsi="Arial" w:cs="Arial"/>
          <w:sz w:val="24"/>
          <w:szCs w:val="24"/>
        </w:rPr>
      </w:pPr>
      <w:r w:rsidRPr="00B62984">
        <w:rPr>
          <w:rFonts w:ascii="Arial" w:hAnsi="Arial" w:cs="Arial"/>
          <w:sz w:val="24"/>
          <w:szCs w:val="24"/>
        </w:rPr>
        <w:t>What are the sources of legitimacy of interest groups in policy making?</w:t>
      </w:r>
    </w:p>
    <w:p w14:paraId="6660686D" w14:textId="54597DE5" w:rsidR="008502D1" w:rsidRPr="00B62984" w:rsidRDefault="00EE46FE" w:rsidP="0055648D">
      <w:pPr>
        <w:pStyle w:val="ListParagraph"/>
        <w:numPr>
          <w:ilvl w:val="0"/>
          <w:numId w:val="13"/>
        </w:numPr>
        <w:rPr>
          <w:rFonts w:ascii="Arial" w:hAnsi="Arial" w:cs="Arial"/>
          <w:sz w:val="24"/>
          <w:szCs w:val="24"/>
        </w:rPr>
      </w:pPr>
      <w:r>
        <w:rPr>
          <w:rFonts w:ascii="Arial" w:hAnsi="Arial" w:cs="Arial"/>
          <w:sz w:val="24"/>
          <w:szCs w:val="24"/>
        </w:rPr>
        <w:t xml:space="preserve">Does </w:t>
      </w:r>
      <w:r w:rsidR="008502D1" w:rsidRPr="00B62984">
        <w:rPr>
          <w:rFonts w:ascii="Arial" w:hAnsi="Arial" w:cs="Arial"/>
          <w:sz w:val="24"/>
          <w:szCs w:val="24"/>
        </w:rPr>
        <w:t>lobbying</w:t>
      </w:r>
      <w:r>
        <w:rPr>
          <w:rFonts w:ascii="Arial" w:hAnsi="Arial" w:cs="Arial"/>
          <w:sz w:val="24"/>
          <w:szCs w:val="24"/>
        </w:rPr>
        <w:t xml:space="preserve"> have a legitimate role in making public policy? </w:t>
      </w:r>
    </w:p>
    <w:p w14:paraId="22FF3748" w14:textId="77777777" w:rsidR="00E269EE" w:rsidRPr="00B62984" w:rsidRDefault="00E269EE" w:rsidP="00847AA5">
      <w:pPr>
        <w:rPr>
          <w:rFonts w:ascii="Arial" w:hAnsi="Arial" w:cs="Arial"/>
          <w:sz w:val="24"/>
          <w:szCs w:val="24"/>
        </w:rPr>
      </w:pPr>
    </w:p>
    <w:p w14:paraId="33F89D46" w14:textId="77777777" w:rsidR="00847AA5" w:rsidRPr="00B62984" w:rsidRDefault="00847AA5" w:rsidP="00847AA5">
      <w:pPr>
        <w:rPr>
          <w:rFonts w:ascii="Arial" w:hAnsi="Arial" w:cs="Arial"/>
          <w:sz w:val="24"/>
          <w:szCs w:val="24"/>
          <w:u w:val="single"/>
        </w:rPr>
      </w:pPr>
      <w:r w:rsidRPr="00B62984">
        <w:rPr>
          <w:rFonts w:ascii="Arial" w:hAnsi="Arial" w:cs="Arial"/>
          <w:sz w:val="24"/>
          <w:szCs w:val="24"/>
          <w:u w:val="single"/>
        </w:rPr>
        <w:t>Seminar Reading:</w:t>
      </w:r>
    </w:p>
    <w:p w14:paraId="70B94918" w14:textId="02A3B232" w:rsidR="001F610F" w:rsidRPr="00E516D0" w:rsidRDefault="001F610F" w:rsidP="00163C93">
      <w:pPr>
        <w:spacing w:after="0" w:line="240" w:lineRule="auto"/>
        <w:rPr>
          <w:rFonts w:ascii="Arial" w:eastAsia="Times New Roman" w:hAnsi="Arial" w:cs="Arial"/>
          <w:sz w:val="24"/>
          <w:szCs w:val="24"/>
        </w:rPr>
      </w:pPr>
      <w:r w:rsidRPr="00E516D0">
        <w:rPr>
          <w:rFonts w:ascii="Arial" w:eastAsia="Times New Roman" w:hAnsi="Arial" w:cs="Arial"/>
          <w:sz w:val="24"/>
          <w:szCs w:val="24"/>
        </w:rPr>
        <w:t xml:space="preserve">John, Peter (2012) </w:t>
      </w:r>
      <w:r w:rsidRPr="00E516D0">
        <w:rPr>
          <w:rFonts w:ascii="Arial" w:eastAsia="Times New Roman" w:hAnsi="Arial" w:cs="Arial"/>
          <w:i/>
          <w:sz w:val="24"/>
          <w:szCs w:val="24"/>
        </w:rPr>
        <w:t>Analyzing Public Policy</w:t>
      </w:r>
      <w:r w:rsidRPr="00E516D0">
        <w:rPr>
          <w:rFonts w:ascii="Arial" w:eastAsia="Times New Roman" w:hAnsi="Arial" w:cs="Arial"/>
          <w:sz w:val="24"/>
          <w:szCs w:val="24"/>
        </w:rPr>
        <w:t>, Routledge chapter 4</w:t>
      </w:r>
      <w:r w:rsidR="00E516D0" w:rsidRPr="00E516D0">
        <w:rPr>
          <w:rFonts w:ascii="Arial" w:eastAsia="Times New Roman" w:hAnsi="Arial" w:cs="Arial"/>
          <w:sz w:val="24"/>
          <w:szCs w:val="24"/>
        </w:rPr>
        <w:t xml:space="preserve"> on ‘Groups and Networks’</w:t>
      </w:r>
    </w:p>
    <w:p w14:paraId="28B7AB40" w14:textId="77777777" w:rsidR="001F610F" w:rsidRPr="00E516D0" w:rsidRDefault="001F610F" w:rsidP="00163C93">
      <w:pPr>
        <w:spacing w:after="0" w:line="240" w:lineRule="auto"/>
        <w:rPr>
          <w:rFonts w:ascii="Arial" w:eastAsia="Times New Roman" w:hAnsi="Arial" w:cs="Arial"/>
          <w:sz w:val="24"/>
          <w:szCs w:val="24"/>
        </w:rPr>
      </w:pPr>
    </w:p>
    <w:p w14:paraId="43C93803" w14:textId="58113F56" w:rsidR="00163C93" w:rsidRPr="00E516D0" w:rsidRDefault="00163C93" w:rsidP="00163C93">
      <w:pPr>
        <w:spacing w:after="0" w:line="240" w:lineRule="auto"/>
        <w:rPr>
          <w:rFonts w:ascii="Arial" w:eastAsia="Times New Roman" w:hAnsi="Arial" w:cs="Arial"/>
          <w:sz w:val="24"/>
          <w:szCs w:val="24"/>
        </w:rPr>
      </w:pPr>
      <w:proofErr w:type="spellStart"/>
      <w:r w:rsidRPr="00E516D0">
        <w:rPr>
          <w:rFonts w:ascii="Arial" w:eastAsia="Times New Roman" w:hAnsi="Arial" w:cs="Arial"/>
          <w:sz w:val="24"/>
          <w:szCs w:val="24"/>
        </w:rPr>
        <w:t>Klüver</w:t>
      </w:r>
      <w:proofErr w:type="spellEnd"/>
      <w:r w:rsidRPr="00E516D0">
        <w:rPr>
          <w:rFonts w:ascii="Arial" w:eastAsia="Times New Roman" w:hAnsi="Arial" w:cs="Arial"/>
          <w:sz w:val="24"/>
          <w:szCs w:val="24"/>
        </w:rPr>
        <w:t xml:space="preserve">, H. (2010). Europeanization of lobbying activities: When national interest groups spill over to the European level. </w:t>
      </w:r>
      <w:r w:rsidRPr="00E516D0">
        <w:rPr>
          <w:rFonts w:ascii="Arial" w:eastAsia="Times New Roman" w:hAnsi="Arial" w:cs="Arial"/>
          <w:i/>
          <w:iCs/>
          <w:sz w:val="24"/>
          <w:szCs w:val="24"/>
        </w:rPr>
        <w:t>European Integration</w:t>
      </w:r>
      <w:r w:rsidRPr="00E516D0">
        <w:rPr>
          <w:rFonts w:ascii="Arial" w:eastAsia="Times New Roman" w:hAnsi="Arial" w:cs="Arial"/>
          <w:sz w:val="24"/>
          <w:szCs w:val="24"/>
        </w:rPr>
        <w:t xml:space="preserve">, </w:t>
      </w:r>
      <w:r w:rsidRPr="00E516D0">
        <w:rPr>
          <w:rFonts w:ascii="Arial" w:eastAsia="Times New Roman" w:hAnsi="Arial" w:cs="Arial"/>
          <w:i/>
          <w:iCs/>
          <w:sz w:val="24"/>
          <w:szCs w:val="24"/>
        </w:rPr>
        <w:t>32</w:t>
      </w:r>
      <w:r w:rsidRPr="00E516D0">
        <w:rPr>
          <w:rFonts w:ascii="Arial" w:eastAsia="Times New Roman" w:hAnsi="Arial" w:cs="Arial"/>
          <w:sz w:val="24"/>
          <w:szCs w:val="24"/>
        </w:rPr>
        <w:t>(2), 175-191.</w:t>
      </w:r>
    </w:p>
    <w:p w14:paraId="3F07768D" w14:textId="77777777" w:rsidR="00163C93" w:rsidRPr="00E516D0" w:rsidRDefault="00163C93" w:rsidP="00E269EE">
      <w:pPr>
        <w:spacing w:after="0" w:line="240" w:lineRule="auto"/>
        <w:rPr>
          <w:rFonts w:ascii="Arial" w:eastAsia="Times New Roman" w:hAnsi="Arial" w:cs="Arial"/>
          <w:sz w:val="24"/>
          <w:szCs w:val="24"/>
        </w:rPr>
      </w:pPr>
    </w:p>
    <w:p w14:paraId="743670A9" w14:textId="77777777" w:rsidR="00E516D0" w:rsidRPr="00E516D0" w:rsidRDefault="00E516D0" w:rsidP="00E516D0">
      <w:pPr>
        <w:spacing w:after="0" w:line="240" w:lineRule="auto"/>
        <w:rPr>
          <w:rFonts w:ascii="Arial" w:eastAsia="Times New Roman" w:hAnsi="Arial" w:cs="Arial"/>
          <w:sz w:val="24"/>
          <w:szCs w:val="24"/>
        </w:rPr>
      </w:pPr>
      <w:proofErr w:type="spellStart"/>
      <w:r w:rsidRPr="00E516D0">
        <w:rPr>
          <w:rFonts w:ascii="Arial" w:eastAsia="Times New Roman" w:hAnsi="Arial" w:cs="Arial"/>
          <w:sz w:val="24"/>
          <w:szCs w:val="24"/>
        </w:rPr>
        <w:t>Sadi</w:t>
      </w:r>
      <w:proofErr w:type="spellEnd"/>
      <w:r w:rsidRPr="00E516D0">
        <w:rPr>
          <w:rFonts w:ascii="Arial" w:eastAsia="Times New Roman" w:hAnsi="Arial" w:cs="Arial"/>
          <w:sz w:val="24"/>
          <w:szCs w:val="24"/>
        </w:rPr>
        <w:t xml:space="preserve">, G., &amp; Ramos </w:t>
      </w:r>
      <w:proofErr w:type="spellStart"/>
      <w:r w:rsidRPr="00E516D0">
        <w:rPr>
          <w:rFonts w:ascii="Arial" w:eastAsia="Times New Roman" w:hAnsi="Arial" w:cs="Arial"/>
          <w:sz w:val="24"/>
          <w:szCs w:val="24"/>
        </w:rPr>
        <w:t>Meneghetti</w:t>
      </w:r>
      <w:proofErr w:type="spellEnd"/>
      <w:r w:rsidRPr="00E516D0">
        <w:rPr>
          <w:rFonts w:ascii="Arial" w:eastAsia="Times New Roman" w:hAnsi="Arial" w:cs="Arial"/>
          <w:sz w:val="24"/>
          <w:szCs w:val="24"/>
        </w:rPr>
        <w:t xml:space="preserve">, M. (2019). A normative approach on lobbying. Public policies and representation of interests in Argentina. </w:t>
      </w:r>
      <w:r w:rsidRPr="00E516D0">
        <w:rPr>
          <w:rFonts w:ascii="Arial" w:eastAsia="Times New Roman" w:hAnsi="Arial" w:cs="Arial"/>
          <w:i/>
          <w:iCs/>
          <w:sz w:val="24"/>
          <w:szCs w:val="24"/>
        </w:rPr>
        <w:t>Journal of Public Affairs</w:t>
      </w:r>
      <w:r w:rsidRPr="00E516D0">
        <w:rPr>
          <w:rFonts w:ascii="Arial" w:eastAsia="Times New Roman" w:hAnsi="Arial" w:cs="Arial"/>
          <w:sz w:val="24"/>
          <w:szCs w:val="24"/>
        </w:rPr>
        <w:t>, e1907.</w:t>
      </w:r>
    </w:p>
    <w:p w14:paraId="50B2EE3F" w14:textId="77777777" w:rsidR="00E516D0" w:rsidRPr="00E516D0" w:rsidRDefault="00E516D0" w:rsidP="00E269EE">
      <w:pPr>
        <w:spacing w:after="0" w:line="240" w:lineRule="auto"/>
        <w:rPr>
          <w:rFonts w:ascii="Arial" w:eastAsia="Times New Roman" w:hAnsi="Arial" w:cs="Arial"/>
          <w:sz w:val="24"/>
          <w:szCs w:val="24"/>
        </w:rPr>
      </w:pPr>
    </w:p>
    <w:p w14:paraId="4A9159EB" w14:textId="77777777" w:rsidR="00E269EE" w:rsidRPr="00E516D0" w:rsidRDefault="00E269EE" w:rsidP="00E269EE">
      <w:pPr>
        <w:rPr>
          <w:rFonts w:ascii="Arial" w:hAnsi="Arial" w:cs="Arial"/>
          <w:sz w:val="24"/>
          <w:szCs w:val="24"/>
        </w:rPr>
      </w:pPr>
    </w:p>
    <w:p w14:paraId="45335C65" w14:textId="77777777" w:rsidR="00E269EE" w:rsidRPr="00B62984" w:rsidRDefault="00E269EE" w:rsidP="00E269EE">
      <w:pPr>
        <w:rPr>
          <w:rFonts w:ascii="Arial" w:hAnsi="Arial" w:cs="Arial"/>
          <w:sz w:val="24"/>
          <w:szCs w:val="24"/>
          <w:u w:val="single"/>
        </w:rPr>
      </w:pPr>
      <w:r w:rsidRPr="00B62984">
        <w:rPr>
          <w:rFonts w:ascii="Arial" w:hAnsi="Arial" w:cs="Arial"/>
          <w:sz w:val="24"/>
          <w:szCs w:val="24"/>
          <w:u w:val="single"/>
        </w:rPr>
        <w:t xml:space="preserve">Further Reading for Essays and Presentations: </w:t>
      </w:r>
    </w:p>
    <w:p w14:paraId="5E6C683B" w14:textId="1E0CA047" w:rsidR="00E269EE" w:rsidRDefault="00E269EE" w:rsidP="00E269EE">
      <w:pPr>
        <w:rPr>
          <w:rFonts w:ascii="Arial" w:eastAsia="Times New Roman" w:hAnsi="Arial" w:cs="Arial"/>
          <w:sz w:val="24"/>
          <w:szCs w:val="24"/>
        </w:rPr>
      </w:pPr>
      <w:r w:rsidRPr="004C2D7C">
        <w:rPr>
          <w:rFonts w:ascii="Arial" w:eastAsia="Times New Roman" w:hAnsi="Arial" w:cs="Arial"/>
          <w:sz w:val="24"/>
          <w:szCs w:val="24"/>
          <w:lang w:val="de-DE"/>
        </w:rPr>
        <w:t xml:space="preserve">Baum, L., Klein, D., &amp; Streb, M. J. (2017). </w:t>
      </w:r>
      <w:r w:rsidRPr="00B62984">
        <w:rPr>
          <w:rFonts w:ascii="Arial" w:eastAsia="Times New Roman" w:hAnsi="Arial" w:cs="Arial"/>
          <w:i/>
          <w:iCs/>
          <w:sz w:val="24"/>
          <w:szCs w:val="24"/>
        </w:rPr>
        <w:t>The Battle for the Court: Interest Groups, Judicial Elections, and Public Policy</w:t>
      </w:r>
      <w:r w:rsidRPr="00B62984">
        <w:rPr>
          <w:rFonts w:ascii="Arial" w:eastAsia="Times New Roman" w:hAnsi="Arial" w:cs="Arial"/>
          <w:sz w:val="24"/>
          <w:szCs w:val="24"/>
        </w:rPr>
        <w:t>. University of Virginia Press.</w:t>
      </w:r>
    </w:p>
    <w:p w14:paraId="656D91D4" w14:textId="10C22F85" w:rsidR="00A54C02" w:rsidRPr="00B62984" w:rsidRDefault="00A54C02" w:rsidP="00E269EE">
      <w:pPr>
        <w:rPr>
          <w:rFonts w:ascii="Arial" w:hAnsi="Arial" w:cs="Arial"/>
          <w:sz w:val="24"/>
          <w:szCs w:val="24"/>
        </w:rPr>
      </w:pPr>
      <w:r w:rsidRPr="00B62984">
        <w:rPr>
          <w:rFonts w:ascii="Arial" w:hAnsi="Arial" w:cs="Arial"/>
          <w:sz w:val="24"/>
          <w:szCs w:val="24"/>
        </w:rPr>
        <w:t xml:space="preserve">Baumgartner, Frank R./ Berry, Jeffrey M. et al, </w:t>
      </w:r>
      <w:r>
        <w:rPr>
          <w:rFonts w:ascii="Arial" w:hAnsi="Arial" w:cs="Arial"/>
          <w:sz w:val="24"/>
          <w:szCs w:val="24"/>
        </w:rPr>
        <w:t>(2009)</w:t>
      </w:r>
      <w:r w:rsidRPr="00B62984">
        <w:rPr>
          <w:rFonts w:ascii="Arial" w:hAnsi="Arial" w:cs="Arial"/>
          <w:sz w:val="24"/>
          <w:szCs w:val="24"/>
        </w:rPr>
        <w:t xml:space="preserve"> Lobbying and policy change: who wins, who loses, and why, Chicago: </w:t>
      </w:r>
      <w:r>
        <w:rPr>
          <w:rFonts w:ascii="Arial" w:hAnsi="Arial" w:cs="Arial"/>
          <w:sz w:val="24"/>
          <w:szCs w:val="24"/>
        </w:rPr>
        <w:t>University of Chicago Press</w:t>
      </w:r>
      <w:r w:rsidRPr="00B62984">
        <w:rPr>
          <w:rFonts w:ascii="Arial" w:hAnsi="Arial" w:cs="Arial"/>
          <w:sz w:val="24"/>
          <w:szCs w:val="24"/>
        </w:rPr>
        <w:t>. Chapters 1 and 6</w:t>
      </w:r>
    </w:p>
    <w:p w14:paraId="3E4759A2" w14:textId="77777777" w:rsidR="008E076B" w:rsidRPr="00B62984" w:rsidRDefault="00E269EE" w:rsidP="008E076B">
      <w:pPr>
        <w:rPr>
          <w:rFonts w:ascii="Arial" w:hAnsi="Arial" w:cs="Arial"/>
          <w:sz w:val="24"/>
          <w:szCs w:val="24"/>
        </w:rPr>
      </w:pPr>
      <w:r w:rsidRPr="00B62984">
        <w:rPr>
          <w:rFonts w:ascii="Arial" w:hAnsi="Arial" w:cs="Arial"/>
          <w:sz w:val="24"/>
          <w:szCs w:val="24"/>
        </w:rPr>
        <w:t xml:space="preserve">Berry, Jeffrey M./ Wilcox, Clyde: </w:t>
      </w:r>
      <w:r w:rsidRPr="00A54C02">
        <w:rPr>
          <w:rFonts w:ascii="Arial" w:hAnsi="Arial" w:cs="Arial"/>
          <w:i/>
          <w:sz w:val="24"/>
          <w:szCs w:val="24"/>
        </w:rPr>
        <w:t>The interest group society</w:t>
      </w:r>
      <w:r w:rsidRPr="00B62984">
        <w:rPr>
          <w:rFonts w:ascii="Arial" w:hAnsi="Arial" w:cs="Arial"/>
          <w:sz w:val="24"/>
          <w:szCs w:val="24"/>
        </w:rPr>
        <w:t>, London: Routledge, 2015.</w:t>
      </w:r>
    </w:p>
    <w:p w14:paraId="738A86C8" w14:textId="719CD5CF" w:rsidR="008E076B" w:rsidRPr="00B62984" w:rsidRDefault="008E076B" w:rsidP="00E269EE">
      <w:pPr>
        <w:rPr>
          <w:rFonts w:ascii="Arial" w:hAnsi="Arial" w:cs="Arial"/>
          <w:sz w:val="24"/>
          <w:szCs w:val="24"/>
        </w:rPr>
      </w:pPr>
      <w:r w:rsidRPr="00194C78">
        <w:rPr>
          <w:rFonts w:ascii="Arial" w:eastAsia="Times New Roman" w:hAnsi="Arial" w:cs="Arial"/>
          <w:sz w:val="24"/>
          <w:szCs w:val="24"/>
          <w:lang w:val="nl-NL"/>
        </w:rPr>
        <w:t xml:space="preserve">Binderkrantz, A. S., Christiansen, P. M., &amp; Pedersen, H. H. (2015). </w:t>
      </w:r>
      <w:r w:rsidRPr="00B62984">
        <w:rPr>
          <w:rFonts w:ascii="Arial" w:eastAsia="Times New Roman" w:hAnsi="Arial" w:cs="Arial"/>
          <w:sz w:val="24"/>
          <w:szCs w:val="24"/>
        </w:rPr>
        <w:t xml:space="preserve">Interest group access to the bureaucracy, parliament, and the media. </w:t>
      </w:r>
      <w:r w:rsidRPr="00B62984">
        <w:rPr>
          <w:rFonts w:ascii="Arial" w:eastAsia="Times New Roman" w:hAnsi="Arial" w:cs="Arial"/>
          <w:i/>
          <w:iCs/>
          <w:sz w:val="24"/>
          <w:szCs w:val="24"/>
        </w:rPr>
        <w:t>Governance</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28</w:t>
      </w:r>
      <w:r w:rsidRPr="00B62984">
        <w:rPr>
          <w:rFonts w:ascii="Arial" w:eastAsia="Times New Roman" w:hAnsi="Arial" w:cs="Arial"/>
          <w:sz w:val="24"/>
          <w:szCs w:val="24"/>
        </w:rPr>
        <w:t>(1), 95-112.</w:t>
      </w:r>
    </w:p>
    <w:p w14:paraId="6E7D6017" w14:textId="6E37F3A2" w:rsidR="00E269EE" w:rsidRPr="00393CB2" w:rsidRDefault="00E269EE" w:rsidP="00E269EE">
      <w:pPr>
        <w:rPr>
          <w:rFonts w:ascii="Arial" w:hAnsi="Arial" w:cs="Arial"/>
          <w:sz w:val="24"/>
          <w:szCs w:val="24"/>
        </w:rPr>
      </w:pPr>
      <w:proofErr w:type="spellStart"/>
      <w:r w:rsidRPr="00B62984">
        <w:rPr>
          <w:rFonts w:ascii="Arial" w:hAnsi="Arial" w:cs="Arial"/>
          <w:sz w:val="24"/>
          <w:szCs w:val="24"/>
        </w:rPr>
        <w:t>Bouwen</w:t>
      </w:r>
      <w:proofErr w:type="spellEnd"/>
      <w:r w:rsidRPr="00B62984">
        <w:rPr>
          <w:rFonts w:ascii="Arial" w:hAnsi="Arial" w:cs="Arial"/>
          <w:sz w:val="24"/>
          <w:szCs w:val="24"/>
        </w:rPr>
        <w:t xml:space="preserve">, Pieter, Corporate lobbying in the European Union: the logic of access, in: </w:t>
      </w:r>
      <w:r w:rsidRPr="00A54C02">
        <w:rPr>
          <w:rFonts w:ascii="Arial" w:hAnsi="Arial" w:cs="Arial"/>
          <w:i/>
          <w:sz w:val="24"/>
          <w:szCs w:val="24"/>
        </w:rPr>
        <w:t xml:space="preserve">Journal </w:t>
      </w:r>
      <w:r w:rsidRPr="00393CB2">
        <w:rPr>
          <w:rFonts w:ascii="Arial" w:hAnsi="Arial" w:cs="Arial"/>
          <w:i/>
          <w:sz w:val="24"/>
          <w:szCs w:val="24"/>
        </w:rPr>
        <w:t>of European Public Policy</w:t>
      </w:r>
      <w:r w:rsidRPr="00393CB2">
        <w:rPr>
          <w:rFonts w:ascii="Arial" w:hAnsi="Arial" w:cs="Arial"/>
          <w:sz w:val="24"/>
          <w:szCs w:val="24"/>
        </w:rPr>
        <w:t>, 9(3): 365-390, 2002.</w:t>
      </w:r>
    </w:p>
    <w:p w14:paraId="37971F2F" w14:textId="77777777" w:rsidR="00393CB2" w:rsidRPr="00393CB2" w:rsidRDefault="00393CB2" w:rsidP="00E269EE">
      <w:pPr>
        <w:rPr>
          <w:rFonts w:ascii="Arial" w:hAnsi="Arial" w:cs="Arial"/>
          <w:sz w:val="24"/>
          <w:szCs w:val="24"/>
        </w:rPr>
      </w:pPr>
      <w:r w:rsidRPr="00393CB2">
        <w:rPr>
          <w:rFonts w:ascii="Arial" w:hAnsi="Arial" w:cs="Arial"/>
          <w:sz w:val="24"/>
          <w:szCs w:val="24"/>
        </w:rPr>
        <w:t xml:space="preserve">De </w:t>
      </w:r>
      <w:proofErr w:type="spellStart"/>
      <w:r w:rsidRPr="00393CB2">
        <w:rPr>
          <w:rFonts w:ascii="Arial" w:hAnsi="Arial" w:cs="Arial"/>
          <w:sz w:val="24"/>
          <w:szCs w:val="24"/>
        </w:rPr>
        <w:t>Bruycker</w:t>
      </w:r>
      <w:proofErr w:type="spellEnd"/>
      <w:r w:rsidRPr="00393CB2">
        <w:rPr>
          <w:rFonts w:ascii="Arial" w:hAnsi="Arial" w:cs="Arial"/>
          <w:sz w:val="24"/>
          <w:szCs w:val="24"/>
        </w:rPr>
        <w:t xml:space="preserve">, I. (2016). Pressure and expertise: explaining the information supply of interest groups in EU legislative lobbying. </w:t>
      </w:r>
      <w:r w:rsidRPr="00393CB2">
        <w:rPr>
          <w:rFonts w:ascii="Arial" w:hAnsi="Arial" w:cs="Arial"/>
          <w:i/>
          <w:iCs/>
          <w:sz w:val="24"/>
          <w:szCs w:val="24"/>
        </w:rPr>
        <w:t>JCMS: Journal of Common Market Studies</w:t>
      </w:r>
      <w:r w:rsidRPr="00393CB2">
        <w:rPr>
          <w:rFonts w:ascii="Arial" w:hAnsi="Arial" w:cs="Arial"/>
          <w:sz w:val="24"/>
          <w:szCs w:val="24"/>
        </w:rPr>
        <w:t xml:space="preserve">, </w:t>
      </w:r>
      <w:r w:rsidRPr="00393CB2">
        <w:rPr>
          <w:rFonts w:ascii="Arial" w:hAnsi="Arial" w:cs="Arial"/>
          <w:i/>
          <w:iCs/>
          <w:sz w:val="24"/>
          <w:szCs w:val="24"/>
        </w:rPr>
        <w:t>54</w:t>
      </w:r>
      <w:r w:rsidRPr="00393CB2">
        <w:rPr>
          <w:rFonts w:ascii="Arial" w:hAnsi="Arial" w:cs="Arial"/>
          <w:sz w:val="24"/>
          <w:szCs w:val="24"/>
        </w:rPr>
        <w:t xml:space="preserve">(3), 599-616. </w:t>
      </w:r>
    </w:p>
    <w:p w14:paraId="0B7D443F" w14:textId="77777777" w:rsidR="00393CB2" w:rsidRPr="00393CB2" w:rsidRDefault="00393CB2" w:rsidP="00393CB2">
      <w:pPr>
        <w:jc w:val="both"/>
        <w:rPr>
          <w:rFonts w:ascii="Arial" w:hAnsi="Arial" w:cs="Arial"/>
          <w:sz w:val="24"/>
          <w:szCs w:val="24"/>
        </w:rPr>
      </w:pPr>
      <w:r w:rsidRPr="00B62984">
        <w:rPr>
          <w:rFonts w:ascii="Arial" w:eastAsia="Times New Roman" w:hAnsi="Arial" w:cs="Arial"/>
          <w:sz w:val="24"/>
          <w:szCs w:val="24"/>
        </w:rPr>
        <w:t xml:space="preserve">Griffin, P., &amp; Thurber, J. A. (2015). Teaching public policy advocacy by combining academic knowledge and professional wisdom. </w:t>
      </w:r>
      <w:r w:rsidRPr="00B62984">
        <w:rPr>
          <w:rFonts w:ascii="Arial" w:eastAsia="Times New Roman" w:hAnsi="Arial" w:cs="Arial"/>
          <w:i/>
          <w:iCs/>
          <w:sz w:val="24"/>
          <w:szCs w:val="24"/>
        </w:rPr>
        <w:t>Interest Groups &amp; Advocacy</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4</w:t>
      </w:r>
      <w:r w:rsidRPr="00B62984">
        <w:rPr>
          <w:rFonts w:ascii="Arial" w:eastAsia="Times New Roman" w:hAnsi="Arial" w:cs="Arial"/>
          <w:sz w:val="24"/>
          <w:szCs w:val="24"/>
        </w:rPr>
        <w:t>(1), 40-51.</w:t>
      </w:r>
      <w:r>
        <w:rPr>
          <w:rFonts w:ascii="Arial" w:eastAsia="Times New Roman" w:hAnsi="Arial" w:cs="Arial"/>
          <w:sz w:val="24"/>
          <w:szCs w:val="24"/>
        </w:rPr>
        <w:t xml:space="preserve"> </w:t>
      </w:r>
    </w:p>
    <w:p w14:paraId="5ADC4585" w14:textId="5C8363C3" w:rsidR="00E269EE" w:rsidRPr="00B62984" w:rsidRDefault="00E269EE" w:rsidP="00E269EE">
      <w:pPr>
        <w:rPr>
          <w:rFonts w:ascii="Arial" w:hAnsi="Arial" w:cs="Arial"/>
          <w:sz w:val="24"/>
          <w:szCs w:val="24"/>
        </w:rPr>
      </w:pPr>
      <w:r w:rsidRPr="00393CB2">
        <w:rPr>
          <w:rFonts w:ascii="Arial" w:hAnsi="Arial" w:cs="Arial"/>
          <w:sz w:val="24"/>
          <w:szCs w:val="24"/>
        </w:rPr>
        <w:t>Hillman, Amy J./</w:t>
      </w:r>
      <w:r w:rsidRPr="00B62984">
        <w:rPr>
          <w:rFonts w:ascii="Arial" w:hAnsi="Arial" w:cs="Arial"/>
          <w:sz w:val="24"/>
          <w:szCs w:val="24"/>
        </w:rPr>
        <w:t xml:space="preserve"> </w:t>
      </w:r>
      <w:proofErr w:type="spellStart"/>
      <w:r w:rsidRPr="00B62984">
        <w:rPr>
          <w:rFonts w:ascii="Arial" w:hAnsi="Arial" w:cs="Arial"/>
          <w:sz w:val="24"/>
          <w:szCs w:val="24"/>
        </w:rPr>
        <w:t>Keim</w:t>
      </w:r>
      <w:proofErr w:type="spellEnd"/>
      <w:r w:rsidRPr="00B62984">
        <w:rPr>
          <w:rFonts w:ascii="Arial" w:hAnsi="Arial" w:cs="Arial"/>
          <w:sz w:val="24"/>
          <w:szCs w:val="24"/>
        </w:rPr>
        <w:t xml:space="preserve">, Gerald D./ Schuler, Douglas: Corporate Political Activity: A Review and Research Agenda, in: </w:t>
      </w:r>
      <w:r w:rsidRPr="00A54C02">
        <w:rPr>
          <w:rFonts w:ascii="Arial" w:hAnsi="Arial" w:cs="Arial"/>
          <w:i/>
          <w:sz w:val="24"/>
          <w:szCs w:val="24"/>
        </w:rPr>
        <w:t>Journal of Management</w:t>
      </w:r>
      <w:r w:rsidRPr="00B62984">
        <w:rPr>
          <w:rFonts w:ascii="Arial" w:hAnsi="Arial" w:cs="Arial"/>
          <w:sz w:val="24"/>
          <w:szCs w:val="24"/>
        </w:rPr>
        <w:t>, 30(6): 837-857, 2004.</w:t>
      </w:r>
    </w:p>
    <w:p w14:paraId="4F63E033" w14:textId="77777777" w:rsidR="00E269EE" w:rsidRPr="00B62984" w:rsidRDefault="00E269EE" w:rsidP="00E269EE">
      <w:pPr>
        <w:rPr>
          <w:rFonts w:ascii="Arial" w:hAnsi="Arial" w:cs="Arial"/>
          <w:sz w:val="24"/>
          <w:szCs w:val="24"/>
        </w:rPr>
      </w:pPr>
      <w:proofErr w:type="spellStart"/>
      <w:r w:rsidRPr="00B62984">
        <w:rPr>
          <w:rFonts w:ascii="Arial" w:hAnsi="Arial" w:cs="Arial"/>
          <w:sz w:val="24"/>
          <w:szCs w:val="24"/>
        </w:rPr>
        <w:lastRenderedPageBreak/>
        <w:t>Klüver</w:t>
      </w:r>
      <w:proofErr w:type="spellEnd"/>
      <w:r w:rsidRPr="00B62984">
        <w:rPr>
          <w:rFonts w:ascii="Arial" w:hAnsi="Arial" w:cs="Arial"/>
          <w:sz w:val="24"/>
          <w:szCs w:val="24"/>
        </w:rPr>
        <w:t xml:space="preserve">, Heike/ Braun, </w:t>
      </w:r>
      <w:proofErr w:type="spellStart"/>
      <w:r w:rsidRPr="00B62984">
        <w:rPr>
          <w:rFonts w:ascii="Arial" w:hAnsi="Arial" w:cs="Arial"/>
          <w:sz w:val="24"/>
          <w:szCs w:val="24"/>
        </w:rPr>
        <w:t>Caelesta</w:t>
      </w:r>
      <w:proofErr w:type="spellEnd"/>
      <w:r w:rsidRPr="00B62984">
        <w:rPr>
          <w:rFonts w:ascii="Arial" w:hAnsi="Arial" w:cs="Arial"/>
          <w:sz w:val="24"/>
          <w:szCs w:val="24"/>
        </w:rPr>
        <w:t xml:space="preserve">/ Beyers, Jan, Legislative lobbying in context: towards a conceptual framework of </w:t>
      </w:r>
      <w:proofErr w:type="spellStart"/>
      <w:r w:rsidRPr="00B62984">
        <w:rPr>
          <w:rFonts w:ascii="Arial" w:hAnsi="Arial" w:cs="Arial"/>
          <w:sz w:val="24"/>
          <w:szCs w:val="24"/>
        </w:rPr>
        <w:t>interst</w:t>
      </w:r>
      <w:proofErr w:type="spellEnd"/>
      <w:r w:rsidRPr="00B62984">
        <w:rPr>
          <w:rFonts w:ascii="Arial" w:hAnsi="Arial" w:cs="Arial"/>
          <w:sz w:val="24"/>
          <w:szCs w:val="24"/>
        </w:rPr>
        <w:t xml:space="preserve"> group lobbying in the European Union, in: </w:t>
      </w:r>
      <w:r w:rsidRPr="00A54C02">
        <w:rPr>
          <w:rFonts w:ascii="Arial" w:hAnsi="Arial" w:cs="Arial"/>
          <w:i/>
          <w:sz w:val="24"/>
          <w:szCs w:val="24"/>
        </w:rPr>
        <w:t xml:space="preserve">Journal of European Public Policy, </w:t>
      </w:r>
      <w:r w:rsidRPr="00B62984">
        <w:rPr>
          <w:rFonts w:ascii="Arial" w:hAnsi="Arial" w:cs="Arial"/>
          <w:sz w:val="24"/>
          <w:szCs w:val="24"/>
        </w:rPr>
        <w:t>22(4): 447-461, 2015.</w:t>
      </w:r>
    </w:p>
    <w:p w14:paraId="459CD90C" w14:textId="77777777" w:rsidR="00E269EE" w:rsidRPr="00B62984" w:rsidRDefault="00E269EE" w:rsidP="00E269EE">
      <w:pPr>
        <w:rPr>
          <w:rFonts w:ascii="Arial" w:hAnsi="Arial" w:cs="Arial"/>
          <w:sz w:val="24"/>
          <w:szCs w:val="24"/>
        </w:rPr>
      </w:pPr>
      <w:r w:rsidRPr="00B62984">
        <w:rPr>
          <w:rFonts w:ascii="Arial" w:hAnsi="Arial" w:cs="Arial"/>
          <w:sz w:val="24"/>
          <w:szCs w:val="24"/>
        </w:rPr>
        <w:t xml:space="preserve">Mahoney, Christine, Lobbying Success in the United States and the European Union, in: </w:t>
      </w:r>
      <w:r w:rsidRPr="00A54C02">
        <w:rPr>
          <w:rFonts w:ascii="Arial" w:hAnsi="Arial" w:cs="Arial"/>
          <w:i/>
          <w:sz w:val="24"/>
          <w:szCs w:val="24"/>
        </w:rPr>
        <w:t>Journal of Public Policy</w:t>
      </w:r>
      <w:r w:rsidRPr="00B62984">
        <w:rPr>
          <w:rFonts w:ascii="Arial" w:hAnsi="Arial" w:cs="Arial"/>
          <w:sz w:val="24"/>
          <w:szCs w:val="24"/>
        </w:rPr>
        <w:t>, 27(1): 35-56, 2007.</w:t>
      </w:r>
    </w:p>
    <w:p w14:paraId="2D3F7701" w14:textId="77777777" w:rsidR="00E269EE" w:rsidRPr="00B62984" w:rsidRDefault="00E269EE" w:rsidP="00E269EE">
      <w:pPr>
        <w:rPr>
          <w:rFonts w:ascii="Arial" w:hAnsi="Arial" w:cs="Arial"/>
          <w:sz w:val="24"/>
          <w:szCs w:val="24"/>
        </w:rPr>
      </w:pPr>
      <w:r w:rsidRPr="00B62984">
        <w:rPr>
          <w:rFonts w:ascii="Arial" w:hAnsi="Arial" w:cs="Arial"/>
          <w:sz w:val="24"/>
          <w:szCs w:val="24"/>
        </w:rPr>
        <w:t xml:space="preserve">Mahoney, Christine/ Baumgartner, Frank, Converging Perspectives on Interest Group Research in Europe and America, in: </w:t>
      </w:r>
      <w:r w:rsidRPr="00A54C02">
        <w:rPr>
          <w:rFonts w:ascii="Arial" w:hAnsi="Arial" w:cs="Arial"/>
          <w:i/>
          <w:sz w:val="24"/>
          <w:szCs w:val="24"/>
        </w:rPr>
        <w:t>West European Politics</w:t>
      </w:r>
      <w:r w:rsidRPr="00B62984">
        <w:rPr>
          <w:rFonts w:ascii="Arial" w:hAnsi="Arial" w:cs="Arial"/>
          <w:sz w:val="24"/>
          <w:szCs w:val="24"/>
        </w:rPr>
        <w:t>, 31(6): 1253-1273, 2008.</w:t>
      </w:r>
    </w:p>
    <w:p w14:paraId="76C52C70" w14:textId="77777777" w:rsidR="00E269EE" w:rsidRPr="00B62984" w:rsidRDefault="00E269EE" w:rsidP="00E269EE">
      <w:pPr>
        <w:rPr>
          <w:rFonts w:ascii="Arial" w:hAnsi="Arial" w:cs="Arial"/>
          <w:sz w:val="24"/>
          <w:szCs w:val="24"/>
        </w:rPr>
      </w:pPr>
      <w:r w:rsidRPr="00B62984">
        <w:rPr>
          <w:rFonts w:ascii="Arial" w:hAnsi="Arial" w:cs="Arial"/>
          <w:sz w:val="24"/>
          <w:szCs w:val="24"/>
        </w:rPr>
        <w:t xml:space="preserve">McGrath, Conor: </w:t>
      </w:r>
      <w:r w:rsidRPr="00A54C02">
        <w:rPr>
          <w:rFonts w:ascii="Arial" w:hAnsi="Arial" w:cs="Arial"/>
          <w:i/>
          <w:sz w:val="24"/>
          <w:szCs w:val="24"/>
        </w:rPr>
        <w:t>Lobbying in Washington, London, and Brussels: the persuasive communication of political issues</w:t>
      </w:r>
      <w:r w:rsidRPr="00B62984">
        <w:rPr>
          <w:rFonts w:ascii="Arial" w:hAnsi="Arial" w:cs="Arial"/>
          <w:sz w:val="24"/>
          <w:szCs w:val="24"/>
        </w:rPr>
        <w:t xml:space="preserve">, Lewiston, N.Y.: E. </w:t>
      </w:r>
      <w:proofErr w:type="spellStart"/>
      <w:r w:rsidRPr="00B62984">
        <w:rPr>
          <w:rFonts w:ascii="Arial" w:hAnsi="Arial" w:cs="Arial"/>
          <w:sz w:val="24"/>
          <w:szCs w:val="24"/>
        </w:rPr>
        <w:t>Mellen</w:t>
      </w:r>
      <w:proofErr w:type="spellEnd"/>
      <w:r w:rsidRPr="00B62984">
        <w:rPr>
          <w:rFonts w:ascii="Arial" w:hAnsi="Arial" w:cs="Arial"/>
          <w:sz w:val="24"/>
          <w:szCs w:val="24"/>
        </w:rPr>
        <w:t xml:space="preserve"> Press, 2005.</w:t>
      </w:r>
    </w:p>
    <w:p w14:paraId="3082FA41" w14:textId="77777777" w:rsidR="00393CB2" w:rsidRDefault="0055648D" w:rsidP="00393CB2">
      <w:pPr>
        <w:jc w:val="both"/>
        <w:rPr>
          <w:rFonts w:ascii="Arial" w:hAnsi="Arial" w:cs="Arial"/>
          <w:sz w:val="24"/>
          <w:szCs w:val="24"/>
        </w:rPr>
      </w:pPr>
      <w:r w:rsidRPr="00B62984">
        <w:rPr>
          <w:rFonts w:ascii="Arial" w:hAnsi="Arial" w:cs="Arial"/>
          <w:sz w:val="24"/>
          <w:szCs w:val="24"/>
        </w:rPr>
        <w:t xml:space="preserve">Smith, M. J. (1990), Pluralism, Reformed Pluralism and </w:t>
      </w:r>
      <w:proofErr w:type="spellStart"/>
      <w:r w:rsidRPr="00B62984">
        <w:rPr>
          <w:rFonts w:ascii="Arial" w:hAnsi="Arial" w:cs="Arial"/>
          <w:sz w:val="24"/>
          <w:szCs w:val="24"/>
        </w:rPr>
        <w:t>Neopluralism</w:t>
      </w:r>
      <w:proofErr w:type="spellEnd"/>
      <w:r w:rsidRPr="00B62984">
        <w:rPr>
          <w:rFonts w:ascii="Arial" w:hAnsi="Arial" w:cs="Arial"/>
          <w:sz w:val="24"/>
          <w:szCs w:val="24"/>
        </w:rPr>
        <w:t xml:space="preserve">: </w:t>
      </w:r>
      <w:proofErr w:type="gramStart"/>
      <w:r w:rsidRPr="00B62984">
        <w:rPr>
          <w:rFonts w:ascii="Arial" w:hAnsi="Arial" w:cs="Arial"/>
          <w:sz w:val="24"/>
          <w:szCs w:val="24"/>
        </w:rPr>
        <w:t>the</w:t>
      </w:r>
      <w:proofErr w:type="gramEnd"/>
      <w:r w:rsidRPr="00B62984">
        <w:rPr>
          <w:rFonts w:ascii="Arial" w:hAnsi="Arial" w:cs="Arial"/>
          <w:sz w:val="24"/>
          <w:szCs w:val="24"/>
        </w:rPr>
        <w:t xml:space="preserve"> Role of Pressure Groups in Policy-Making. </w:t>
      </w:r>
      <w:r w:rsidRPr="00B62984">
        <w:rPr>
          <w:rFonts w:ascii="Arial" w:hAnsi="Arial" w:cs="Arial"/>
          <w:i/>
          <w:sz w:val="24"/>
          <w:szCs w:val="24"/>
        </w:rPr>
        <w:t>Political Studies</w:t>
      </w:r>
      <w:r w:rsidR="00E269EE" w:rsidRPr="00B62984">
        <w:rPr>
          <w:rFonts w:ascii="Arial" w:hAnsi="Arial" w:cs="Arial"/>
          <w:sz w:val="24"/>
          <w:szCs w:val="24"/>
        </w:rPr>
        <w:t>, 38: 302–322</w:t>
      </w:r>
    </w:p>
    <w:p w14:paraId="444D70A2" w14:textId="57EBA69C" w:rsidR="00393CB2" w:rsidRPr="00393CB2" w:rsidRDefault="00393CB2" w:rsidP="00393CB2">
      <w:pPr>
        <w:spacing w:after="0" w:line="240" w:lineRule="auto"/>
        <w:rPr>
          <w:rFonts w:ascii="Arial" w:eastAsia="Times New Roman" w:hAnsi="Arial" w:cs="Arial"/>
          <w:sz w:val="24"/>
          <w:szCs w:val="24"/>
        </w:rPr>
      </w:pPr>
      <w:proofErr w:type="spellStart"/>
      <w:r w:rsidRPr="00393CB2">
        <w:rPr>
          <w:rFonts w:ascii="Arial" w:eastAsia="Times New Roman" w:hAnsi="Arial" w:cs="Arial"/>
          <w:sz w:val="24"/>
          <w:szCs w:val="24"/>
        </w:rPr>
        <w:t>Whiteley</w:t>
      </w:r>
      <w:proofErr w:type="spellEnd"/>
      <w:r w:rsidRPr="00393CB2">
        <w:rPr>
          <w:rFonts w:ascii="Arial" w:eastAsia="Times New Roman" w:hAnsi="Arial" w:cs="Arial"/>
          <w:sz w:val="24"/>
          <w:szCs w:val="24"/>
        </w:rPr>
        <w:t xml:space="preserve">, P. F., &amp; </w:t>
      </w:r>
      <w:proofErr w:type="spellStart"/>
      <w:r w:rsidRPr="00393CB2">
        <w:rPr>
          <w:rFonts w:ascii="Arial" w:eastAsia="Times New Roman" w:hAnsi="Arial" w:cs="Arial"/>
          <w:sz w:val="24"/>
          <w:szCs w:val="24"/>
        </w:rPr>
        <w:t>Winyard</w:t>
      </w:r>
      <w:proofErr w:type="spellEnd"/>
      <w:r w:rsidRPr="00393CB2">
        <w:rPr>
          <w:rFonts w:ascii="Arial" w:eastAsia="Times New Roman" w:hAnsi="Arial" w:cs="Arial"/>
          <w:sz w:val="24"/>
          <w:szCs w:val="24"/>
        </w:rPr>
        <w:t xml:space="preserve">, S. J. (2018). </w:t>
      </w:r>
      <w:r w:rsidRPr="00393CB2">
        <w:rPr>
          <w:rFonts w:ascii="Arial" w:eastAsia="Times New Roman" w:hAnsi="Arial" w:cs="Arial"/>
          <w:i/>
          <w:iCs/>
          <w:sz w:val="24"/>
          <w:szCs w:val="24"/>
        </w:rPr>
        <w:t>Pressure for the poor: the poverty lobby and policy making</w:t>
      </w:r>
      <w:r w:rsidRPr="00393CB2">
        <w:rPr>
          <w:rFonts w:ascii="Arial" w:eastAsia="Times New Roman" w:hAnsi="Arial" w:cs="Arial"/>
          <w:sz w:val="24"/>
          <w:szCs w:val="24"/>
        </w:rPr>
        <w:t>. Routledge.</w:t>
      </w:r>
    </w:p>
    <w:p w14:paraId="6D830808" w14:textId="77777777" w:rsidR="00393CB2" w:rsidRPr="00393CB2" w:rsidRDefault="00393CB2" w:rsidP="00437C8C">
      <w:pPr>
        <w:spacing w:after="0" w:line="240" w:lineRule="auto"/>
        <w:rPr>
          <w:rFonts w:ascii="Arial" w:eastAsia="Times New Roman" w:hAnsi="Arial" w:cs="Arial"/>
          <w:sz w:val="24"/>
          <w:szCs w:val="24"/>
        </w:rPr>
      </w:pPr>
    </w:p>
    <w:p w14:paraId="7E18365A" w14:textId="2C2EF83A" w:rsidR="00437C8C" w:rsidRDefault="00437C8C" w:rsidP="00437C8C">
      <w:pPr>
        <w:spacing w:after="0" w:line="240" w:lineRule="auto"/>
        <w:rPr>
          <w:rFonts w:ascii="Arial" w:eastAsia="Times New Roman" w:hAnsi="Arial" w:cs="Arial"/>
          <w:sz w:val="24"/>
          <w:szCs w:val="24"/>
        </w:rPr>
      </w:pPr>
    </w:p>
    <w:p w14:paraId="20F59067" w14:textId="77777777" w:rsidR="00393CB2" w:rsidRPr="00437C8C" w:rsidRDefault="00393CB2" w:rsidP="00437C8C">
      <w:pPr>
        <w:spacing w:after="0" w:line="240" w:lineRule="auto"/>
        <w:rPr>
          <w:rFonts w:ascii="Arial" w:eastAsia="Times New Roman" w:hAnsi="Arial" w:cs="Arial"/>
          <w:sz w:val="24"/>
          <w:szCs w:val="24"/>
        </w:rPr>
      </w:pPr>
    </w:p>
    <w:p w14:paraId="6760C7DA" w14:textId="344E3ABE"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t>10.</w:t>
      </w:r>
      <w:r w:rsidR="008502D1" w:rsidRPr="00B62984">
        <w:rPr>
          <w:rFonts w:ascii="Arial" w:hAnsi="Arial" w:cs="Arial"/>
          <w:b/>
          <w:color w:val="00B0F0"/>
          <w:sz w:val="24"/>
          <w:szCs w:val="24"/>
        </w:rPr>
        <w:t xml:space="preserve"> </w:t>
      </w:r>
      <w:r w:rsidR="004C0E6A" w:rsidRPr="00B62984">
        <w:rPr>
          <w:rFonts w:ascii="Arial" w:hAnsi="Arial" w:cs="Arial"/>
          <w:b/>
          <w:color w:val="00B0F0"/>
          <w:sz w:val="24"/>
          <w:szCs w:val="24"/>
        </w:rPr>
        <w:t>Collective interests: ‘iron triangles’, policy communities, advocacy coalitions an</w:t>
      </w:r>
      <w:r w:rsidR="00B62984">
        <w:rPr>
          <w:rFonts w:ascii="Arial" w:hAnsi="Arial" w:cs="Arial"/>
          <w:b/>
          <w:color w:val="00B0F0"/>
          <w:sz w:val="24"/>
          <w:szCs w:val="24"/>
        </w:rPr>
        <w:t>d</w:t>
      </w:r>
      <w:r w:rsidR="00591A2A" w:rsidRPr="00B62984">
        <w:rPr>
          <w:rFonts w:ascii="Arial" w:hAnsi="Arial" w:cs="Arial"/>
          <w:b/>
          <w:color w:val="00B0F0"/>
          <w:sz w:val="24"/>
          <w:szCs w:val="24"/>
        </w:rPr>
        <w:t xml:space="preserve"> </w:t>
      </w:r>
      <w:r w:rsidR="0055648D" w:rsidRPr="00B62984">
        <w:rPr>
          <w:rFonts w:ascii="Arial" w:hAnsi="Arial" w:cs="Arial"/>
          <w:b/>
          <w:color w:val="00B0F0"/>
          <w:sz w:val="24"/>
          <w:szCs w:val="24"/>
        </w:rPr>
        <w:t>‘</w:t>
      </w:r>
      <w:r w:rsidR="00591A2A" w:rsidRPr="00B62984">
        <w:rPr>
          <w:rFonts w:ascii="Arial" w:hAnsi="Arial" w:cs="Arial"/>
          <w:b/>
          <w:color w:val="00B0F0"/>
          <w:sz w:val="24"/>
          <w:szCs w:val="24"/>
        </w:rPr>
        <w:t>issue networks</w:t>
      </w:r>
      <w:r w:rsidR="0055648D" w:rsidRPr="00B62984">
        <w:rPr>
          <w:rFonts w:ascii="Arial" w:hAnsi="Arial" w:cs="Arial"/>
          <w:b/>
          <w:color w:val="00B0F0"/>
          <w:sz w:val="24"/>
          <w:szCs w:val="24"/>
        </w:rPr>
        <w:t>’</w:t>
      </w:r>
      <w:r w:rsidR="00591A2A" w:rsidRPr="00B62984">
        <w:rPr>
          <w:rFonts w:ascii="Arial" w:hAnsi="Arial" w:cs="Arial"/>
          <w:b/>
          <w:color w:val="00B0F0"/>
          <w:sz w:val="24"/>
          <w:szCs w:val="24"/>
        </w:rPr>
        <w:t xml:space="preserve"> </w:t>
      </w:r>
      <w:r w:rsidR="00474CDA" w:rsidRPr="00B62984">
        <w:rPr>
          <w:rFonts w:ascii="Arial" w:hAnsi="Arial" w:cs="Arial"/>
          <w:b/>
          <w:color w:val="00B0F0"/>
          <w:sz w:val="24"/>
          <w:szCs w:val="24"/>
        </w:rPr>
        <w:t>(1</w:t>
      </w:r>
      <w:r w:rsidR="006C7C6D">
        <w:rPr>
          <w:rFonts w:ascii="Arial" w:hAnsi="Arial" w:cs="Arial"/>
          <w:b/>
          <w:color w:val="00B0F0"/>
          <w:sz w:val="24"/>
          <w:szCs w:val="24"/>
        </w:rPr>
        <w:t>5</w:t>
      </w:r>
      <w:r w:rsidR="00474CDA" w:rsidRPr="00B62984">
        <w:rPr>
          <w:rFonts w:ascii="Arial" w:hAnsi="Arial" w:cs="Arial"/>
          <w:b/>
          <w:color w:val="00B0F0"/>
          <w:sz w:val="24"/>
          <w:szCs w:val="24"/>
          <w:vertAlign w:val="superscript"/>
        </w:rPr>
        <w:t>th</w:t>
      </w:r>
      <w:r w:rsidR="000D4916" w:rsidRPr="000D4916">
        <w:rPr>
          <w:rFonts w:ascii="Arial" w:hAnsi="Arial" w:cs="Arial"/>
          <w:b/>
          <w:color w:val="00B0F0"/>
          <w:sz w:val="24"/>
          <w:szCs w:val="24"/>
        </w:rPr>
        <w:t xml:space="preserve"> </w:t>
      </w:r>
      <w:r w:rsidR="000D4916">
        <w:rPr>
          <w:rFonts w:ascii="Arial" w:hAnsi="Arial" w:cs="Arial"/>
          <w:b/>
          <w:color w:val="00B0F0"/>
          <w:sz w:val="24"/>
          <w:szCs w:val="24"/>
        </w:rPr>
        <w:t>March</w:t>
      </w:r>
      <w:r w:rsidR="00474CDA" w:rsidRPr="00B62984">
        <w:rPr>
          <w:rFonts w:ascii="Arial" w:hAnsi="Arial" w:cs="Arial"/>
          <w:b/>
          <w:color w:val="00B0F0"/>
          <w:sz w:val="24"/>
          <w:szCs w:val="24"/>
        </w:rPr>
        <w:t>)</w:t>
      </w:r>
    </w:p>
    <w:p w14:paraId="06DFE924" w14:textId="0B23169E" w:rsidR="0055648D" w:rsidRPr="00B62984" w:rsidRDefault="0055648D" w:rsidP="0055648D">
      <w:pPr>
        <w:numPr>
          <w:ilvl w:val="0"/>
          <w:numId w:val="10"/>
        </w:numPr>
        <w:tabs>
          <w:tab w:val="clear" w:pos="360"/>
          <w:tab w:val="num" w:pos="720"/>
        </w:tabs>
        <w:spacing w:after="0" w:line="240" w:lineRule="auto"/>
        <w:ind w:left="720"/>
        <w:jc w:val="both"/>
        <w:rPr>
          <w:rFonts w:ascii="Arial" w:hAnsi="Arial" w:cs="Arial"/>
          <w:sz w:val="24"/>
          <w:szCs w:val="24"/>
        </w:rPr>
      </w:pPr>
      <w:r w:rsidRPr="00B62984">
        <w:rPr>
          <w:rFonts w:ascii="Arial" w:hAnsi="Arial" w:cs="Arial"/>
          <w:sz w:val="24"/>
          <w:szCs w:val="24"/>
        </w:rPr>
        <w:t>What are sub-governments?</w:t>
      </w:r>
      <w:r w:rsidR="008D064A" w:rsidRPr="00B62984">
        <w:rPr>
          <w:rFonts w:ascii="Arial" w:hAnsi="Arial" w:cs="Arial"/>
          <w:sz w:val="24"/>
          <w:szCs w:val="24"/>
        </w:rPr>
        <w:t xml:space="preserve"> </w:t>
      </w:r>
    </w:p>
    <w:p w14:paraId="56FFAF9E" w14:textId="77777777" w:rsidR="0055648D" w:rsidRPr="00B62984" w:rsidRDefault="0055648D" w:rsidP="0055648D">
      <w:pPr>
        <w:numPr>
          <w:ilvl w:val="0"/>
          <w:numId w:val="10"/>
        </w:numPr>
        <w:tabs>
          <w:tab w:val="clear" w:pos="360"/>
          <w:tab w:val="num" w:pos="720"/>
        </w:tabs>
        <w:spacing w:after="0" w:line="240" w:lineRule="auto"/>
        <w:ind w:left="720"/>
        <w:jc w:val="both"/>
        <w:rPr>
          <w:rFonts w:ascii="Arial" w:hAnsi="Arial" w:cs="Arial"/>
          <w:sz w:val="24"/>
          <w:szCs w:val="24"/>
        </w:rPr>
      </w:pPr>
      <w:r w:rsidRPr="00B62984">
        <w:rPr>
          <w:rFonts w:ascii="Arial" w:hAnsi="Arial" w:cs="Arial"/>
          <w:sz w:val="24"/>
          <w:szCs w:val="24"/>
        </w:rPr>
        <w:t>What are the main differences between the issue network and iron triangle frameworks?</w:t>
      </w:r>
    </w:p>
    <w:p w14:paraId="2A011A50" w14:textId="77777777" w:rsidR="0055648D" w:rsidRPr="00B62984" w:rsidRDefault="0055648D" w:rsidP="0055648D">
      <w:pPr>
        <w:numPr>
          <w:ilvl w:val="0"/>
          <w:numId w:val="11"/>
        </w:numPr>
        <w:tabs>
          <w:tab w:val="clear" w:pos="360"/>
          <w:tab w:val="num" w:pos="720"/>
        </w:tabs>
        <w:spacing w:after="0" w:line="240" w:lineRule="auto"/>
        <w:ind w:left="720"/>
        <w:jc w:val="both"/>
        <w:rPr>
          <w:rFonts w:ascii="Arial" w:hAnsi="Arial" w:cs="Arial"/>
          <w:sz w:val="24"/>
          <w:szCs w:val="24"/>
        </w:rPr>
      </w:pPr>
      <w:r w:rsidRPr="00B62984">
        <w:rPr>
          <w:rFonts w:ascii="Arial" w:hAnsi="Arial" w:cs="Arial"/>
          <w:sz w:val="24"/>
          <w:szCs w:val="24"/>
        </w:rPr>
        <w:t xml:space="preserve">To what extent are these frameworks applicable, or can be conceptually stretched, to other political contexts outside North America?  </w:t>
      </w:r>
      <w:r w:rsidR="00E269EE" w:rsidRPr="00B62984">
        <w:rPr>
          <w:rFonts w:ascii="Arial" w:hAnsi="Arial" w:cs="Arial"/>
          <w:sz w:val="24"/>
          <w:szCs w:val="24"/>
        </w:rPr>
        <w:t xml:space="preserve">Or </w:t>
      </w:r>
      <w:proofErr w:type="spellStart"/>
      <w:r w:rsidR="00E269EE" w:rsidRPr="00B62984">
        <w:rPr>
          <w:rFonts w:ascii="Arial" w:hAnsi="Arial" w:cs="Arial"/>
          <w:sz w:val="24"/>
          <w:szCs w:val="24"/>
        </w:rPr>
        <w:t>transnationalised</w:t>
      </w:r>
      <w:proofErr w:type="spellEnd"/>
      <w:r w:rsidR="00E269EE" w:rsidRPr="00B62984">
        <w:rPr>
          <w:rFonts w:ascii="Arial" w:hAnsi="Arial" w:cs="Arial"/>
          <w:sz w:val="24"/>
          <w:szCs w:val="24"/>
        </w:rPr>
        <w:t>?</w:t>
      </w:r>
    </w:p>
    <w:p w14:paraId="075B47B5" w14:textId="77777777" w:rsidR="0055648D" w:rsidRPr="00B62984" w:rsidRDefault="0055648D" w:rsidP="0055648D">
      <w:pPr>
        <w:jc w:val="both"/>
        <w:rPr>
          <w:rFonts w:ascii="Arial" w:hAnsi="Arial" w:cs="Arial"/>
          <w:sz w:val="24"/>
          <w:szCs w:val="24"/>
        </w:rPr>
      </w:pPr>
    </w:p>
    <w:p w14:paraId="53DA99A8" w14:textId="77777777" w:rsidR="0055648D" w:rsidRPr="00B62984" w:rsidRDefault="0055648D" w:rsidP="0055648D">
      <w:pPr>
        <w:rPr>
          <w:rFonts w:ascii="Arial" w:hAnsi="Arial" w:cs="Arial"/>
          <w:sz w:val="24"/>
          <w:szCs w:val="24"/>
          <w:u w:val="single"/>
        </w:rPr>
      </w:pPr>
      <w:r w:rsidRPr="00B62984">
        <w:rPr>
          <w:rFonts w:ascii="Arial" w:hAnsi="Arial" w:cs="Arial"/>
          <w:sz w:val="24"/>
          <w:szCs w:val="24"/>
          <w:u w:val="single"/>
        </w:rPr>
        <w:t>Seminar Reading:</w:t>
      </w:r>
    </w:p>
    <w:p w14:paraId="54CE7CBE" w14:textId="77777777" w:rsidR="005F44AB" w:rsidRDefault="0055648D" w:rsidP="003500EB">
      <w:pPr>
        <w:jc w:val="both"/>
        <w:rPr>
          <w:rFonts w:ascii="Arial" w:hAnsi="Arial" w:cs="Arial"/>
          <w:sz w:val="24"/>
          <w:szCs w:val="24"/>
        </w:rPr>
      </w:pPr>
      <w:proofErr w:type="spellStart"/>
      <w:r w:rsidRPr="00B62984">
        <w:rPr>
          <w:rFonts w:ascii="Arial" w:hAnsi="Arial" w:cs="Arial"/>
          <w:sz w:val="24"/>
          <w:szCs w:val="24"/>
        </w:rPr>
        <w:t>Heclo</w:t>
      </w:r>
      <w:proofErr w:type="spellEnd"/>
      <w:r w:rsidRPr="00B62984">
        <w:rPr>
          <w:rFonts w:ascii="Arial" w:hAnsi="Arial" w:cs="Arial"/>
          <w:sz w:val="24"/>
          <w:szCs w:val="24"/>
        </w:rPr>
        <w:t xml:space="preserve">, Hugh. (1978) ‘Issue Networks and the Executive Establishment’, in Anthony King (ed.) </w:t>
      </w:r>
      <w:r w:rsidRPr="00B62984">
        <w:rPr>
          <w:rFonts w:ascii="Arial" w:hAnsi="Arial" w:cs="Arial"/>
          <w:i/>
          <w:sz w:val="24"/>
          <w:szCs w:val="24"/>
        </w:rPr>
        <w:t>The New American Political System</w:t>
      </w:r>
      <w:r w:rsidRPr="00B62984">
        <w:rPr>
          <w:rFonts w:ascii="Arial" w:hAnsi="Arial" w:cs="Arial"/>
          <w:sz w:val="24"/>
          <w:szCs w:val="24"/>
        </w:rPr>
        <w:t xml:space="preserve">, Washington DC, </w:t>
      </w:r>
      <w:r w:rsidR="005F44AB">
        <w:rPr>
          <w:rFonts w:ascii="Arial" w:hAnsi="Arial" w:cs="Arial"/>
          <w:sz w:val="24"/>
          <w:szCs w:val="24"/>
        </w:rPr>
        <w:t xml:space="preserve">American Enterprise Institute. </w:t>
      </w:r>
    </w:p>
    <w:p w14:paraId="1E45E857" w14:textId="77777777" w:rsidR="00767BA1" w:rsidRPr="00A05542" w:rsidRDefault="001F610F" w:rsidP="003500EB">
      <w:pPr>
        <w:jc w:val="both"/>
        <w:rPr>
          <w:rFonts w:ascii="Arial" w:hAnsi="Arial" w:cs="Arial"/>
          <w:sz w:val="24"/>
          <w:szCs w:val="24"/>
        </w:rPr>
      </w:pPr>
      <w:r>
        <w:rPr>
          <w:rFonts w:ascii="Arial" w:eastAsia="Times New Roman" w:hAnsi="Arial" w:cs="Arial"/>
          <w:sz w:val="24"/>
          <w:szCs w:val="24"/>
        </w:rPr>
        <w:t>John</w:t>
      </w:r>
      <w:r w:rsidRPr="00A05542">
        <w:rPr>
          <w:rFonts w:ascii="Arial" w:eastAsia="Times New Roman" w:hAnsi="Arial" w:cs="Arial"/>
          <w:sz w:val="24"/>
          <w:szCs w:val="24"/>
        </w:rPr>
        <w:t xml:space="preserve">, Peter (2012) </w:t>
      </w:r>
      <w:r w:rsidRPr="00A05542">
        <w:rPr>
          <w:rFonts w:ascii="Arial" w:eastAsia="Times New Roman" w:hAnsi="Arial" w:cs="Arial"/>
          <w:i/>
          <w:sz w:val="24"/>
          <w:szCs w:val="24"/>
        </w:rPr>
        <w:t>Analyzing Public Policy</w:t>
      </w:r>
      <w:r w:rsidR="005F44AB" w:rsidRPr="00A05542">
        <w:rPr>
          <w:rFonts w:ascii="Arial" w:eastAsia="Times New Roman" w:hAnsi="Arial" w:cs="Arial"/>
          <w:sz w:val="24"/>
          <w:szCs w:val="24"/>
        </w:rPr>
        <w:t>, Routledge chapter 4</w:t>
      </w:r>
    </w:p>
    <w:p w14:paraId="2D39E419" w14:textId="77777777" w:rsidR="00A05542" w:rsidRPr="00A05542" w:rsidRDefault="00A05542" w:rsidP="00A05542">
      <w:pPr>
        <w:spacing w:after="0" w:line="240" w:lineRule="auto"/>
        <w:rPr>
          <w:rFonts w:ascii="Arial" w:eastAsia="Times New Roman" w:hAnsi="Arial" w:cs="Arial"/>
          <w:sz w:val="24"/>
          <w:szCs w:val="24"/>
        </w:rPr>
      </w:pPr>
      <w:proofErr w:type="spellStart"/>
      <w:r w:rsidRPr="00A05542">
        <w:rPr>
          <w:rFonts w:ascii="Arial" w:eastAsia="Times New Roman" w:hAnsi="Arial" w:cs="Arial"/>
          <w:sz w:val="24"/>
          <w:szCs w:val="24"/>
        </w:rPr>
        <w:t>Maclachlan</w:t>
      </w:r>
      <w:proofErr w:type="spellEnd"/>
      <w:r w:rsidRPr="00A05542">
        <w:rPr>
          <w:rFonts w:ascii="Arial" w:eastAsia="Times New Roman" w:hAnsi="Arial" w:cs="Arial"/>
          <w:sz w:val="24"/>
          <w:szCs w:val="24"/>
        </w:rPr>
        <w:t xml:space="preserve">, P. L. (2004). Post office politics in modern Japan: The postmasters, iron triangles, and the limits of reform. </w:t>
      </w:r>
      <w:r w:rsidRPr="00A05542">
        <w:rPr>
          <w:rFonts w:ascii="Arial" w:eastAsia="Times New Roman" w:hAnsi="Arial" w:cs="Arial"/>
          <w:i/>
          <w:iCs/>
          <w:sz w:val="24"/>
          <w:szCs w:val="24"/>
        </w:rPr>
        <w:t>The Journal of Japanese Studies</w:t>
      </w:r>
      <w:r w:rsidRPr="00A05542">
        <w:rPr>
          <w:rFonts w:ascii="Arial" w:eastAsia="Times New Roman" w:hAnsi="Arial" w:cs="Arial"/>
          <w:sz w:val="24"/>
          <w:szCs w:val="24"/>
        </w:rPr>
        <w:t>, 281-313.</w:t>
      </w:r>
    </w:p>
    <w:p w14:paraId="6405E85B" w14:textId="77777777" w:rsidR="004C2CE2" w:rsidRPr="00A05542" w:rsidRDefault="004C2CE2" w:rsidP="004C2CE2">
      <w:pPr>
        <w:rPr>
          <w:rFonts w:ascii="Arial" w:hAnsi="Arial" w:cs="Arial"/>
          <w:sz w:val="24"/>
          <w:szCs w:val="24"/>
        </w:rPr>
      </w:pPr>
    </w:p>
    <w:p w14:paraId="51AFDFD5" w14:textId="77777777" w:rsidR="004C2CE2" w:rsidRPr="00B62984" w:rsidRDefault="004C2CE2" w:rsidP="004C2CE2">
      <w:pPr>
        <w:rPr>
          <w:rFonts w:ascii="Arial" w:hAnsi="Arial" w:cs="Arial"/>
          <w:sz w:val="24"/>
          <w:szCs w:val="24"/>
          <w:u w:val="single"/>
        </w:rPr>
      </w:pPr>
      <w:r w:rsidRPr="00B62984">
        <w:rPr>
          <w:rFonts w:ascii="Arial" w:hAnsi="Arial" w:cs="Arial"/>
          <w:sz w:val="24"/>
          <w:szCs w:val="24"/>
          <w:u w:val="single"/>
        </w:rPr>
        <w:t xml:space="preserve">Further Reading for Essays and Presentations: </w:t>
      </w:r>
    </w:p>
    <w:p w14:paraId="632ADEC5" w14:textId="77777777" w:rsidR="0055648D" w:rsidRPr="00B62984" w:rsidRDefault="0055648D" w:rsidP="003500EB">
      <w:pPr>
        <w:jc w:val="both"/>
        <w:rPr>
          <w:rFonts w:ascii="Arial" w:hAnsi="Arial" w:cs="Arial"/>
          <w:sz w:val="24"/>
          <w:szCs w:val="24"/>
        </w:rPr>
      </w:pPr>
      <w:r w:rsidRPr="00B62984">
        <w:rPr>
          <w:rFonts w:ascii="Arial" w:hAnsi="Arial" w:cs="Arial"/>
          <w:sz w:val="24"/>
          <w:szCs w:val="24"/>
        </w:rPr>
        <w:t xml:space="preserve">Cerny, Phil. (2001) From “Iron Triangles” to “Golden Pentangles? Globalizing the Policy Process’, </w:t>
      </w:r>
      <w:r w:rsidRPr="00B62984">
        <w:rPr>
          <w:rFonts w:ascii="Arial" w:hAnsi="Arial" w:cs="Arial"/>
          <w:i/>
          <w:sz w:val="24"/>
          <w:szCs w:val="24"/>
        </w:rPr>
        <w:t>Global Governance</w:t>
      </w:r>
      <w:r w:rsidRPr="00B62984">
        <w:rPr>
          <w:rFonts w:ascii="Arial" w:hAnsi="Arial" w:cs="Arial"/>
          <w:sz w:val="24"/>
          <w:szCs w:val="24"/>
        </w:rPr>
        <w:t xml:space="preserve">, 7(4): 397-410. </w:t>
      </w:r>
    </w:p>
    <w:p w14:paraId="7EB11716" w14:textId="43B25AE2" w:rsidR="0055648D" w:rsidRPr="00B62984" w:rsidRDefault="0055648D" w:rsidP="003500EB">
      <w:pPr>
        <w:jc w:val="both"/>
        <w:rPr>
          <w:rFonts w:ascii="Arial" w:hAnsi="Arial" w:cs="Arial"/>
          <w:sz w:val="24"/>
          <w:szCs w:val="24"/>
        </w:rPr>
      </w:pPr>
      <w:proofErr w:type="spellStart"/>
      <w:r w:rsidRPr="00B62984">
        <w:rPr>
          <w:rFonts w:ascii="Arial" w:hAnsi="Arial" w:cs="Arial"/>
          <w:sz w:val="24"/>
          <w:szCs w:val="24"/>
        </w:rPr>
        <w:t>Gais</w:t>
      </w:r>
      <w:proofErr w:type="spellEnd"/>
      <w:r w:rsidRPr="00B62984">
        <w:rPr>
          <w:rFonts w:ascii="Arial" w:hAnsi="Arial" w:cs="Arial"/>
          <w:sz w:val="24"/>
          <w:szCs w:val="24"/>
        </w:rPr>
        <w:t xml:space="preserve">, </w:t>
      </w:r>
      <w:r w:rsidR="00795A8D">
        <w:rPr>
          <w:rFonts w:ascii="Arial" w:hAnsi="Arial" w:cs="Arial"/>
          <w:sz w:val="24"/>
          <w:szCs w:val="24"/>
        </w:rPr>
        <w:t xml:space="preserve">Thomas L., Peterson, </w:t>
      </w:r>
      <w:r w:rsidR="00795A8D" w:rsidRPr="00B62984">
        <w:rPr>
          <w:rFonts w:ascii="Arial" w:hAnsi="Arial" w:cs="Arial"/>
          <w:sz w:val="24"/>
          <w:szCs w:val="24"/>
        </w:rPr>
        <w:t xml:space="preserve">Mark A. </w:t>
      </w:r>
      <w:r w:rsidRPr="00B62984">
        <w:rPr>
          <w:rFonts w:ascii="Arial" w:hAnsi="Arial" w:cs="Arial"/>
          <w:sz w:val="24"/>
          <w:szCs w:val="24"/>
        </w:rPr>
        <w:t xml:space="preserve">and Jack L. Walker (1984) ‘Interest Groups, Iron Triangles and Representative Institutions in American National Government’, </w:t>
      </w:r>
      <w:r w:rsidRPr="00B62984">
        <w:rPr>
          <w:rFonts w:ascii="Arial" w:hAnsi="Arial" w:cs="Arial"/>
          <w:i/>
          <w:sz w:val="24"/>
          <w:szCs w:val="24"/>
        </w:rPr>
        <w:t>British Journal of Political Science</w:t>
      </w:r>
      <w:r w:rsidRPr="00B62984">
        <w:rPr>
          <w:rFonts w:ascii="Arial" w:hAnsi="Arial" w:cs="Arial"/>
          <w:sz w:val="24"/>
          <w:szCs w:val="24"/>
        </w:rPr>
        <w:t>, 14 (2): 161-185</w:t>
      </w:r>
    </w:p>
    <w:p w14:paraId="6ACF99EE" w14:textId="77777777" w:rsidR="0055648D" w:rsidRPr="00B62984" w:rsidRDefault="0055648D" w:rsidP="003500EB">
      <w:pPr>
        <w:jc w:val="both"/>
        <w:rPr>
          <w:rFonts w:ascii="Arial" w:hAnsi="Arial" w:cs="Arial"/>
          <w:sz w:val="24"/>
          <w:szCs w:val="24"/>
          <w:lang w:val="en-GB" w:eastAsia="en-GB"/>
        </w:rPr>
      </w:pPr>
      <w:r w:rsidRPr="00B62984">
        <w:rPr>
          <w:rFonts w:ascii="Arial" w:hAnsi="Arial" w:cs="Arial"/>
          <w:sz w:val="24"/>
          <w:szCs w:val="24"/>
          <w:lang w:val="en-GB" w:eastAsia="en-GB"/>
        </w:rPr>
        <w:lastRenderedPageBreak/>
        <w:t xml:space="preserve">Gormley, W. T. (1986) ‘Regulatory Issue Networks in a Federal System’, </w:t>
      </w:r>
      <w:r w:rsidRPr="00B62984">
        <w:rPr>
          <w:rFonts w:ascii="Arial" w:hAnsi="Arial" w:cs="Arial"/>
          <w:i/>
          <w:sz w:val="24"/>
          <w:szCs w:val="24"/>
          <w:lang w:val="en-GB" w:eastAsia="en-GB"/>
        </w:rPr>
        <w:t>Polity</w:t>
      </w:r>
      <w:r w:rsidRPr="00B62984">
        <w:rPr>
          <w:rFonts w:ascii="Arial" w:hAnsi="Arial" w:cs="Arial"/>
          <w:sz w:val="24"/>
          <w:szCs w:val="24"/>
          <w:lang w:val="en-GB" w:eastAsia="en-GB"/>
        </w:rPr>
        <w:t xml:space="preserve">, 18 (4): 595-620. </w:t>
      </w:r>
    </w:p>
    <w:p w14:paraId="395131E1" w14:textId="77777777" w:rsidR="0055648D" w:rsidRPr="00EF6338" w:rsidRDefault="0055648D" w:rsidP="003500EB">
      <w:pPr>
        <w:jc w:val="both"/>
        <w:rPr>
          <w:rFonts w:ascii="Arial" w:hAnsi="Arial" w:cs="Arial"/>
          <w:sz w:val="24"/>
          <w:szCs w:val="24"/>
        </w:rPr>
      </w:pPr>
      <w:r w:rsidRPr="00EF6338">
        <w:rPr>
          <w:rFonts w:ascii="Arial" w:hAnsi="Arial" w:cs="Arial"/>
          <w:sz w:val="24"/>
          <w:szCs w:val="24"/>
          <w:lang w:val="en-GB" w:eastAsia="en-GB"/>
        </w:rPr>
        <w:t xml:space="preserve">Hayden, F. G. (2002) </w:t>
      </w:r>
      <w:r w:rsidRPr="00EF6338">
        <w:rPr>
          <w:rFonts w:ascii="Arial" w:hAnsi="Arial" w:cs="Arial"/>
          <w:bCs/>
          <w:sz w:val="24"/>
          <w:szCs w:val="24"/>
          <w:lang w:val="en-AU" w:eastAsia="en-AU"/>
        </w:rPr>
        <w:t xml:space="preserve">Policymaking Network of the Iron-Triangle Subgovernment for Licensing Hazardous Waste Facilities, </w:t>
      </w:r>
      <w:r w:rsidRPr="00EF6338">
        <w:rPr>
          <w:rFonts w:ascii="Arial" w:hAnsi="Arial" w:cs="Arial"/>
          <w:bCs/>
          <w:i/>
          <w:sz w:val="24"/>
          <w:szCs w:val="24"/>
          <w:lang w:val="en-AU" w:eastAsia="en-AU"/>
        </w:rPr>
        <w:t>Journal of Economic Issues</w:t>
      </w:r>
      <w:r w:rsidRPr="00EF6338">
        <w:rPr>
          <w:rFonts w:ascii="Arial" w:hAnsi="Arial" w:cs="Arial"/>
          <w:bCs/>
          <w:sz w:val="24"/>
          <w:szCs w:val="24"/>
          <w:lang w:val="en-AU" w:eastAsia="en-AU"/>
        </w:rPr>
        <w:t xml:space="preserve">.  </w:t>
      </w:r>
      <w:r w:rsidRPr="00EF6338">
        <w:rPr>
          <w:rFonts w:ascii="Arial" w:hAnsi="Arial" w:cs="Arial"/>
          <w:sz w:val="24"/>
          <w:szCs w:val="24"/>
        </w:rPr>
        <w:t xml:space="preserve">36(2) </w:t>
      </w:r>
    </w:p>
    <w:p w14:paraId="7AF3464C" w14:textId="7F4CA756" w:rsidR="0055648D" w:rsidRPr="00B62984" w:rsidRDefault="00795A8D" w:rsidP="003500EB">
      <w:pPr>
        <w:jc w:val="both"/>
        <w:rPr>
          <w:rFonts w:ascii="Arial" w:hAnsi="Arial" w:cs="Arial"/>
          <w:sz w:val="24"/>
          <w:szCs w:val="24"/>
        </w:rPr>
      </w:pPr>
      <w:proofErr w:type="spellStart"/>
      <w:r w:rsidRPr="00EF6338">
        <w:rPr>
          <w:rFonts w:ascii="Arial" w:hAnsi="Arial" w:cs="Arial"/>
          <w:sz w:val="24"/>
          <w:szCs w:val="24"/>
        </w:rPr>
        <w:t>Hentati</w:t>
      </w:r>
      <w:proofErr w:type="spellEnd"/>
      <w:r w:rsidRPr="00EF6338">
        <w:rPr>
          <w:rFonts w:ascii="Arial" w:hAnsi="Arial" w:cs="Arial"/>
          <w:sz w:val="24"/>
          <w:szCs w:val="24"/>
        </w:rPr>
        <w:t xml:space="preserve">-Sundberg, J., Fryers </w:t>
      </w:r>
      <w:proofErr w:type="spellStart"/>
      <w:r w:rsidRPr="00EF6338">
        <w:rPr>
          <w:rFonts w:ascii="Arial" w:hAnsi="Arial" w:cs="Arial"/>
          <w:sz w:val="24"/>
          <w:szCs w:val="24"/>
        </w:rPr>
        <w:t>Hellquist</w:t>
      </w:r>
      <w:proofErr w:type="spellEnd"/>
      <w:r w:rsidRPr="00EF6338">
        <w:rPr>
          <w:rFonts w:ascii="Arial" w:hAnsi="Arial" w:cs="Arial"/>
          <w:sz w:val="24"/>
          <w:szCs w:val="24"/>
        </w:rPr>
        <w:t xml:space="preserve">, K., &amp; </w:t>
      </w:r>
      <w:proofErr w:type="spellStart"/>
      <w:r w:rsidRPr="00EF6338">
        <w:rPr>
          <w:rFonts w:ascii="Arial" w:hAnsi="Arial" w:cs="Arial"/>
          <w:sz w:val="24"/>
          <w:szCs w:val="24"/>
        </w:rPr>
        <w:t>Duit</w:t>
      </w:r>
      <w:proofErr w:type="spellEnd"/>
      <w:r w:rsidRPr="00EF6338">
        <w:rPr>
          <w:rFonts w:ascii="Arial" w:hAnsi="Arial" w:cs="Arial"/>
          <w:sz w:val="24"/>
          <w:szCs w:val="24"/>
        </w:rPr>
        <w:t xml:space="preserve">, A. (2019). Iron triangles and subsidies: understanding the long-term role of the government on Swedish commercial fisheries. </w:t>
      </w:r>
      <w:r w:rsidRPr="00EF6338">
        <w:rPr>
          <w:rFonts w:ascii="Arial" w:hAnsi="Arial" w:cs="Arial"/>
          <w:i/>
          <w:iCs/>
          <w:sz w:val="24"/>
          <w:szCs w:val="24"/>
        </w:rPr>
        <w:t>Ecology and Society</w:t>
      </w:r>
      <w:r w:rsidRPr="00EF6338">
        <w:rPr>
          <w:rFonts w:ascii="Arial" w:hAnsi="Arial" w:cs="Arial"/>
          <w:sz w:val="24"/>
          <w:szCs w:val="24"/>
        </w:rPr>
        <w:t xml:space="preserve">, </w:t>
      </w:r>
      <w:r w:rsidRPr="00EF6338">
        <w:rPr>
          <w:rFonts w:ascii="Arial" w:hAnsi="Arial" w:cs="Arial"/>
          <w:i/>
          <w:iCs/>
          <w:sz w:val="24"/>
          <w:szCs w:val="24"/>
        </w:rPr>
        <w:t>24</w:t>
      </w:r>
      <w:r w:rsidRPr="00EF6338">
        <w:rPr>
          <w:rFonts w:ascii="Arial" w:hAnsi="Arial" w:cs="Arial"/>
          <w:sz w:val="24"/>
          <w:szCs w:val="24"/>
        </w:rPr>
        <w:t>(4</w:t>
      </w:r>
      <w:proofErr w:type="gramStart"/>
      <w:r w:rsidRPr="00EF6338">
        <w:rPr>
          <w:rFonts w:ascii="Arial" w:hAnsi="Arial" w:cs="Arial"/>
          <w:sz w:val="24"/>
          <w:szCs w:val="24"/>
        </w:rPr>
        <w:t>).</w:t>
      </w:r>
      <w:r w:rsidR="0055648D" w:rsidRPr="00EF6338">
        <w:rPr>
          <w:rFonts w:ascii="Arial" w:hAnsi="Arial" w:cs="Arial"/>
          <w:sz w:val="24"/>
          <w:szCs w:val="24"/>
        </w:rPr>
        <w:t>Jordan</w:t>
      </w:r>
      <w:proofErr w:type="gramEnd"/>
      <w:r w:rsidR="0055648D" w:rsidRPr="00EF6338">
        <w:rPr>
          <w:rFonts w:ascii="Arial" w:hAnsi="Arial" w:cs="Arial"/>
          <w:sz w:val="24"/>
          <w:szCs w:val="24"/>
        </w:rPr>
        <w:t>,</w:t>
      </w:r>
      <w:r w:rsidR="0055648D" w:rsidRPr="00B62984">
        <w:rPr>
          <w:rFonts w:ascii="Arial" w:hAnsi="Arial" w:cs="Arial"/>
          <w:sz w:val="24"/>
          <w:szCs w:val="24"/>
        </w:rPr>
        <w:t xml:space="preserve"> Grant. (1981) ‘Iron Triangles, Woolly Corporatism and Elastic Nets: Images of the Policy Process’, </w:t>
      </w:r>
      <w:r w:rsidR="0055648D" w:rsidRPr="00B62984">
        <w:rPr>
          <w:rFonts w:ascii="Arial" w:hAnsi="Arial" w:cs="Arial"/>
          <w:i/>
          <w:sz w:val="24"/>
          <w:szCs w:val="24"/>
        </w:rPr>
        <w:t>Journal of Public Policy</w:t>
      </w:r>
      <w:r w:rsidR="0055648D" w:rsidRPr="00B62984">
        <w:rPr>
          <w:rFonts w:ascii="Arial" w:hAnsi="Arial" w:cs="Arial"/>
          <w:sz w:val="24"/>
          <w:szCs w:val="24"/>
        </w:rPr>
        <w:t>, 1 (1): 95-123</w:t>
      </w:r>
    </w:p>
    <w:p w14:paraId="3201A51B" w14:textId="77777777" w:rsidR="00795A8D" w:rsidRPr="00EF6338" w:rsidRDefault="0055648D" w:rsidP="003500EB">
      <w:pPr>
        <w:jc w:val="both"/>
        <w:rPr>
          <w:rFonts w:ascii="Arial" w:hAnsi="Arial" w:cs="Arial"/>
          <w:sz w:val="24"/>
          <w:szCs w:val="24"/>
        </w:rPr>
      </w:pPr>
      <w:r w:rsidRPr="00B62984">
        <w:rPr>
          <w:rFonts w:ascii="Arial" w:hAnsi="Arial" w:cs="Arial"/>
          <w:sz w:val="24"/>
          <w:szCs w:val="24"/>
          <w:lang w:val="en-GB" w:eastAsia="en-GB"/>
        </w:rPr>
        <w:t xml:space="preserve">Overman, E. Sam and Don F. </w:t>
      </w:r>
      <w:proofErr w:type="spellStart"/>
      <w:r w:rsidRPr="00B62984">
        <w:rPr>
          <w:rFonts w:ascii="Arial" w:hAnsi="Arial" w:cs="Arial"/>
          <w:sz w:val="24"/>
          <w:szCs w:val="24"/>
          <w:lang w:val="en-GB" w:eastAsia="en-GB"/>
        </w:rPr>
        <w:t>Simanton</w:t>
      </w:r>
      <w:proofErr w:type="spellEnd"/>
      <w:r w:rsidRPr="00B62984">
        <w:rPr>
          <w:rFonts w:ascii="Arial" w:hAnsi="Arial" w:cs="Arial"/>
          <w:sz w:val="24"/>
          <w:szCs w:val="24"/>
          <w:lang w:val="en-GB" w:eastAsia="en-GB"/>
        </w:rPr>
        <w:t xml:space="preserve"> (1986) ‘</w:t>
      </w:r>
      <w:r w:rsidRPr="00B62984">
        <w:rPr>
          <w:rFonts w:ascii="Arial" w:hAnsi="Arial" w:cs="Arial"/>
          <w:sz w:val="24"/>
          <w:szCs w:val="24"/>
        </w:rPr>
        <w:t xml:space="preserve">Iron Triangles and Issue Networks of Information </w:t>
      </w:r>
      <w:r w:rsidRPr="00EF6338">
        <w:rPr>
          <w:rFonts w:ascii="Arial" w:hAnsi="Arial" w:cs="Arial"/>
          <w:sz w:val="24"/>
          <w:szCs w:val="24"/>
        </w:rPr>
        <w:t xml:space="preserve">Policy’, </w:t>
      </w:r>
      <w:r w:rsidRPr="00EF6338">
        <w:rPr>
          <w:rFonts w:ascii="Arial" w:hAnsi="Arial" w:cs="Arial"/>
          <w:i/>
          <w:iCs/>
          <w:sz w:val="24"/>
          <w:szCs w:val="24"/>
          <w:lang w:val="en-GB" w:eastAsia="en-GB"/>
        </w:rPr>
        <w:t>Public Administration Review</w:t>
      </w:r>
      <w:r w:rsidRPr="00EF6338">
        <w:rPr>
          <w:rFonts w:ascii="Arial" w:hAnsi="Arial" w:cs="Arial"/>
          <w:sz w:val="24"/>
          <w:szCs w:val="24"/>
          <w:lang w:val="en-GB" w:eastAsia="en-GB"/>
        </w:rPr>
        <w:t xml:space="preserve"> Vol. 46, Special Issue: Public Management Information Systems (Nov.): 584-589</w:t>
      </w:r>
    </w:p>
    <w:p w14:paraId="1D5B1AFA" w14:textId="681969ED" w:rsidR="00795A8D" w:rsidRPr="00EF6338" w:rsidRDefault="00795A8D" w:rsidP="003500EB">
      <w:pPr>
        <w:jc w:val="both"/>
        <w:rPr>
          <w:rFonts w:ascii="Arial" w:hAnsi="Arial" w:cs="Arial"/>
          <w:sz w:val="24"/>
          <w:szCs w:val="24"/>
        </w:rPr>
      </w:pPr>
      <w:proofErr w:type="spellStart"/>
      <w:r w:rsidRPr="00EF6338">
        <w:rPr>
          <w:rFonts w:ascii="Arial" w:hAnsi="Arial" w:cs="Arial"/>
          <w:sz w:val="24"/>
          <w:szCs w:val="24"/>
        </w:rPr>
        <w:t>Petracca</w:t>
      </w:r>
      <w:proofErr w:type="spellEnd"/>
      <w:r w:rsidRPr="00EF6338">
        <w:rPr>
          <w:rFonts w:ascii="Arial" w:hAnsi="Arial" w:cs="Arial"/>
          <w:sz w:val="24"/>
          <w:szCs w:val="24"/>
        </w:rPr>
        <w:t xml:space="preserve">, M. P. (2018). The rediscovery of interest group politics. In </w:t>
      </w:r>
      <w:r w:rsidRPr="00EF6338">
        <w:rPr>
          <w:rFonts w:ascii="Arial" w:hAnsi="Arial" w:cs="Arial"/>
          <w:i/>
          <w:iCs/>
          <w:sz w:val="24"/>
          <w:szCs w:val="24"/>
        </w:rPr>
        <w:t>The politics of interests</w:t>
      </w:r>
      <w:r w:rsidRPr="00EF6338">
        <w:rPr>
          <w:rFonts w:ascii="Arial" w:hAnsi="Arial" w:cs="Arial"/>
          <w:sz w:val="24"/>
          <w:szCs w:val="24"/>
        </w:rPr>
        <w:t xml:space="preserve"> (pp. 3-31). Routledge.</w:t>
      </w:r>
    </w:p>
    <w:p w14:paraId="0A8B6B13" w14:textId="22366F5E" w:rsidR="005866A2" w:rsidRPr="005866A2" w:rsidRDefault="0055648D" w:rsidP="003500EB">
      <w:pPr>
        <w:jc w:val="both"/>
        <w:rPr>
          <w:rFonts w:ascii="Arial" w:hAnsi="Arial" w:cs="Arial"/>
          <w:sz w:val="24"/>
          <w:szCs w:val="24"/>
        </w:rPr>
      </w:pPr>
      <w:r w:rsidRPr="00EF6338">
        <w:rPr>
          <w:rFonts w:ascii="Arial" w:hAnsi="Arial" w:cs="Arial"/>
          <w:sz w:val="24"/>
          <w:szCs w:val="24"/>
        </w:rPr>
        <w:t>Peterson, Mark, A. (1993) ‘Political</w:t>
      </w:r>
      <w:r w:rsidRPr="00B62984">
        <w:rPr>
          <w:rFonts w:ascii="Arial" w:hAnsi="Arial" w:cs="Arial"/>
          <w:sz w:val="24"/>
          <w:szCs w:val="24"/>
        </w:rPr>
        <w:t xml:space="preserve"> Influence in the 1990s: From Iron Triangles to Policy </w:t>
      </w:r>
      <w:r w:rsidRPr="005866A2">
        <w:rPr>
          <w:rFonts w:ascii="Arial" w:hAnsi="Arial" w:cs="Arial"/>
          <w:sz w:val="24"/>
          <w:szCs w:val="24"/>
        </w:rPr>
        <w:t xml:space="preserve">Networks’, </w:t>
      </w:r>
      <w:r w:rsidRPr="005866A2">
        <w:rPr>
          <w:rStyle w:val="HTMLCite"/>
          <w:rFonts w:ascii="Arial" w:hAnsi="Arial" w:cs="Arial"/>
          <w:sz w:val="24"/>
          <w:szCs w:val="24"/>
        </w:rPr>
        <w:t>Journal of Health Politics, Policy and Law</w:t>
      </w:r>
      <w:r w:rsidRPr="005866A2">
        <w:rPr>
          <w:rStyle w:val="slug-pub-date"/>
          <w:rFonts w:ascii="Arial" w:hAnsi="Arial" w:cs="Arial"/>
          <w:i/>
          <w:iCs/>
          <w:sz w:val="24"/>
          <w:szCs w:val="24"/>
        </w:rPr>
        <w:t>,</w:t>
      </w:r>
      <w:r w:rsidRPr="005866A2">
        <w:rPr>
          <w:rStyle w:val="slug-vol"/>
          <w:rFonts w:ascii="Arial" w:hAnsi="Arial" w:cs="Arial"/>
          <w:i/>
          <w:iCs/>
          <w:sz w:val="24"/>
          <w:szCs w:val="24"/>
        </w:rPr>
        <w:t xml:space="preserve"> </w:t>
      </w:r>
      <w:proofErr w:type="gramStart"/>
      <w:r w:rsidRPr="005866A2">
        <w:rPr>
          <w:rStyle w:val="slug-vol"/>
          <w:rFonts w:ascii="Arial" w:hAnsi="Arial" w:cs="Arial"/>
          <w:iCs/>
          <w:sz w:val="24"/>
          <w:szCs w:val="24"/>
        </w:rPr>
        <w:t>18(</w:t>
      </w:r>
      <w:r w:rsidRPr="005866A2">
        <w:rPr>
          <w:rStyle w:val="slug-issue"/>
          <w:rFonts w:ascii="Arial" w:hAnsi="Arial" w:cs="Arial"/>
          <w:iCs/>
          <w:sz w:val="24"/>
          <w:szCs w:val="24"/>
        </w:rPr>
        <w:t xml:space="preserve"> 2</w:t>
      </w:r>
      <w:proofErr w:type="gramEnd"/>
      <w:r w:rsidRPr="005866A2">
        <w:rPr>
          <w:rStyle w:val="slug-issue"/>
          <w:rFonts w:ascii="Arial" w:hAnsi="Arial" w:cs="Arial"/>
          <w:iCs/>
          <w:sz w:val="24"/>
          <w:szCs w:val="24"/>
        </w:rPr>
        <w:t>):</w:t>
      </w:r>
      <w:r w:rsidRPr="005866A2">
        <w:rPr>
          <w:rStyle w:val="slug-issue"/>
          <w:rFonts w:ascii="Arial" w:hAnsi="Arial" w:cs="Arial"/>
          <w:i/>
          <w:iCs/>
          <w:sz w:val="24"/>
          <w:szCs w:val="24"/>
        </w:rPr>
        <w:t xml:space="preserve"> </w:t>
      </w:r>
      <w:r w:rsidRPr="005866A2">
        <w:rPr>
          <w:rStyle w:val="slug-pages"/>
          <w:rFonts w:ascii="Arial" w:hAnsi="Arial" w:cs="Arial"/>
          <w:i/>
          <w:iCs/>
          <w:sz w:val="24"/>
          <w:szCs w:val="24"/>
        </w:rPr>
        <w:t>395-438</w:t>
      </w:r>
    </w:p>
    <w:p w14:paraId="163DF28A" w14:textId="5544AC30" w:rsidR="004C2CE2" w:rsidRDefault="005866A2" w:rsidP="00437C8C">
      <w:pPr>
        <w:jc w:val="both"/>
        <w:rPr>
          <w:rFonts w:ascii="Arial" w:hAnsi="Arial" w:cs="Arial"/>
          <w:sz w:val="24"/>
          <w:szCs w:val="24"/>
        </w:rPr>
      </w:pPr>
      <w:proofErr w:type="spellStart"/>
      <w:r w:rsidRPr="005866A2">
        <w:rPr>
          <w:rFonts w:ascii="Arial" w:eastAsia="Times New Roman" w:hAnsi="Arial" w:cs="Arial"/>
          <w:sz w:val="24"/>
          <w:szCs w:val="24"/>
        </w:rPr>
        <w:t>Skok</w:t>
      </w:r>
      <w:proofErr w:type="spellEnd"/>
      <w:r w:rsidRPr="005866A2">
        <w:rPr>
          <w:rFonts w:ascii="Arial" w:eastAsia="Times New Roman" w:hAnsi="Arial" w:cs="Arial"/>
          <w:sz w:val="24"/>
          <w:szCs w:val="24"/>
        </w:rPr>
        <w:t xml:space="preserve">, J. E. (1995). Policy issue networks and the public policy cycle: A structural-functional framework for public administration. </w:t>
      </w:r>
      <w:r w:rsidRPr="005866A2">
        <w:rPr>
          <w:rFonts w:ascii="Arial" w:eastAsia="Times New Roman" w:hAnsi="Arial" w:cs="Arial"/>
          <w:i/>
          <w:iCs/>
          <w:sz w:val="24"/>
          <w:szCs w:val="24"/>
        </w:rPr>
        <w:t>Public Administration Review</w:t>
      </w:r>
      <w:r w:rsidRPr="005866A2">
        <w:rPr>
          <w:rFonts w:ascii="Arial" w:eastAsia="Times New Roman" w:hAnsi="Arial" w:cs="Arial"/>
          <w:sz w:val="24"/>
          <w:szCs w:val="24"/>
        </w:rPr>
        <w:t xml:space="preserve">, </w:t>
      </w:r>
      <w:r w:rsidRPr="005866A2">
        <w:rPr>
          <w:rFonts w:ascii="Arial" w:eastAsia="Times New Roman" w:hAnsi="Arial" w:cs="Arial"/>
          <w:i/>
          <w:iCs/>
          <w:sz w:val="24"/>
          <w:szCs w:val="24"/>
        </w:rPr>
        <w:t>55</w:t>
      </w:r>
      <w:r w:rsidRPr="005866A2">
        <w:rPr>
          <w:rFonts w:ascii="Arial" w:eastAsia="Times New Roman" w:hAnsi="Arial" w:cs="Arial"/>
          <w:sz w:val="24"/>
          <w:szCs w:val="24"/>
        </w:rPr>
        <w:t>(4), 325.</w:t>
      </w:r>
      <w:r w:rsidR="00437C8C">
        <w:rPr>
          <w:rFonts w:ascii="Arial" w:hAnsi="Arial" w:cs="Arial"/>
          <w:sz w:val="24"/>
          <w:szCs w:val="24"/>
        </w:rPr>
        <w:t xml:space="preserve"> </w:t>
      </w:r>
    </w:p>
    <w:p w14:paraId="73337E4B" w14:textId="77777777" w:rsidR="00A05542" w:rsidRPr="00767BA1" w:rsidRDefault="00A05542" w:rsidP="00A05542">
      <w:pPr>
        <w:jc w:val="both"/>
        <w:rPr>
          <w:rFonts w:ascii="Arial" w:hAnsi="Arial" w:cs="Arial"/>
          <w:sz w:val="24"/>
          <w:szCs w:val="24"/>
        </w:rPr>
      </w:pPr>
      <w:proofErr w:type="spellStart"/>
      <w:r w:rsidRPr="00B62984">
        <w:rPr>
          <w:rFonts w:ascii="Arial" w:hAnsi="Arial" w:cs="Arial"/>
          <w:sz w:val="24"/>
          <w:szCs w:val="24"/>
        </w:rPr>
        <w:t>Tzoumis</w:t>
      </w:r>
      <w:proofErr w:type="spellEnd"/>
      <w:r w:rsidRPr="00B62984">
        <w:rPr>
          <w:rFonts w:ascii="Arial" w:hAnsi="Arial" w:cs="Arial"/>
          <w:sz w:val="24"/>
          <w:szCs w:val="24"/>
        </w:rPr>
        <w:t xml:space="preserve">, K. (2004) Iron Triangles’, in D. Schultz (ed.) </w:t>
      </w:r>
      <w:r w:rsidRPr="00B62984">
        <w:rPr>
          <w:rFonts w:ascii="Arial" w:hAnsi="Arial" w:cs="Arial"/>
          <w:i/>
          <w:sz w:val="24"/>
          <w:szCs w:val="24"/>
        </w:rPr>
        <w:t>Encyclopedia of Public Administration and Public Policy</w:t>
      </w:r>
      <w:r w:rsidRPr="00B62984">
        <w:rPr>
          <w:rFonts w:ascii="Arial" w:hAnsi="Arial" w:cs="Arial"/>
          <w:sz w:val="24"/>
          <w:szCs w:val="24"/>
        </w:rPr>
        <w:t xml:space="preserve">, New York, Facts on File Publishing. </w:t>
      </w:r>
    </w:p>
    <w:p w14:paraId="76750C3D" w14:textId="798377AE" w:rsidR="00561349" w:rsidRPr="005866A2" w:rsidRDefault="00561349" w:rsidP="00437C8C">
      <w:pPr>
        <w:jc w:val="both"/>
        <w:rPr>
          <w:rFonts w:ascii="Arial" w:hAnsi="Arial" w:cs="Arial"/>
          <w:sz w:val="24"/>
          <w:szCs w:val="24"/>
        </w:rPr>
      </w:pPr>
    </w:p>
    <w:p w14:paraId="2BE8E67B" w14:textId="6CC6F54C"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t>11.</w:t>
      </w:r>
      <w:r w:rsidR="00591A2A" w:rsidRPr="00B62984">
        <w:rPr>
          <w:rFonts w:ascii="Arial" w:hAnsi="Arial" w:cs="Arial"/>
          <w:b/>
          <w:color w:val="00B0F0"/>
          <w:sz w:val="24"/>
          <w:szCs w:val="24"/>
        </w:rPr>
        <w:t>Bureaucratic interests and bureau-shaping</w:t>
      </w:r>
      <w:r w:rsidR="00474CDA" w:rsidRPr="00B62984">
        <w:rPr>
          <w:rFonts w:ascii="Arial" w:hAnsi="Arial" w:cs="Arial"/>
          <w:b/>
          <w:color w:val="00B0F0"/>
          <w:sz w:val="24"/>
          <w:szCs w:val="24"/>
        </w:rPr>
        <w:t xml:space="preserve"> (</w:t>
      </w:r>
      <w:r w:rsidR="006C7C6D">
        <w:rPr>
          <w:rFonts w:ascii="Arial" w:hAnsi="Arial" w:cs="Arial"/>
          <w:b/>
          <w:color w:val="00B0F0"/>
          <w:sz w:val="24"/>
          <w:szCs w:val="24"/>
        </w:rPr>
        <w:t>22</w:t>
      </w:r>
      <w:r w:rsidR="006C7C6D">
        <w:rPr>
          <w:rFonts w:ascii="Arial" w:hAnsi="Arial" w:cs="Arial"/>
          <w:b/>
          <w:color w:val="00B0F0"/>
          <w:sz w:val="24"/>
          <w:szCs w:val="24"/>
          <w:vertAlign w:val="superscript"/>
        </w:rPr>
        <w:t>nd</w:t>
      </w:r>
      <w:r w:rsidR="00474CDA" w:rsidRPr="00B62984">
        <w:rPr>
          <w:rFonts w:ascii="Arial" w:hAnsi="Arial" w:cs="Arial"/>
          <w:b/>
          <w:color w:val="00B0F0"/>
          <w:sz w:val="24"/>
          <w:szCs w:val="24"/>
          <w:vertAlign w:val="superscript"/>
        </w:rPr>
        <w:t xml:space="preserve"> </w:t>
      </w:r>
      <w:r w:rsidR="00474CDA" w:rsidRPr="00B62984">
        <w:rPr>
          <w:rFonts w:ascii="Arial" w:hAnsi="Arial" w:cs="Arial"/>
          <w:b/>
          <w:color w:val="00B0F0"/>
          <w:sz w:val="24"/>
          <w:szCs w:val="24"/>
        </w:rPr>
        <w:t xml:space="preserve">March) </w:t>
      </w:r>
    </w:p>
    <w:p w14:paraId="20DED52D" w14:textId="466059AB" w:rsidR="0089368F" w:rsidRPr="00B62984" w:rsidRDefault="00E703D2" w:rsidP="00E703D2">
      <w:pPr>
        <w:pStyle w:val="ListParagraph"/>
        <w:numPr>
          <w:ilvl w:val="0"/>
          <w:numId w:val="9"/>
        </w:numPr>
        <w:rPr>
          <w:rFonts w:ascii="Arial" w:hAnsi="Arial" w:cs="Arial"/>
          <w:sz w:val="24"/>
          <w:szCs w:val="24"/>
        </w:rPr>
      </w:pPr>
      <w:r w:rsidRPr="00B62984">
        <w:rPr>
          <w:rFonts w:ascii="Arial" w:hAnsi="Arial" w:cs="Arial"/>
          <w:sz w:val="24"/>
          <w:szCs w:val="24"/>
        </w:rPr>
        <w:t>‘Yes Minister’ &amp; ‘Yes Prime Minister’</w:t>
      </w:r>
      <w:r w:rsidR="001F610F">
        <w:rPr>
          <w:rFonts w:ascii="Arial" w:hAnsi="Arial" w:cs="Arial"/>
          <w:sz w:val="24"/>
          <w:szCs w:val="24"/>
        </w:rPr>
        <w:t>: Is this TV show a</w:t>
      </w:r>
      <w:r w:rsidR="00C87096" w:rsidRPr="00B62984">
        <w:rPr>
          <w:rFonts w:ascii="Arial" w:hAnsi="Arial" w:cs="Arial"/>
          <w:sz w:val="24"/>
          <w:szCs w:val="24"/>
        </w:rPr>
        <w:t xml:space="preserve"> ‘period piece’ or tool for contemporary policy analysis?</w:t>
      </w:r>
    </w:p>
    <w:p w14:paraId="1FA4E6AF" w14:textId="03957179" w:rsidR="00E703D2" w:rsidRPr="00B62984" w:rsidRDefault="001F610F" w:rsidP="00E703D2">
      <w:pPr>
        <w:pStyle w:val="ListParagraph"/>
        <w:numPr>
          <w:ilvl w:val="0"/>
          <w:numId w:val="9"/>
        </w:numPr>
        <w:rPr>
          <w:rFonts w:ascii="Arial" w:hAnsi="Arial" w:cs="Arial"/>
          <w:sz w:val="24"/>
          <w:szCs w:val="24"/>
        </w:rPr>
      </w:pPr>
      <w:r>
        <w:rPr>
          <w:rFonts w:ascii="Arial" w:hAnsi="Arial" w:cs="Arial"/>
          <w:sz w:val="24"/>
          <w:szCs w:val="24"/>
        </w:rPr>
        <w:t>Can b</w:t>
      </w:r>
      <w:r w:rsidR="00E703D2" w:rsidRPr="00B62984">
        <w:rPr>
          <w:rFonts w:ascii="Arial" w:hAnsi="Arial" w:cs="Arial"/>
          <w:sz w:val="24"/>
          <w:szCs w:val="24"/>
        </w:rPr>
        <w:t xml:space="preserve">ureaucrats </w:t>
      </w:r>
      <w:r>
        <w:rPr>
          <w:rFonts w:ascii="Arial" w:hAnsi="Arial" w:cs="Arial"/>
          <w:sz w:val="24"/>
          <w:szCs w:val="24"/>
        </w:rPr>
        <w:t xml:space="preserve">be seen </w:t>
      </w:r>
      <w:r w:rsidR="00E703D2" w:rsidRPr="00B62984">
        <w:rPr>
          <w:rFonts w:ascii="Arial" w:hAnsi="Arial" w:cs="Arial"/>
          <w:sz w:val="24"/>
          <w:szCs w:val="24"/>
        </w:rPr>
        <w:t>as an ‘interest group’</w:t>
      </w:r>
      <w:r>
        <w:rPr>
          <w:rFonts w:ascii="Arial" w:hAnsi="Arial" w:cs="Arial"/>
          <w:sz w:val="24"/>
          <w:szCs w:val="24"/>
        </w:rPr>
        <w:t>?</w:t>
      </w:r>
    </w:p>
    <w:p w14:paraId="6F347891" w14:textId="77777777" w:rsidR="004C2CE2" w:rsidRPr="00B62984" w:rsidRDefault="004C2CE2">
      <w:pPr>
        <w:rPr>
          <w:rFonts w:ascii="Arial" w:hAnsi="Arial" w:cs="Arial"/>
          <w:sz w:val="24"/>
          <w:szCs w:val="24"/>
        </w:rPr>
      </w:pPr>
    </w:p>
    <w:p w14:paraId="4B023774" w14:textId="1921DC4B" w:rsidR="004C2CE2" w:rsidRPr="00B62984" w:rsidRDefault="004C2CE2" w:rsidP="004C2CE2">
      <w:pPr>
        <w:rPr>
          <w:rFonts w:ascii="Arial" w:hAnsi="Arial" w:cs="Arial"/>
          <w:sz w:val="24"/>
          <w:szCs w:val="24"/>
          <w:u w:val="single"/>
        </w:rPr>
      </w:pPr>
      <w:r w:rsidRPr="00B62984">
        <w:rPr>
          <w:rFonts w:ascii="Arial" w:hAnsi="Arial" w:cs="Arial"/>
          <w:sz w:val="24"/>
          <w:szCs w:val="24"/>
          <w:u w:val="single"/>
        </w:rPr>
        <w:t>Seminar Reading:</w:t>
      </w:r>
    </w:p>
    <w:p w14:paraId="44B95F44" w14:textId="77777777" w:rsidR="00767BA1" w:rsidRDefault="008502D1" w:rsidP="004C2CE2">
      <w:pPr>
        <w:rPr>
          <w:rFonts w:ascii="Arial" w:hAnsi="Arial" w:cs="Arial"/>
          <w:sz w:val="24"/>
          <w:szCs w:val="24"/>
        </w:rPr>
      </w:pPr>
      <w:r w:rsidRPr="00B62984">
        <w:rPr>
          <w:rFonts w:ascii="Arial" w:eastAsia="Times New Roman" w:hAnsi="Arial" w:cs="Arial"/>
          <w:sz w:val="24"/>
          <w:szCs w:val="24"/>
        </w:rPr>
        <w:t xml:space="preserve">Dunleavy, P. (2014). The bureau-shaping model. </w:t>
      </w:r>
      <w:r w:rsidRPr="00B62984">
        <w:rPr>
          <w:rFonts w:ascii="Arial" w:eastAsia="Times New Roman" w:hAnsi="Arial" w:cs="Arial"/>
          <w:i/>
          <w:iCs/>
          <w:sz w:val="24"/>
          <w:szCs w:val="24"/>
        </w:rPr>
        <w:t>The Policy Process: A Reader</w:t>
      </w:r>
      <w:r w:rsidRPr="00B62984">
        <w:rPr>
          <w:rFonts w:ascii="Arial" w:eastAsia="Times New Roman" w:hAnsi="Arial" w:cs="Arial"/>
          <w:sz w:val="24"/>
          <w:szCs w:val="24"/>
        </w:rPr>
        <w:t>.</w:t>
      </w:r>
    </w:p>
    <w:p w14:paraId="1AC81707" w14:textId="77777777" w:rsidR="00767BA1" w:rsidRPr="00B62984" w:rsidRDefault="00767BA1" w:rsidP="003500EB">
      <w:pPr>
        <w:jc w:val="both"/>
        <w:rPr>
          <w:rFonts w:ascii="Arial" w:hAnsi="Arial" w:cs="Arial"/>
          <w:sz w:val="24"/>
          <w:szCs w:val="24"/>
        </w:rPr>
      </w:pPr>
      <w:r w:rsidRPr="00B62984">
        <w:rPr>
          <w:rFonts w:ascii="Arial" w:hAnsi="Arial" w:cs="Arial"/>
          <w:sz w:val="24"/>
          <w:szCs w:val="24"/>
        </w:rPr>
        <w:t>Jan-</w:t>
      </w:r>
      <w:proofErr w:type="spellStart"/>
      <w:r w:rsidRPr="00B62984">
        <w:rPr>
          <w:rFonts w:ascii="Arial" w:hAnsi="Arial" w:cs="Arial"/>
          <w:sz w:val="24"/>
          <w:szCs w:val="24"/>
        </w:rPr>
        <w:t>Hinrik</w:t>
      </w:r>
      <w:proofErr w:type="spellEnd"/>
      <w:r w:rsidRPr="00B62984">
        <w:rPr>
          <w:rFonts w:ascii="Arial" w:hAnsi="Arial" w:cs="Arial"/>
          <w:sz w:val="24"/>
          <w:szCs w:val="24"/>
        </w:rPr>
        <w:t xml:space="preserve"> Meyer-</w:t>
      </w:r>
      <w:proofErr w:type="spellStart"/>
      <w:r w:rsidRPr="00B62984">
        <w:rPr>
          <w:rFonts w:ascii="Arial" w:hAnsi="Arial" w:cs="Arial"/>
          <w:sz w:val="24"/>
          <w:szCs w:val="24"/>
        </w:rPr>
        <w:t>Sahling</w:t>
      </w:r>
      <w:proofErr w:type="spellEnd"/>
      <w:r w:rsidRPr="00B62984">
        <w:rPr>
          <w:rFonts w:ascii="Arial" w:hAnsi="Arial" w:cs="Arial"/>
          <w:sz w:val="24"/>
          <w:szCs w:val="24"/>
        </w:rPr>
        <w:t xml:space="preserve"> (2006) The rise of the partisan state? Parties, patronage and the ministerial bureaucracy in Hungary, </w:t>
      </w:r>
      <w:r w:rsidRPr="00B62984">
        <w:rPr>
          <w:rFonts w:ascii="Arial" w:hAnsi="Arial" w:cs="Arial"/>
          <w:i/>
          <w:sz w:val="24"/>
          <w:szCs w:val="24"/>
        </w:rPr>
        <w:t>Journal of Communist Studies and Transition Politics</w:t>
      </w:r>
      <w:r w:rsidRPr="00B62984">
        <w:rPr>
          <w:rFonts w:ascii="Arial" w:hAnsi="Arial" w:cs="Arial"/>
          <w:sz w:val="24"/>
          <w:szCs w:val="24"/>
        </w:rPr>
        <w:t>, 22:3, 274</w:t>
      </w:r>
      <w:r>
        <w:rPr>
          <w:rFonts w:ascii="Arial" w:hAnsi="Arial" w:cs="Arial"/>
          <w:sz w:val="24"/>
          <w:szCs w:val="24"/>
        </w:rPr>
        <w:t xml:space="preserve">- 297. </w:t>
      </w:r>
    </w:p>
    <w:p w14:paraId="565E5F35" w14:textId="77777777" w:rsidR="008502D1" w:rsidRPr="00B62984" w:rsidRDefault="008502D1" w:rsidP="00E703D2">
      <w:pPr>
        <w:rPr>
          <w:rFonts w:ascii="Arial" w:hAnsi="Arial" w:cs="Arial"/>
          <w:sz w:val="24"/>
          <w:szCs w:val="24"/>
        </w:rPr>
      </w:pPr>
    </w:p>
    <w:p w14:paraId="3A8AE68A" w14:textId="77777777" w:rsidR="00E703D2" w:rsidRPr="00B62984" w:rsidRDefault="00E703D2" w:rsidP="00E703D2">
      <w:pPr>
        <w:rPr>
          <w:rFonts w:ascii="Arial" w:hAnsi="Arial" w:cs="Arial"/>
          <w:sz w:val="24"/>
          <w:szCs w:val="24"/>
          <w:u w:val="single"/>
        </w:rPr>
      </w:pPr>
      <w:r w:rsidRPr="00B62984">
        <w:rPr>
          <w:rFonts w:ascii="Arial" w:hAnsi="Arial" w:cs="Arial"/>
          <w:sz w:val="24"/>
          <w:szCs w:val="24"/>
          <w:u w:val="single"/>
        </w:rPr>
        <w:t xml:space="preserve">Further Reading for Essays and Presentations: </w:t>
      </w:r>
    </w:p>
    <w:p w14:paraId="156EDDC0" w14:textId="77777777" w:rsidR="00767BA1" w:rsidRDefault="00E703D2" w:rsidP="003500EB">
      <w:pPr>
        <w:jc w:val="both"/>
        <w:rPr>
          <w:rFonts w:ascii="Arial" w:hAnsi="Arial" w:cs="Arial"/>
          <w:sz w:val="24"/>
          <w:szCs w:val="24"/>
        </w:rPr>
      </w:pPr>
      <w:r w:rsidRPr="00B62984">
        <w:rPr>
          <w:rFonts w:ascii="Arial" w:eastAsia="Times New Roman" w:hAnsi="Arial" w:cs="Arial"/>
          <w:sz w:val="24"/>
          <w:szCs w:val="24"/>
        </w:rPr>
        <w:t>Borins, S. F. (1988). Public choice:</w:t>
      </w:r>
      <w:r w:rsidR="007A164A" w:rsidRPr="00B62984">
        <w:rPr>
          <w:rFonts w:ascii="Arial" w:eastAsia="Times New Roman" w:hAnsi="Arial" w:cs="Arial"/>
          <w:sz w:val="24"/>
          <w:szCs w:val="24"/>
        </w:rPr>
        <w:t xml:space="preserve"> </w:t>
      </w:r>
      <w:r w:rsidRPr="00B62984">
        <w:rPr>
          <w:rFonts w:ascii="Arial" w:eastAsia="Times New Roman" w:hAnsi="Arial" w:cs="Arial"/>
          <w:sz w:val="24"/>
          <w:szCs w:val="24"/>
        </w:rPr>
        <w:t xml:space="preserve">“Yes Minister” made it popular, but does winning the Nobel Prize make it </w:t>
      </w:r>
      <w:proofErr w:type="gramStart"/>
      <w:r w:rsidRPr="00B62984">
        <w:rPr>
          <w:rFonts w:ascii="Arial" w:eastAsia="Times New Roman" w:hAnsi="Arial" w:cs="Arial"/>
          <w:sz w:val="24"/>
          <w:szCs w:val="24"/>
        </w:rPr>
        <w:t>true?.</w:t>
      </w:r>
      <w:proofErr w:type="gramEnd"/>
      <w:r w:rsidRPr="00B62984">
        <w:rPr>
          <w:rFonts w:ascii="Arial" w:eastAsia="Times New Roman" w:hAnsi="Arial" w:cs="Arial"/>
          <w:sz w:val="24"/>
          <w:szCs w:val="24"/>
        </w:rPr>
        <w:t xml:space="preserve"> </w:t>
      </w:r>
      <w:r w:rsidRPr="00B62984">
        <w:rPr>
          <w:rFonts w:ascii="Arial" w:eastAsia="Times New Roman" w:hAnsi="Arial" w:cs="Arial"/>
          <w:i/>
          <w:iCs/>
          <w:sz w:val="24"/>
          <w:szCs w:val="24"/>
        </w:rPr>
        <w:t>Canadian Public Administration</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31</w:t>
      </w:r>
      <w:r w:rsidRPr="00B62984">
        <w:rPr>
          <w:rFonts w:ascii="Arial" w:eastAsia="Times New Roman" w:hAnsi="Arial" w:cs="Arial"/>
          <w:sz w:val="24"/>
          <w:szCs w:val="24"/>
        </w:rPr>
        <w:t>(1), 12-26.</w:t>
      </w:r>
    </w:p>
    <w:p w14:paraId="260B40F7" w14:textId="77777777" w:rsidR="00767BA1" w:rsidRDefault="009A2462" w:rsidP="003500EB">
      <w:pPr>
        <w:jc w:val="both"/>
        <w:rPr>
          <w:rFonts w:ascii="Arial" w:hAnsi="Arial" w:cs="Arial"/>
          <w:sz w:val="24"/>
          <w:szCs w:val="24"/>
        </w:rPr>
      </w:pPr>
      <w:r w:rsidRPr="00B62984">
        <w:rPr>
          <w:rFonts w:ascii="Arial" w:eastAsia="Times New Roman" w:hAnsi="Arial" w:cs="Arial"/>
          <w:sz w:val="24"/>
          <w:szCs w:val="24"/>
        </w:rPr>
        <w:lastRenderedPageBreak/>
        <w:t xml:space="preserve">Cline, A. W. (2004) ‘the Executive Agency Revolution in Whitehall: Public </w:t>
      </w:r>
      <w:proofErr w:type="gramStart"/>
      <w:r w:rsidRPr="00B62984">
        <w:rPr>
          <w:rFonts w:ascii="Arial" w:eastAsia="Times New Roman" w:hAnsi="Arial" w:cs="Arial"/>
          <w:sz w:val="24"/>
          <w:szCs w:val="24"/>
        </w:rPr>
        <w:t>Interest  versus</w:t>
      </w:r>
      <w:proofErr w:type="gramEnd"/>
      <w:r w:rsidRPr="00B62984">
        <w:rPr>
          <w:rFonts w:ascii="Arial" w:eastAsia="Times New Roman" w:hAnsi="Arial" w:cs="Arial"/>
          <w:sz w:val="24"/>
          <w:szCs w:val="24"/>
        </w:rPr>
        <w:t xml:space="preserve"> Bureau-Shaping perspectives’, </w:t>
      </w:r>
      <w:r w:rsidR="004C2CE2" w:rsidRPr="00B62984">
        <w:rPr>
          <w:rFonts w:ascii="Arial" w:eastAsia="Times New Roman" w:hAnsi="Arial" w:cs="Arial"/>
          <w:sz w:val="24"/>
          <w:szCs w:val="24"/>
        </w:rPr>
        <w:t xml:space="preserve"> </w:t>
      </w:r>
      <w:r w:rsidR="004C2CE2" w:rsidRPr="00B62984">
        <w:rPr>
          <w:rFonts w:ascii="Arial" w:eastAsia="Times New Roman" w:hAnsi="Arial" w:cs="Arial"/>
          <w:i/>
          <w:iCs/>
          <w:sz w:val="24"/>
          <w:szCs w:val="24"/>
        </w:rPr>
        <w:t>International Public Management Journal</w:t>
      </w:r>
      <w:r w:rsidR="004C2CE2" w:rsidRPr="00B62984">
        <w:rPr>
          <w:rFonts w:ascii="Arial" w:eastAsia="Times New Roman" w:hAnsi="Arial" w:cs="Arial"/>
          <w:sz w:val="24"/>
          <w:szCs w:val="24"/>
        </w:rPr>
        <w:t xml:space="preserve">, </w:t>
      </w:r>
      <w:r w:rsidR="004C2CE2" w:rsidRPr="00B62984">
        <w:rPr>
          <w:rFonts w:ascii="Arial" w:eastAsia="Times New Roman" w:hAnsi="Arial" w:cs="Arial"/>
          <w:i/>
          <w:iCs/>
          <w:sz w:val="24"/>
          <w:szCs w:val="24"/>
        </w:rPr>
        <w:t>7</w:t>
      </w:r>
      <w:r w:rsidR="004C2CE2" w:rsidRPr="00B62984">
        <w:rPr>
          <w:rFonts w:ascii="Arial" w:eastAsia="Times New Roman" w:hAnsi="Arial" w:cs="Arial"/>
          <w:sz w:val="24"/>
          <w:szCs w:val="24"/>
        </w:rPr>
        <w:t>(3), 449.</w:t>
      </w:r>
    </w:p>
    <w:p w14:paraId="3FCE0790" w14:textId="77777777" w:rsidR="00767BA1" w:rsidRDefault="00E703D2" w:rsidP="003500EB">
      <w:pPr>
        <w:jc w:val="both"/>
        <w:rPr>
          <w:rFonts w:ascii="Arial" w:hAnsi="Arial" w:cs="Arial"/>
          <w:sz w:val="24"/>
          <w:szCs w:val="24"/>
        </w:rPr>
      </w:pPr>
      <w:r w:rsidRPr="00B62984">
        <w:rPr>
          <w:rFonts w:ascii="Arial" w:eastAsia="Times New Roman" w:hAnsi="Arial" w:cs="Arial"/>
          <w:sz w:val="24"/>
          <w:szCs w:val="24"/>
        </w:rPr>
        <w:t xml:space="preserve">Considine, J. (2006). Yes Minister: invaluable material for teaching the public choice of bureaucracy. </w:t>
      </w:r>
      <w:r w:rsidRPr="00B62984">
        <w:rPr>
          <w:rFonts w:ascii="Arial" w:eastAsia="Times New Roman" w:hAnsi="Arial" w:cs="Arial"/>
          <w:i/>
          <w:iCs/>
          <w:sz w:val="24"/>
          <w:szCs w:val="24"/>
        </w:rPr>
        <w:t>Economic Affairs</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26</w:t>
      </w:r>
      <w:r w:rsidRPr="00B62984">
        <w:rPr>
          <w:rFonts w:ascii="Arial" w:eastAsia="Times New Roman" w:hAnsi="Arial" w:cs="Arial"/>
          <w:sz w:val="24"/>
          <w:szCs w:val="24"/>
        </w:rPr>
        <w:t>(3), 55-61.</w:t>
      </w:r>
    </w:p>
    <w:p w14:paraId="5141C7C3" w14:textId="77777777" w:rsidR="00767BA1" w:rsidRDefault="00E703D2" w:rsidP="003500EB">
      <w:pPr>
        <w:jc w:val="both"/>
        <w:rPr>
          <w:rFonts w:ascii="Arial" w:hAnsi="Arial" w:cs="Arial"/>
          <w:sz w:val="24"/>
          <w:szCs w:val="24"/>
        </w:rPr>
      </w:pPr>
      <w:r w:rsidRPr="00B62984">
        <w:rPr>
          <w:rFonts w:ascii="Arial" w:hAnsi="Arial" w:cs="Arial"/>
          <w:sz w:val="24"/>
          <w:szCs w:val="24"/>
        </w:rPr>
        <w:t>Cope, S. (2000). Assessing rational-choice models of budgeting--from budget-</w:t>
      </w:r>
      <w:proofErr w:type="spellStart"/>
      <w:r w:rsidRPr="00B62984">
        <w:rPr>
          <w:rFonts w:ascii="Arial" w:hAnsi="Arial" w:cs="Arial"/>
          <w:sz w:val="24"/>
          <w:szCs w:val="24"/>
        </w:rPr>
        <w:t>maximising</w:t>
      </w:r>
      <w:proofErr w:type="spellEnd"/>
      <w:r w:rsidRPr="00B62984">
        <w:rPr>
          <w:rFonts w:ascii="Arial" w:hAnsi="Arial" w:cs="Arial"/>
          <w:sz w:val="24"/>
          <w:szCs w:val="24"/>
        </w:rPr>
        <w:t xml:space="preserve"> to </w:t>
      </w:r>
      <w:proofErr w:type="spellStart"/>
      <w:r w:rsidR="00B62984">
        <w:rPr>
          <w:rFonts w:ascii="Arial" w:hAnsi="Arial" w:cs="Arial"/>
          <w:sz w:val="24"/>
          <w:szCs w:val="24"/>
        </w:rPr>
        <w:t>bureaushaping</w:t>
      </w:r>
      <w:proofErr w:type="spellEnd"/>
      <w:r w:rsidR="00B62984">
        <w:rPr>
          <w:rFonts w:ascii="Arial" w:hAnsi="Arial" w:cs="Arial"/>
          <w:sz w:val="24"/>
          <w:szCs w:val="24"/>
        </w:rPr>
        <w:t>: a case study of B</w:t>
      </w:r>
      <w:r w:rsidRPr="00B62984">
        <w:rPr>
          <w:rFonts w:ascii="Arial" w:hAnsi="Arial" w:cs="Arial"/>
          <w:sz w:val="24"/>
          <w:szCs w:val="24"/>
        </w:rPr>
        <w:t xml:space="preserve">ritish local government. </w:t>
      </w:r>
      <w:r w:rsidRPr="00B62984">
        <w:rPr>
          <w:rFonts w:ascii="Arial" w:hAnsi="Arial" w:cs="Arial"/>
          <w:i/>
          <w:iCs/>
          <w:sz w:val="24"/>
          <w:szCs w:val="24"/>
        </w:rPr>
        <w:t>Journal of Public Budgeting, Accounting &amp; Financial Management</w:t>
      </w:r>
      <w:r w:rsidRPr="00B62984">
        <w:rPr>
          <w:rFonts w:ascii="Arial" w:hAnsi="Arial" w:cs="Arial"/>
          <w:sz w:val="24"/>
          <w:szCs w:val="24"/>
        </w:rPr>
        <w:t xml:space="preserve">, </w:t>
      </w:r>
      <w:r w:rsidRPr="00B62984">
        <w:rPr>
          <w:rFonts w:ascii="Arial" w:hAnsi="Arial" w:cs="Arial"/>
          <w:i/>
          <w:iCs/>
          <w:sz w:val="24"/>
          <w:szCs w:val="24"/>
        </w:rPr>
        <w:t>12</w:t>
      </w:r>
      <w:r w:rsidRPr="00B62984">
        <w:rPr>
          <w:rFonts w:ascii="Arial" w:hAnsi="Arial" w:cs="Arial"/>
          <w:sz w:val="24"/>
          <w:szCs w:val="24"/>
        </w:rPr>
        <w:t>(4), 598-624.</w:t>
      </w:r>
    </w:p>
    <w:p w14:paraId="7BB650FE" w14:textId="77777777" w:rsidR="00767BA1" w:rsidRDefault="004C2CE2" w:rsidP="003500EB">
      <w:pPr>
        <w:jc w:val="both"/>
        <w:rPr>
          <w:rFonts w:ascii="Arial" w:hAnsi="Arial" w:cs="Arial"/>
          <w:sz w:val="24"/>
          <w:szCs w:val="24"/>
        </w:rPr>
      </w:pPr>
      <w:r w:rsidRPr="00B62984">
        <w:rPr>
          <w:rFonts w:ascii="Arial" w:eastAsia="Times New Roman" w:hAnsi="Arial" w:cs="Arial"/>
          <w:sz w:val="24"/>
          <w:szCs w:val="24"/>
        </w:rPr>
        <w:t xml:space="preserve">Dowding, K., &amp; James, O. (2004). </w:t>
      </w:r>
      <w:proofErr w:type="spellStart"/>
      <w:r w:rsidRPr="00B62984">
        <w:rPr>
          <w:rFonts w:ascii="Arial" w:eastAsia="Times New Roman" w:hAnsi="Arial" w:cs="Arial"/>
          <w:sz w:val="24"/>
          <w:szCs w:val="24"/>
        </w:rPr>
        <w:t>Analysing</w:t>
      </w:r>
      <w:proofErr w:type="spellEnd"/>
      <w:r w:rsidRPr="00B62984">
        <w:rPr>
          <w:rFonts w:ascii="Arial" w:eastAsia="Times New Roman" w:hAnsi="Arial" w:cs="Arial"/>
          <w:sz w:val="24"/>
          <w:szCs w:val="24"/>
        </w:rPr>
        <w:t xml:space="preserve"> bureau-shaping models: Comments on Marsh, Smith and Richards. </w:t>
      </w:r>
      <w:r w:rsidRPr="00B62984">
        <w:rPr>
          <w:rFonts w:ascii="Arial" w:eastAsia="Times New Roman" w:hAnsi="Arial" w:cs="Arial"/>
          <w:i/>
          <w:iCs/>
          <w:sz w:val="24"/>
          <w:szCs w:val="24"/>
        </w:rPr>
        <w:t>British journal of political science</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34</w:t>
      </w:r>
      <w:r w:rsidRPr="00B62984">
        <w:rPr>
          <w:rFonts w:ascii="Arial" w:eastAsia="Times New Roman" w:hAnsi="Arial" w:cs="Arial"/>
          <w:sz w:val="24"/>
          <w:szCs w:val="24"/>
        </w:rPr>
        <w:t>(1), 183-189.</w:t>
      </w:r>
    </w:p>
    <w:p w14:paraId="0762D94A" w14:textId="77777777" w:rsidR="00767BA1" w:rsidRDefault="008502D1" w:rsidP="003500EB">
      <w:pPr>
        <w:jc w:val="both"/>
        <w:rPr>
          <w:rFonts w:ascii="Arial" w:hAnsi="Arial" w:cs="Arial"/>
          <w:sz w:val="24"/>
          <w:szCs w:val="24"/>
        </w:rPr>
      </w:pPr>
      <w:r w:rsidRPr="00B62984">
        <w:rPr>
          <w:rFonts w:ascii="Arial" w:eastAsia="Times New Roman" w:hAnsi="Arial" w:cs="Arial"/>
          <w:sz w:val="24"/>
          <w:szCs w:val="24"/>
        </w:rPr>
        <w:t xml:space="preserve">Dunleavy, P. (2019). “The Bureaucracy” as an Interest Group. In </w:t>
      </w:r>
      <w:proofErr w:type="gramStart"/>
      <w:r w:rsidRPr="00B62984">
        <w:rPr>
          <w:rFonts w:ascii="Arial" w:eastAsia="Times New Roman" w:hAnsi="Arial" w:cs="Arial"/>
          <w:i/>
          <w:iCs/>
          <w:sz w:val="24"/>
          <w:szCs w:val="24"/>
        </w:rPr>
        <w:t>The</w:t>
      </w:r>
      <w:proofErr w:type="gramEnd"/>
      <w:r w:rsidRPr="00B62984">
        <w:rPr>
          <w:rFonts w:ascii="Arial" w:eastAsia="Times New Roman" w:hAnsi="Arial" w:cs="Arial"/>
          <w:i/>
          <w:iCs/>
          <w:sz w:val="24"/>
          <w:szCs w:val="24"/>
        </w:rPr>
        <w:t xml:space="preserve"> Oxford Handbook of Public Choice, Volume 1</w:t>
      </w:r>
      <w:r w:rsidRPr="00B62984">
        <w:rPr>
          <w:rFonts w:ascii="Arial" w:eastAsia="Times New Roman" w:hAnsi="Arial" w:cs="Arial"/>
          <w:sz w:val="24"/>
          <w:szCs w:val="24"/>
        </w:rPr>
        <w:t>.</w:t>
      </w:r>
    </w:p>
    <w:p w14:paraId="74CFD4C2" w14:textId="77777777" w:rsidR="00767BA1" w:rsidRPr="00767BA1" w:rsidRDefault="004C2CE2" w:rsidP="003500EB">
      <w:pPr>
        <w:jc w:val="both"/>
        <w:rPr>
          <w:rFonts w:ascii="Arial" w:hAnsi="Arial" w:cs="Arial"/>
          <w:color w:val="000000" w:themeColor="text1"/>
          <w:sz w:val="24"/>
          <w:szCs w:val="24"/>
        </w:rPr>
      </w:pPr>
      <w:r w:rsidRPr="00767BA1">
        <w:rPr>
          <w:rFonts w:ascii="Arial" w:eastAsia="Times New Roman" w:hAnsi="Arial" w:cs="Arial"/>
          <w:color w:val="000000" w:themeColor="text1"/>
          <w:sz w:val="24"/>
          <w:szCs w:val="24"/>
        </w:rPr>
        <w:t xml:space="preserve">Dunleavy, P. (1985). Bureaucrats, budgets and the growth of the state: reconstructing an instrumental model. </w:t>
      </w:r>
      <w:r w:rsidRPr="00767BA1">
        <w:rPr>
          <w:rFonts w:ascii="Arial" w:eastAsia="Times New Roman" w:hAnsi="Arial" w:cs="Arial"/>
          <w:i/>
          <w:iCs/>
          <w:color w:val="000000" w:themeColor="text1"/>
          <w:sz w:val="24"/>
          <w:szCs w:val="24"/>
        </w:rPr>
        <w:t>British Journal of Political Science</w:t>
      </w:r>
      <w:r w:rsidRPr="00767BA1">
        <w:rPr>
          <w:rFonts w:ascii="Arial" w:eastAsia="Times New Roman" w:hAnsi="Arial" w:cs="Arial"/>
          <w:color w:val="000000" w:themeColor="text1"/>
          <w:sz w:val="24"/>
          <w:szCs w:val="24"/>
        </w:rPr>
        <w:t xml:space="preserve">, </w:t>
      </w:r>
      <w:r w:rsidRPr="00767BA1">
        <w:rPr>
          <w:rFonts w:ascii="Arial" w:eastAsia="Times New Roman" w:hAnsi="Arial" w:cs="Arial"/>
          <w:i/>
          <w:iCs/>
          <w:color w:val="000000" w:themeColor="text1"/>
          <w:sz w:val="24"/>
          <w:szCs w:val="24"/>
        </w:rPr>
        <w:t>15</w:t>
      </w:r>
      <w:r w:rsidRPr="00767BA1">
        <w:rPr>
          <w:rFonts w:ascii="Arial" w:eastAsia="Times New Roman" w:hAnsi="Arial" w:cs="Arial"/>
          <w:color w:val="000000" w:themeColor="text1"/>
          <w:sz w:val="24"/>
          <w:szCs w:val="24"/>
        </w:rPr>
        <w:t>(3), 299-328.</w:t>
      </w:r>
    </w:p>
    <w:p w14:paraId="2AE3CA55" w14:textId="77777777" w:rsidR="00767BA1" w:rsidRDefault="004C2CE2" w:rsidP="003500EB">
      <w:pPr>
        <w:jc w:val="both"/>
        <w:rPr>
          <w:rFonts w:ascii="Arial" w:hAnsi="Arial" w:cs="Arial"/>
          <w:sz w:val="24"/>
          <w:szCs w:val="24"/>
        </w:rPr>
      </w:pPr>
      <w:r w:rsidRPr="00B62984">
        <w:rPr>
          <w:rFonts w:ascii="Arial" w:eastAsia="Times New Roman" w:hAnsi="Arial" w:cs="Arial"/>
          <w:sz w:val="24"/>
          <w:szCs w:val="24"/>
        </w:rPr>
        <w:t xml:space="preserve">James, O. (1995). Explaining the Next Steps in the Department of Social Security: </w:t>
      </w:r>
      <w:proofErr w:type="gramStart"/>
      <w:r w:rsidRPr="00B62984">
        <w:rPr>
          <w:rFonts w:ascii="Arial" w:eastAsia="Times New Roman" w:hAnsi="Arial" w:cs="Arial"/>
          <w:sz w:val="24"/>
          <w:szCs w:val="24"/>
        </w:rPr>
        <w:t>the</w:t>
      </w:r>
      <w:proofErr w:type="gramEnd"/>
      <w:r w:rsidRPr="00B62984">
        <w:rPr>
          <w:rFonts w:ascii="Arial" w:eastAsia="Times New Roman" w:hAnsi="Arial" w:cs="Arial"/>
          <w:sz w:val="24"/>
          <w:szCs w:val="24"/>
        </w:rPr>
        <w:t xml:space="preserve"> Bureau-shaping Model of Central State Reorganization. </w:t>
      </w:r>
      <w:r w:rsidRPr="00B62984">
        <w:rPr>
          <w:rFonts w:ascii="Arial" w:eastAsia="Times New Roman" w:hAnsi="Arial" w:cs="Arial"/>
          <w:i/>
          <w:iCs/>
          <w:sz w:val="24"/>
          <w:szCs w:val="24"/>
        </w:rPr>
        <w:t>Political Studies</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43</w:t>
      </w:r>
      <w:r w:rsidRPr="00B62984">
        <w:rPr>
          <w:rFonts w:ascii="Arial" w:eastAsia="Times New Roman" w:hAnsi="Arial" w:cs="Arial"/>
          <w:sz w:val="24"/>
          <w:szCs w:val="24"/>
        </w:rPr>
        <w:t>(4), 614-629.</w:t>
      </w:r>
    </w:p>
    <w:p w14:paraId="1D9B66D5" w14:textId="07322C8D" w:rsidR="00E703D2" w:rsidRPr="00B62984" w:rsidRDefault="00E703D2" w:rsidP="003500EB">
      <w:pPr>
        <w:jc w:val="both"/>
        <w:rPr>
          <w:rFonts w:ascii="Arial" w:hAnsi="Arial" w:cs="Arial"/>
          <w:sz w:val="24"/>
          <w:szCs w:val="24"/>
        </w:rPr>
      </w:pPr>
      <w:r w:rsidRPr="00B62984">
        <w:rPr>
          <w:rFonts w:ascii="Arial" w:eastAsia="Times New Roman" w:hAnsi="Arial" w:cs="Arial"/>
          <w:sz w:val="24"/>
          <w:szCs w:val="24"/>
        </w:rPr>
        <w:t xml:space="preserve">Marsh, D., Smith, M. J., &amp; Richards, D. (2000). Bureaucrats, politicians and reform in Whitehall: </w:t>
      </w:r>
      <w:proofErr w:type="spellStart"/>
      <w:r w:rsidRPr="00B62984">
        <w:rPr>
          <w:rFonts w:ascii="Arial" w:eastAsia="Times New Roman" w:hAnsi="Arial" w:cs="Arial"/>
          <w:sz w:val="24"/>
          <w:szCs w:val="24"/>
        </w:rPr>
        <w:t>Analysing</w:t>
      </w:r>
      <w:proofErr w:type="spellEnd"/>
      <w:r w:rsidRPr="00B62984">
        <w:rPr>
          <w:rFonts w:ascii="Arial" w:eastAsia="Times New Roman" w:hAnsi="Arial" w:cs="Arial"/>
          <w:sz w:val="24"/>
          <w:szCs w:val="24"/>
        </w:rPr>
        <w:t xml:space="preserve"> the bureau-shaping model. </w:t>
      </w:r>
      <w:r w:rsidRPr="00B62984">
        <w:rPr>
          <w:rFonts w:ascii="Arial" w:eastAsia="Times New Roman" w:hAnsi="Arial" w:cs="Arial"/>
          <w:i/>
          <w:iCs/>
          <w:sz w:val="24"/>
          <w:szCs w:val="24"/>
        </w:rPr>
        <w:t>British Journal of Political Science</w:t>
      </w:r>
      <w:r w:rsidRPr="00B62984">
        <w:rPr>
          <w:rFonts w:ascii="Arial" w:eastAsia="Times New Roman" w:hAnsi="Arial" w:cs="Arial"/>
          <w:sz w:val="24"/>
          <w:szCs w:val="24"/>
        </w:rPr>
        <w:t xml:space="preserve">, </w:t>
      </w:r>
      <w:r w:rsidRPr="00B62984">
        <w:rPr>
          <w:rFonts w:ascii="Arial" w:eastAsia="Times New Roman" w:hAnsi="Arial" w:cs="Arial"/>
          <w:i/>
          <w:iCs/>
          <w:sz w:val="24"/>
          <w:szCs w:val="24"/>
        </w:rPr>
        <w:t>30</w:t>
      </w:r>
      <w:r w:rsidRPr="00B62984">
        <w:rPr>
          <w:rFonts w:ascii="Arial" w:eastAsia="Times New Roman" w:hAnsi="Arial" w:cs="Arial"/>
          <w:sz w:val="24"/>
          <w:szCs w:val="24"/>
        </w:rPr>
        <w:t>(3), 461-482.</w:t>
      </w:r>
    </w:p>
    <w:p w14:paraId="6DC4CC8C" w14:textId="77777777" w:rsidR="00847AA5" w:rsidRPr="00B62984" w:rsidRDefault="00847AA5">
      <w:pPr>
        <w:rPr>
          <w:rFonts w:ascii="Arial" w:hAnsi="Arial" w:cs="Arial"/>
          <w:sz w:val="24"/>
          <w:szCs w:val="24"/>
        </w:rPr>
      </w:pPr>
    </w:p>
    <w:p w14:paraId="2D9BEBA6" w14:textId="2C79167B" w:rsidR="0089368F" w:rsidRPr="00B62984" w:rsidRDefault="00847AA5" w:rsidP="00847AA5">
      <w:pPr>
        <w:rPr>
          <w:rFonts w:ascii="Arial" w:hAnsi="Arial" w:cs="Arial"/>
          <w:b/>
          <w:color w:val="00B0F0"/>
          <w:sz w:val="24"/>
          <w:szCs w:val="24"/>
        </w:rPr>
      </w:pPr>
      <w:r w:rsidRPr="00B62984">
        <w:rPr>
          <w:rFonts w:ascii="Arial" w:hAnsi="Arial" w:cs="Arial"/>
          <w:b/>
          <w:color w:val="00B0F0"/>
          <w:sz w:val="24"/>
          <w:szCs w:val="24"/>
        </w:rPr>
        <w:t xml:space="preserve">Conclusion: </w:t>
      </w:r>
      <w:r w:rsidR="0089368F" w:rsidRPr="00B62984">
        <w:rPr>
          <w:rFonts w:ascii="Arial" w:hAnsi="Arial" w:cs="Arial"/>
          <w:b/>
          <w:color w:val="00B0F0"/>
          <w:sz w:val="24"/>
          <w:szCs w:val="24"/>
        </w:rPr>
        <w:t xml:space="preserve">What Drives Policy: Ideas, Institutions or Interests? </w:t>
      </w:r>
      <w:r w:rsidR="00474CDA" w:rsidRPr="00B62984">
        <w:rPr>
          <w:rFonts w:ascii="Arial" w:hAnsi="Arial" w:cs="Arial"/>
          <w:b/>
          <w:color w:val="00B0F0"/>
          <w:sz w:val="24"/>
          <w:szCs w:val="24"/>
        </w:rPr>
        <w:t xml:space="preserve"> (2</w:t>
      </w:r>
      <w:r w:rsidR="006C7C6D">
        <w:rPr>
          <w:rFonts w:ascii="Arial" w:hAnsi="Arial" w:cs="Arial"/>
          <w:b/>
          <w:color w:val="00B0F0"/>
          <w:sz w:val="24"/>
          <w:szCs w:val="24"/>
        </w:rPr>
        <w:t>9</w:t>
      </w:r>
      <w:r w:rsidR="00474CDA" w:rsidRPr="00B62984">
        <w:rPr>
          <w:rFonts w:ascii="Arial" w:hAnsi="Arial" w:cs="Arial"/>
          <w:b/>
          <w:color w:val="00B0F0"/>
          <w:sz w:val="24"/>
          <w:szCs w:val="24"/>
          <w:vertAlign w:val="superscript"/>
        </w:rPr>
        <w:t>th</w:t>
      </w:r>
      <w:r w:rsidR="006C7C6D">
        <w:rPr>
          <w:rFonts w:ascii="Arial" w:hAnsi="Arial" w:cs="Arial"/>
          <w:b/>
          <w:color w:val="00B0F0"/>
          <w:sz w:val="24"/>
          <w:szCs w:val="24"/>
        </w:rPr>
        <w:t xml:space="preserve"> March)</w:t>
      </w:r>
    </w:p>
    <w:p w14:paraId="0D2F7D30" w14:textId="77777777" w:rsidR="008502D1" w:rsidRPr="00B62984" w:rsidRDefault="008502D1" w:rsidP="00062A95">
      <w:pPr>
        <w:pStyle w:val="ListParagraph"/>
        <w:numPr>
          <w:ilvl w:val="0"/>
          <w:numId w:val="16"/>
        </w:numPr>
        <w:rPr>
          <w:rFonts w:ascii="Arial" w:hAnsi="Arial" w:cs="Arial"/>
          <w:sz w:val="24"/>
          <w:szCs w:val="24"/>
        </w:rPr>
      </w:pPr>
      <w:r w:rsidRPr="00B62984">
        <w:rPr>
          <w:rFonts w:ascii="Arial" w:hAnsi="Arial" w:cs="Arial"/>
          <w:sz w:val="24"/>
          <w:szCs w:val="24"/>
        </w:rPr>
        <w:t>Ideas group presentation</w:t>
      </w:r>
    </w:p>
    <w:p w14:paraId="51AC1985" w14:textId="70343DBA" w:rsidR="00847AA5" w:rsidRPr="00B62984" w:rsidRDefault="00062A95" w:rsidP="00062A95">
      <w:pPr>
        <w:pStyle w:val="ListParagraph"/>
        <w:numPr>
          <w:ilvl w:val="0"/>
          <w:numId w:val="16"/>
        </w:numPr>
        <w:rPr>
          <w:rFonts w:ascii="Arial" w:hAnsi="Arial" w:cs="Arial"/>
          <w:sz w:val="24"/>
          <w:szCs w:val="24"/>
        </w:rPr>
      </w:pPr>
      <w:r w:rsidRPr="00B62984">
        <w:rPr>
          <w:rFonts w:ascii="Arial" w:hAnsi="Arial" w:cs="Arial"/>
          <w:sz w:val="24"/>
          <w:szCs w:val="24"/>
        </w:rPr>
        <w:t>Identities</w:t>
      </w:r>
      <w:r w:rsidR="008502D1" w:rsidRPr="00B62984">
        <w:rPr>
          <w:rFonts w:ascii="Arial" w:hAnsi="Arial" w:cs="Arial"/>
          <w:sz w:val="24"/>
          <w:szCs w:val="24"/>
        </w:rPr>
        <w:t xml:space="preserve"> group presentation</w:t>
      </w:r>
    </w:p>
    <w:p w14:paraId="1F3106E7" w14:textId="781E9110" w:rsidR="004C0E6A" w:rsidRPr="00B62984" w:rsidRDefault="004C0E6A" w:rsidP="00062A95">
      <w:pPr>
        <w:pStyle w:val="ListParagraph"/>
        <w:numPr>
          <w:ilvl w:val="0"/>
          <w:numId w:val="16"/>
        </w:numPr>
        <w:rPr>
          <w:rFonts w:ascii="Arial" w:hAnsi="Arial" w:cs="Arial"/>
          <w:sz w:val="24"/>
          <w:szCs w:val="24"/>
        </w:rPr>
      </w:pPr>
      <w:r w:rsidRPr="00B62984">
        <w:rPr>
          <w:rFonts w:ascii="Arial" w:hAnsi="Arial" w:cs="Arial"/>
          <w:sz w:val="24"/>
          <w:szCs w:val="24"/>
        </w:rPr>
        <w:t>Institutions group presentation</w:t>
      </w:r>
    </w:p>
    <w:p w14:paraId="525BD177" w14:textId="56313264" w:rsidR="00062A95" w:rsidRPr="00B62984" w:rsidRDefault="008502D1" w:rsidP="00062A95">
      <w:pPr>
        <w:pStyle w:val="ListParagraph"/>
        <w:numPr>
          <w:ilvl w:val="0"/>
          <w:numId w:val="16"/>
        </w:numPr>
        <w:rPr>
          <w:rFonts w:ascii="Arial" w:hAnsi="Arial" w:cs="Arial"/>
          <w:sz w:val="24"/>
          <w:szCs w:val="24"/>
        </w:rPr>
      </w:pPr>
      <w:r w:rsidRPr="00B62984">
        <w:rPr>
          <w:rFonts w:ascii="Arial" w:hAnsi="Arial" w:cs="Arial"/>
          <w:sz w:val="24"/>
          <w:szCs w:val="24"/>
        </w:rPr>
        <w:t>Interests group presentation</w:t>
      </w:r>
    </w:p>
    <w:p w14:paraId="277FAD61" w14:textId="3C659AA1" w:rsidR="00AC2DF8" w:rsidRPr="00B62984" w:rsidRDefault="00AC2DF8" w:rsidP="00847AA5">
      <w:pPr>
        <w:rPr>
          <w:rFonts w:ascii="Arial" w:hAnsi="Arial" w:cs="Arial"/>
          <w:sz w:val="24"/>
          <w:szCs w:val="24"/>
        </w:rPr>
      </w:pPr>
    </w:p>
    <w:p w14:paraId="682B3256" w14:textId="77777777" w:rsidR="004C2CE2" w:rsidRPr="00B62984" w:rsidRDefault="004C2CE2" w:rsidP="004C2CE2">
      <w:pPr>
        <w:rPr>
          <w:rFonts w:ascii="Arial" w:hAnsi="Arial" w:cs="Arial"/>
          <w:sz w:val="24"/>
          <w:szCs w:val="24"/>
          <w:u w:val="single"/>
        </w:rPr>
      </w:pPr>
      <w:r w:rsidRPr="00B62984">
        <w:rPr>
          <w:rFonts w:ascii="Arial" w:hAnsi="Arial" w:cs="Arial"/>
          <w:sz w:val="24"/>
          <w:szCs w:val="24"/>
          <w:u w:val="single"/>
        </w:rPr>
        <w:t>Seminar Reading:</w:t>
      </w:r>
    </w:p>
    <w:p w14:paraId="1EB971FE" w14:textId="69C53594" w:rsidR="0062756B" w:rsidRPr="00B62984" w:rsidRDefault="008502D1">
      <w:pPr>
        <w:rPr>
          <w:rFonts w:ascii="Arial" w:hAnsi="Arial" w:cs="Arial"/>
          <w:sz w:val="24"/>
          <w:szCs w:val="24"/>
        </w:rPr>
      </w:pPr>
      <w:r w:rsidRPr="00B62984">
        <w:rPr>
          <w:rFonts w:ascii="Arial" w:hAnsi="Arial" w:cs="Arial"/>
          <w:sz w:val="24"/>
          <w:szCs w:val="24"/>
        </w:rPr>
        <w:t xml:space="preserve">Previous listed readings. </w:t>
      </w:r>
    </w:p>
    <w:p w14:paraId="4B56E0EF" w14:textId="50EF6EFC" w:rsidR="0062756B" w:rsidRPr="00B62984" w:rsidRDefault="005F2A7E" w:rsidP="003500EB">
      <w:pPr>
        <w:jc w:val="both"/>
        <w:rPr>
          <w:rFonts w:ascii="Arial" w:hAnsi="Arial" w:cs="Arial"/>
          <w:sz w:val="24"/>
          <w:szCs w:val="24"/>
        </w:rPr>
      </w:pPr>
      <w:proofErr w:type="spellStart"/>
      <w:r w:rsidRPr="00290A47">
        <w:rPr>
          <w:rFonts w:ascii="Arial" w:eastAsia="Times New Roman" w:hAnsi="Arial" w:cs="Arial"/>
          <w:sz w:val="24"/>
          <w:szCs w:val="24"/>
        </w:rPr>
        <w:t>Botterill</w:t>
      </w:r>
      <w:proofErr w:type="spellEnd"/>
      <w:r w:rsidRPr="00290A47">
        <w:rPr>
          <w:rFonts w:ascii="Arial" w:eastAsia="Times New Roman" w:hAnsi="Arial" w:cs="Arial"/>
          <w:sz w:val="24"/>
          <w:szCs w:val="24"/>
        </w:rPr>
        <w:t xml:space="preserve">, L. C., &amp; </w:t>
      </w:r>
      <w:proofErr w:type="spellStart"/>
      <w:r w:rsidRPr="00290A47">
        <w:rPr>
          <w:rFonts w:ascii="Arial" w:eastAsia="Times New Roman" w:hAnsi="Arial" w:cs="Arial"/>
          <w:sz w:val="24"/>
          <w:szCs w:val="24"/>
        </w:rPr>
        <w:t>Fenna</w:t>
      </w:r>
      <w:proofErr w:type="spellEnd"/>
      <w:r w:rsidRPr="00290A47">
        <w:rPr>
          <w:rFonts w:ascii="Arial" w:eastAsia="Times New Roman" w:hAnsi="Arial" w:cs="Arial"/>
          <w:sz w:val="24"/>
          <w:szCs w:val="24"/>
        </w:rPr>
        <w:t xml:space="preserve">, A. (2019). </w:t>
      </w:r>
      <w:r w:rsidRPr="00290A47">
        <w:rPr>
          <w:rFonts w:ascii="Arial" w:eastAsia="Times New Roman" w:hAnsi="Arial" w:cs="Arial"/>
          <w:i/>
          <w:iCs/>
          <w:sz w:val="24"/>
          <w:szCs w:val="24"/>
        </w:rPr>
        <w:t>Interrogating Public Policy Theory: A Political Values Perspective</w:t>
      </w:r>
      <w:r w:rsidRPr="00290A47">
        <w:rPr>
          <w:rFonts w:ascii="Arial" w:eastAsia="Times New Roman" w:hAnsi="Arial" w:cs="Arial"/>
          <w:sz w:val="24"/>
          <w:szCs w:val="24"/>
        </w:rPr>
        <w:t>. Edward Elgar Publishing</w:t>
      </w:r>
    </w:p>
    <w:p w14:paraId="5F000B7C" w14:textId="77777777" w:rsidR="0062756B" w:rsidRPr="00B62984" w:rsidRDefault="0062756B">
      <w:pPr>
        <w:rPr>
          <w:rFonts w:ascii="Arial" w:hAnsi="Arial" w:cs="Arial"/>
          <w:sz w:val="24"/>
          <w:szCs w:val="24"/>
        </w:rPr>
      </w:pPr>
    </w:p>
    <w:p w14:paraId="1FC58C02" w14:textId="77777777" w:rsidR="00A62DD0" w:rsidRPr="00B62984" w:rsidRDefault="00A62DD0">
      <w:pPr>
        <w:rPr>
          <w:rFonts w:ascii="Arial" w:hAnsi="Arial" w:cs="Arial"/>
          <w:sz w:val="24"/>
          <w:szCs w:val="24"/>
        </w:rPr>
      </w:pPr>
    </w:p>
    <w:sectPr w:rsidR="00A62DD0" w:rsidRPr="00B62984" w:rsidSect="007564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B00F" w14:textId="77777777" w:rsidR="00032E53" w:rsidRDefault="00032E53" w:rsidP="00CB74D3">
      <w:pPr>
        <w:spacing w:after="0" w:line="240" w:lineRule="auto"/>
      </w:pPr>
      <w:r>
        <w:separator/>
      </w:r>
    </w:p>
  </w:endnote>
  <w:endnote w:type="continuationSeparator" w:id="0">
    <w:p w14:paraId="5196F67E" w14:textId="77777777" w:rsidR="00032E53" w:rsidRDefault="00032E53" w:rsidP="00CB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Ą"/>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638899"/>
      <w:docPartObj>
        <w:docPartGallery w:val="Page Numbers (Bottom of Page)"/>
        <w:docPartUnique/>
      </w:docPartObj>
    </w:sdtPr>
    <w:sdtEndPr>
      <w:rPr>
        <w:noProof/>
      </w:rPr>
    </w:sdtEndPr>
    <w:sdtContent>
      <w:p w14:paraId="77DC4817" w14:textId="54EDC4BA" w:rsidR="003500EB" w:rsidRDefault="003500EB">
        <w:pPr>
          <w:pStyle w:val="Footer"/>
          <w:jc w:val="center"/>
        </w:pPr>
        <w:r>
          <w:fldChar w:fldCharType="begin"/>
        </w:r>
        <w:r>
          <w:instrText xml:space="preserve"> PAGE   \* MERGEFORMAT </w:instrText>
        </w:r>
        <w:r>
          <w:fldChar w:fldCharType="separate"/>
        </w:r>
        <w:r w:rsidR="00FD2A96">
          <w:rPr>
            <w:noProof/>
          </w:rPr>
          <w:t>20</w:t>
        </w:r>
        <w:r>
          <w:rPr>
            <w:noProof/>
          </w:rPr>
          <w:fldChar w:fldCharType="end"/>
        </w:r>
      </w:p>
    </w:sdtContent>
  </w:sdt>
  <w:p w14:paraId="678CC150" w14:textId="77777777" w:rsidR="003500EB" w:rsidRDefault="0035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C6B0" w14:textId="77777777" w:rsidR="00032E53" w:rsidRDefault="00032E53" w:rsidP="00CB74D3">
      <w:pPr>
        <w:spacing w:after="0" w:line="240" w:lineRule="auto"/>
      </w:pPr>
      <w:r>
        <w:separator/>
      </w:r>
    </w:p>
  </w:footnote>
  <w:footnote w:type="continuationSeparator" w:id="0">
    <w:p w14:paraId="1AE5D864" w14:textId="77777777" w:rsidR="00032E53" w:rsidRDefault="00032E53" w:rsidP="00CB74D3">
      <w:pPr>
        <w:spacing w:after="0" w:line="240" w:lineRule="auto"/>
      </w:pPr>
      <w:r>
        <w:continuationSeparator/>
      </w:r>
    </w:p>
  </w:footnote>
  <w:footnote w:id="1">
    <w:p w14:paraId="0F8CCF0D" w14:textId="08291F43" w:rsidR="003500EB" w:rsidRPr="00FD2DEC" w:rsidRDefault="003500EB">
      <w:pPr>
        <w:pStyle w:val="FootnoteText"/>
        <w:rPr>
          <w:rFonts w:ascii="Arial" w:hAnsi="Arial" w:cs="Arial"/>
        </w:rPr>
      </w:pPr>
      <w:r w:rsidRPr="00FD2DEC">
        <w:rPr>
          <w:rStyle w:val="FootnoteReference"/>
          <w:rFonts w:ascii="Arial" w:hAnsi="Arial" w:cs="Arial"/>
        </w:rPr>
        <w:footnoteRef/>
      </w:r>
      <w:r w:rsidRPr="00FD2DEC">
        <w:rPr>
          <w:rFonts w:ascii="Arial" w:hAnsi="Arial" w:cs="Arial"/>
        </w:rPr>
        <w:t xml:space="preserve"> This is listed in part as an idea for the final group presentation as a potential style of ‘product’.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9A"/>
    <w:multiLevelType w:val="hybridMultilevel"/>
    <w:tmpl w:val="C6CE7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E212E"/>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7014"/>
    <w:multiLevelType w:val="hybridMultilevel"/>
    <w:tmpl w:val="9506A3C6"/>
    <w:lvl w:ilvl="0" w:tplc="7414B7E2">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8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F63B84"/>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12D80"/>
    <w:multiLevelType w:val="hybridMultilevel"/>
    <w:tmpl w:val="907E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E36FA"/>
    <w:multiLevelType w:val="hybridMultilevel"/>
    <w:tmpl w:val="CCF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57985"/>
    <w:multiLevelType w:val="hybridMultilevel"/>
    <w:tmpl w:val="1350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5B5F"/>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73277"/>
    <w:multiLevelType w:val="hybridMultilevel"/>
    <w:tmpl w:val="99F0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F0062"/>
    <w:multiLevelType w:val="hybridMultilevel"/>
    <w:tmpl w:val="A83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F4CF9"/>
    <w:multiLevelType w:val="hybridMultilevel"/>
    <w:tmpl w:val="5E8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80D5D"/>
    <w:multiLevelType w:val="singleLevel"/>
    <w:tmpl w:val="9FCE4CF0"/>
    <w:lvl w:ilvl="0">
      <w:numFmt w:val="bullet"/>
      <w:lvlText w:val="-"/>
      <w:lvlJc w:val="left"/>
      <w:pPr>
        <w:tabs>
          <w:tab w:val="num" w:pos="360"/>
        </w:tabs>
        <w:ind w:left="360" w:hanging="360"/>
      </w:pPr>
      <w:rPr>
        <w:rFonts w:hint="default"/>
      </w:rPr>
    </w:lvl>
  </w:abstractNum>
  <w:abstractNum w:abstractNumId="13" w15:restartNumberingAfterBreak="0">
    <w:nsid w:val="4746795C"/>
    <w:multiLevelType w:val="hybridMultilevel"/>
    <w:tmpl w:val="0B78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212D4"/>
    <w:multiLevelType w:val="hybridMultilevel"/>
    <w:tmpl w:val="E2A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667C7"/>
    <w:multiLevelType w:val="hybridMultilevel"/>
    <w:tmpl w:val="2C6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D25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C87A7E"/>
    <w:multiLevelType w:val="hybridMultilevel"/>
    <w:tmpl w:val="EDAC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83D65"/>
    <w:multiLevelType w:val="hybridMultilevel"/>
    <w:tmpl w:val="1DC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60B59"/>
    <w:multiLevelType w:val="multilevel"/>
    <w:tmpl w:val="185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E9251F"/>
    <w:multiLevelType w:val="hybridMultilevel"/>
    <w:tmpl w:val="C15A3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0"/>
  </w:num>
  <w:num w:numId="5">
    <w:abstractNumId w:val="1"/>
  </w:num>
  <w:num w:numId="6">
    <w:abstractNumId w:val="4"/>
  </w:num>
  <w:num w:numId="7">
    <w:abstractNumId w:val="20"/>
  </w:num>
  <w:num w:numId="8">
    <w:abstractNumId w:val="8"/>
  </w:num>
  <w:num w:numId="9">
    <w:abstractNumId w:val="10"/>
  </w:num>
  <w:num w:numId="10">
    <w:abstractNumId w:val="16"/>
  </w:num>
  <w:num w:numId="11">
    <w:abstractNumId w:val="3"/>
  </w:num>
  <w:num w:numId="12">
    <w:abstractNumId w:val="12"/>
  </w:num>
  <w:num w:numId="13">
    <w:abstractNumId w:val="9"/>
  </w:num>
  <w:num w:numId="14">
    <w:abstractNumId w:val="11"/>
  </w:num>
  <w:num w:numId="15">
    <w:abstractNumId w:val="6"/>
  </w:num>
  <w:num w:numId="16">
    <w:abstractNumId w:val="15"/>
  </w:num>
  <w:num w:numId="17">
    <w:abstractNumId w:val="2"/>
  </w:num>
  <w:num w:numId="18">
    <w:abstractNumId w:val="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FD"/>
    <w:rsid w:val="000018DB"/>
    <w:rsid w:val="00002DDA"/>
    <w:rsid w:val="00032E53"/>
    <w:rsid w:val="00062A95"/>
    <w:rsid w:val="000635C4"/>
    <w:rsid w:val="00065AC2"/>
    <w:rsid w:val="000A7866"/>
    <w:rsid w:val="000A7CA8"/>
    <w:rsid w:val="000D4916"/>
    <w:rsid w:val="00110E2A"/>
    <w:rsid w:val="00163C93"/>
    <w:rsid w:val="00194C78"/>
    <w:rsid w:val="001B3381"/>
    <w:rsid w:val="001B39BA"/>
    <w:rsid w:val="001F1E7F"/>
    <w:rsid w:val="001F5D82"/>
    <w:rsid w:val="001F610F"/>
    <w:rsid w:val="001F61AC"/>
    <w:rsid w:val="00210D6A"/>
    <w:rsid w:val="00232B9B"/>
    <w:rsid w:val="002358EE"/>
    <w:rsid w:val="00242B13"/>
    <w:rsid w:val="00256428"/>
    <w:rsid w:val="0027238A"/>
    <w:rsid w:val="00290A47"/>
    <w:rsid w:val="002A7EC8"/>
    <w:rsid w:val="002C7AEA"/>
    <w:rsid w:val="002F06EA"/>
    <w:rsid w:val="00307638"/>
    <w:rsid w:val="00320108"/>
    <w:rsid w:val="00345432"/>
    <w:rsid w:val="003500EB"/>
    <w:rsid w:val="003774B6"/>
    <w:rsid w:val="00393CB2"/>
    <w:rsid w:val="003A76FC"/>
    <w:rsid w:val="003C1433"/>
    <w:rsid w:val="003F567E"/>
    <w:rsid w:val="00406D7E"/>
    <w:rsid w:val="00421F24"/>
    <w:rsid w:val="00431A96"/>
    <w:rsid w:val="00437C8C"/>
    <w:rsid w:val="00474CDA"/>
    <w:rsid w:val="004818AA"/>
    <w:rsid w:val="004C0E6A"/>
    <w:rsid w:val="004C2CE2"/>
    <w:rsid w:val="004C2D7C"/>
    <w:rsid w:val="004C4B91"/>
    <w:rsid w:val="004E32DB"/>
    <w:rsid w:val="004F09A7"/>
    <w:rsid w:val="004F7D12"/>
    <w:rsid w:val="00500A64"/>
    <w:rsid w:val="0055648D"/>
    <w:rsid w:val="00561349"/>
    <w:rsid w:val="00584445"/>
    <w:rsid w:val="005866A2"/>
    <w:rsid w:val="00591A2A"/>
    <w:rsid w:val="005A3547"/>
    <w:rsid w:val="005A79D0"/>
    <w:rsid w:val="005E1FE7"/>
    <w:rsid w:val="005E3529"/>
    <w:rsid w:val="005F2A7E"/>
    <w:rsid w:val="005F44AB"/>
    <w:rsid w:val="00606200"/>
    <w:rsid w:val="0062756B"/>
    <w:rsid w:val="00667308"/>
    <w:rsid w:val="00695A37"/>
    <w:rsid w:val="006B7384"/>
    <w:rsid w:val="006C7C6D"/>
    <w:rsid w:val="006E0E7F"/>
    <w:rsid w:val="00704394"/>
    <w:rsid w:val="0070590B"/>
    <w:rsid w:val="007438DA"/>
    <w:rsid w:val="0075645D"/>
    <w:rsid w:val="0076034E"/>
    <w:rsid w:val="00760864"/>
    <w:rsid w:val="00767BA1"/>
    <w:rsid w:val="007920A9"/>
    <w:rsid w:val="00795A8D"/>
    <w:rsid w:val="007A164A"/>
    <w:rsid w:val="007D22C6"/>
    <w:rsid w:val="007D61BD"/>
    <w:rsid w:val="007E5A64"/>
    <w:rsid w:val="00800DE2"/>
    <w:rsid w:val="00800FA1"/>
    <w:rsid w:val="00801E95"/>
    <w:rsid w:val="00847AA5"/>
    <w:rsid w:val="008502D1"/>
    <w:rsid w:val="008535D7"/>
    <w:rsid w:val="008602A5"/>
    <w:rsid w:val="008625C5"/>
    <w:rsid w:val="00876E67"/>
    <w:rsid w:val="00882BB1"/>
    <w:rsid w:val="00883EA0"/>
    <w:rsid w:val="0089368F"/>
    <w:rsid w:val="008A438D"/>
    <w:rsid w:val="008C3FB2"/>
    <w:rsid w:val="008D064A"/>
    <w:rsid w:val="008D2388"/>
    <w:rsid w:val="008E076B"/>
    <w:rsid w:val="008E5596"/>
    <w:rsid w:val="00904DC1"/>
    <w:rsid w:val="00914911"/>
    <w:rsid w:val="00934A52"/>
    <w:rsid w:val="00946BF6"/>
    <w:rsid w:val="0095219E"/>
    <w:rsid w:val="009946BF"/>
    <w:rsid w:val="00996A1A"/>
    <w:rsid w:val="009A2462"/>
    <w:rsid w:val="009A691A"/>
    <w:rsid w:val="009E2D70"/>
    <w:rsid w:val="009E72C7"/>
    <w:rsid w:val="00A05542"/>
    <w:rsid w:val="00A064F7"/>
    <w:rsid w:val="00A233F1"/>
    <w:rsid w:val="00A34E39"/>
    <w:rsid w:val="00A54C02"/>
    <w:rsid w:val="00A62DD0"/>
    <w:rsid w:val="00A659B1"/>
    <w:rsid w:val="00A80638"/>
    <w:rsid w:val="00A81A42"/>
    <w:rsid w:val="00A96608"/>
    <w:rsid w:val="00AB761A"/>
    <w:rsid w:val="00AC2DF8"/>
    <w:rsid w:val="00AE1745"/>
    <w:rsid w:val="00B02BFA"/>
    <w:rsid w:val="00B1496F"/>
    <w:rsid w:val="00B32718"/>
    <w:rsid w:val="00B62984"/>
    <w:rsid w:val="00B73F3A"/>
    <w:rsid w:val="00C00DFB"/>
    <w:rsid w:val="00C068FF"/>
    <w:rsid w:val="00C46A1C"/>
    <w:rsid w:val="00C57328"/>
    <w:rsid w:val="00C801C5"/>
    <w:rsid w:val="00C87096"/>
    <w:rsid w:val="00C91F0E"/>
    <w:rsid w:val="00C942A8"/>
    <w:rsid w:val="00CB74D3"/>
    <w:rsid w:val="00CC5EF5"/>
    <w:rsid w:val="00CF41D9"/>
    <w:rsid w:val="00D04594"/>
    <w:rsid w:val="00D405CB"/>
    <w:rsid w:val="00D503B7"/>
    <w:rsid w:val="00D700E8"/>
    <w:rsid w:val="00DD7940"/>
    <w:rsid w:val="00E1274B"/>
    <w:rsid w:val="00E1491A"/>
    <w:rsid w:val="00E222C2"/>
    <w:rsid w:val="00E269EE"/>
    <w:rsid w:val="00E516D0"/>
    <w:rsid w:val="00E703D2"/>
    <w:rsid w:val="00ED2BF8"/>
    <w:rsid w:val="00EE2150"/>
    <w:rsid w:val="00EE46FE"/>
    <w:rsid w:val="00EF6338"/>
    <w:rsid w:val="00F04D2A"/>
    <w:rsid w:val="00F201FD"/>
    <w:rsid w:val="00F43805"/>
    <w:rsid w:val="00F50441"/>
    <w:rsid w:val="00F8177C"/>
    <w:rsid w:val="00F8682E"/>
    <w:rsid w:val="00F9494B"/>
    <w:rsid w:val="00FA1DAD"/>
    <w:rsid w:val="00FB0ABF"/>
    <w:rsid w:val="00FC7D66"/>
    <w:rsid w:val="00FD2A96"/>
    <w:rsid w:val="00FD2DEC"/>
    <w:rsid w:val="00FD451C"/>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8FB6"/>
  <w15:chartTrackingRefBased/>
  <w15:docId w15:val="{4535B42D-25A8-4525-9ED0-92EC78CB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5648D"/>
    <w:pPr>
      <w:keepNext/>
      <w:spacing w:after="0" w:line="240" w:lineRule="auto"/>
      <w:ind w:right="4"/>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1FD"/>
    <w:rPr>
      <w:i/>
      <w:iCs/>
    </w:rPr>
  </w:style>
  <w:style w:type="paragraph" w:styleId="ListParagraph">
    <w:name w:val="List Paragraph"/>
    <w:basedOn w:val="Normal"/>
    <w:uiPriority w:val="34"/>
    <w:qFormat/>
    <w:rsid w:val="00A62DD0"/>
    <w:pPr>
      <w:ind w:left="720"/>
      <w:contextualSpacing/>
    </w:pPr>
  </w:style>
  <w:style w:type="character" w:styleId="Hyperlink">
    <w:name w:val="Hyperlink"/>
    <w:basedOn w:val="DefaultParagraphFont"/>
    <w:uiPriority w:val="99"/>
    <w:unhideWhenUsed/>
    <w:rsid w:val="00C57328"/>
    <w:rPr>
      <w:color w:val="0563C1" w:themeColor="hyperlink"/>
      <w:u w:val="single"/>
    </w:rPr>
  </w:style>
  <w:style w:type="character" w:customStyle="1" w:styleId="Heading3Char">
    <w:name w:val="Heading 3 Char"/>
    <w:basedOn w:val="DefaultParagraphFont"/>
    <w:link w:val="Heading3"/>
    <w:rsid w:val="0055648D"/>
    <w:rPr>
      <w:rFonts w:ascii="Times New Roman" w:eastAsia="Times New Roman" w:hAnsi="Times New Roman" w:cs="Times New Roman"/>
      <w:b/>
      <w:sz w:val="24"/>
      <w:szCs w:val="20"/>
      <w:lang w:val="en-GB"/>
    </w:rPr>
  </w:style>
  <w:style w:type="paragraph" w:styleId="BodyText">
    <w:name w:val="Body Text"/>
    <w:basedOn w:val="Normal"/>
    <w:link w:val="BodyTextChar"/>
    <w:rsid w:val="0055648D"/>
    <w:pPr>
      <w:tabs>
        <w:tab w:val="left" w:pos="820"/>
      </w:tabs>
      <w:spacing w:after="0" w:line="480" w:lineRule="atLeast"/>
      <w:jc w:val="both"/>
    </w:pPr>
    <w:rPr>
      <w:rFonts w:ascii="Times" w:eastAsia="Times New Roman" w:hAnsi="Times" w:cs="Times New Roman"/>
      <w:sz w:val="20"/>
      <w:szCs w:val="20"/>
      <w:lang w:val="en-NZ"/>
    </w:rPr>
  </w:style>
  <w:style w:type="character" w:customStyle="1" w:styleId="BodyTextChar">
    <w:name w:val="Body Text Char"/>
    <w:basedOn w:val="DefaultParagraphFont"/>
    <w:link w:val="BodyText"/>
    <w:rsid w:val="0055648D"/>
    <w:rPr>
      <w:rFonts w:ascii="Times" w:eastAsia="Times New Roman" w:hAnsi="Times" w:cs="Times New Roman"/>
      <w:sz w:val="20"/>
      <w:szCs w:val="20"/>
      <w:lang w:val="en-NZ"/>
    </w:rPr>
  </w:style>
  <w:style w:type="character" w:styleId="HTMLCite">
    <w:name w:val="HTML Cite"/>
    <w:uiPriority w:val="99"/>
    <w:semiHidden/>
    <w:unhideWhenUsed/>
    <w:rsid w:val="0055648D"/>
    <w:rPr>
      <w:i/>
      <w:iCs/>
    </w:rPr>
  </w:style>
  <w:style w:type="character" w:customStyle="1" w:styleId="slug-pub-date">
    <w:name w:val="slug-pub-date"/>
    <w:basedOn w:val="DefaultParagraphFont"/>
    <w:rsid w:val="0055648D"/>
  </w:style>
  <w:style w:type="character" w:customStyle="1" w:styleId="slug-vol">
    <w:name w:val="slug-vol"/>
    <w:basedOn w:val="DefaultParagraphFont"/>
    <w:rsid w:val="0055648D"/>
  </w:style>
  <w:style w:type="character" w:customStyle="1" w:styleId="slug-issue">
    <w:name w:val="slug-issue"/>
    <w:basedOn w:val="DefaultParagraphFont"/>
    <w:rsid w:val="0055648D"/>
  </w:style>
  <w:style w:type="character" w:customStyle="1" w:styleId="slug-pages">
    <w:name w:val="slug-pages"/>
    <w:basedOn w:val="DefaultParagraphFont"/>
    <w:rsid w:val="0055648D"/>
  </w:style>
  <w:style w:type="character" w:customStyle="1" w:styleId="slug-pages3">
    <w:name w:val="slug-pages3"/>
    <w:basedOn w:val="DefaultParagraphFont"/>
    <w:rsid w:val="0055648D"/>
    <w:rPr>
      <w:b/>
      <w:bCs/>
    </w:rPr>
  </w:style>
  <w:style w:type="character" w:styleId="CommentReference">
    <w:name w:val="annotation reference"/>
    <w:basedOn w:val="DefaultParagraphFont"/>
    <w:uiPriority w:val="99"/>
    <w:semiHidden/>
    <w:unhideWhenUsed/>
    <w:rsid w:val="000018DB"/>
    <w:rPr>
      <w:sz w:val="16"/>
      <w:szCs w:val="16"/>
    </w:rPr>
  </w:style>
  <w:style w:type="paragraph" w:styleId="CommentText">
    <w:name w:val="annotation text"/>
    <w:basedOn w:val="Normal"/>
    <w:link w:val="CommentTextChar"/>
    <w:uiPriority w:val="99"/>
    <w:semiHidden/>
    <w:unhideWhenUsed/>
    <w:rsid w:val="000018DB"/>
    <w:pPr>
      <w:spacing w:line="240" w:lineRule="auto"/>
    </w:pPr>
    <w:rPr>
      <w:sz w:val="20"/>
      <w:szCs w:val="20"/>
    </w:rPr>
  </w:style>
  <w:style w:type="character" w:customStyle="1" w:styleId="CommentTextChar">
    <w:name w:val="Comment Text Char"/>
    <w:basedOn w:val="DefaultParagraphFont"/>
    <w:link w:val="CommentText"/>
    <w:uiPriority w:val="99"/>
    <w:semiHidden/>
    <w:rsid w:val="000018DB"/>
    <w:rPr>
      <w:sz w:val="20"/>
      <w:szCs w:val="20"/>
    </w:rPr>
  </w:style>
  <w:style w:type="paragraph" w:styleId="CommentSubject">
    <w:name w:val="annotation subject"/>
    <w:basedOn w:val="CommentText"/>
    <w:next w:val="CommentText"/>
    <w:link w:val="CommentSubjectChar"/>
    <w:uiPriority w:val="99"/>
    <w:semiHidden/>
    <w:unhideWhenUsed/>
    <w:rsid w:val="000018DB"/>
    <w:rPr>
      <w:b/>
      <w:bCs/>
    </w:rPr>
  </w:style>
  <w:style w:type="character" w:customStyle="1" w:styleId="CommentSubjectChar">
    <w:name w:val="Comment Subject Char"/>
    <w:basedOn w:val="CommentTextChar"/>
    <w:link w:val="CommentSubject"/>
    <w:uiPriority w:val="99"/>
    <w:semiHidden/>
    <w:rsid w:val="000018DB"/>
    <w:rPr>
      <w:b/>
      <w:bCs/>
      <w:sz w:val="20"/>
      <w:szCs w:val="20"/>
    </w:rPr>
  </w:style>
  <w:style w:type="paragraph" w:styleId="Revision">
    <w:name w:val="Revision"/>
    <w:hidden/>
    <w:uiPriority w:val="99"/>
    <w:semiHidden/>
    <w:rsid w:val="000018DB"/>
    <w:pPr>
      <w:spacing w:after="0" w:line="240" w:lineRule="auto"/>
    </w:pPr>
  </w:style>
  <w:style w:type="paragraph" w:styleId="BalloonText">
    <w:name w:val="Balloon Text"/>
    <w:basedOn w:val="Normal"/>
    <w:link w:val="BalloonTextChar"/>
    <w:uiPriority w:val="99"/>
    <w:semiHidden/>
    <w:unhideWhenUsed/>
    <w:rsid w:val="00001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8DB"/>
    <w:rPr>
      <w:rFonts w:ascii="Segoe UI" w:hAnsi="Segoe UI" w:cs="Segoe UI"/>
      <w:sz w:val="18"/>
      <w:szCs w:val="18"/>
    </w:rPr>
  </w:style>
  <w:style w:type="paragraph" w:styleId="Header">
    <w:name w:val="header"/>
    <w:basedOn w:val="Normal"/>
    <w:link w:val="HeaderChar"/>
    <w:uiPriority w:val="99"/>
    <w:unhideWhenUsed/>
    <w:rsid w:val="00CB7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D3"/>
  </w:style>
  <w:style w:type="paragraph" w:styleId="Footer">
    <w:name w:val="footer"/>
    <w:basedOn w:val="Normal"/>
    <w:link w:val="FooterChar"/>
    <w:uiPriority w:val="99"/>
    <w:unhideWhenUsed/>
    <w:rsid w:val="00CB7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D3"/>
  </w:style>
  <w:style w:type="character" w:customStyle="1" w:styleId="Heading1Char">
    <w:name w:val="Heading 1 Char"/>
    <w:basedOn w:val="DefaultParagraphFont"/>
    <w:link w:val="Heading1"/>
    <w:uiPriority w:val="9"/>
    <w:rsid w:val="003C143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0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response">
    <w:name w:val="cls-response"/>
    <w:basedOn w:val="DefaultParagraphFont"/>
    <w:rsid w:val="00002DDA"/>
  </w:style>
  <w:style w:type="character" w:customStyle="1" w:styleId="e24kjd">
    <w:name w:val="e24kjd"/>
    <w:basedOn w:val="DefaultParagraphFont"/>
    <w:rsid w:val="00002DDA"/>
  </w:style>
  <w:style w:type="paragraph" w:styleId="FootnoteText">
    <w:name w:val="footnote text"/>
    <w:basedOn w:val="Normal"/>
    <w:link w:val="FootnoteTextChar"/>
    <w:uiPriority w:val="99"/>
    <w:semiHidden/>
    <w:unhideWhenUsed/>
    <w:rsid w:val="00A54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C02"/>
    <w:rPr>
      <w:sz w:val="20"/>
      <w:szCs w:val="20"/>
    </w:rPr>
  </w:style>
  <w:style w:type="character" w:styleId="FootnoteReference">
    <w:name w:val="footnote reference"/>
    <w:basedOn w:val="DefaultParagraphFont"/>
    <w:uiPriority w:val="99"/>
    <w:semiHidden/>
    <w:unhideWhenUsed/>
    <w:rsid w:val="00A54C02"/>
    <w:rPr>
      <w:vertAlign w:val="superscript"/>
    </w:rPr>
  </w:style>
  <w:style w:type="character" w:customStyle="1" w:styleId="apple-converted-space">
    <w:name w:val="apple-converted-space"/>
    <w:basedOn w:val="DefaultParagraphFont"/>
    <w:rsid w:val="00B02BFA"/>
  </w:style>
  <w:style w:type="character" w:styleId="FollowedHyperlink">
    <w:name w:val="FollowedHyperlink"/>
    <w:basedOn w:val="DefaultParagraphFont"/>
    <w:uiPriority w:val="99"/>
    <w:semiHidden/>
    <w:unhideWhenUsed/>
    <w:rsid w:val="00B02BFA"/>
    <w:rPr>
      <w:color w:val="954F72" w:themeColor="followedHyperlink"/>
      <w:u w:val="single"/>
    </w:rPr>
  </w:style>
  <w:style w:type="character" w:styleId="UnresolvedMention">
    <w:name w:val="Unresolved Mention"/>
    <w:basedOn w:val="DefaultParagraphFont"/>
    <w:uiPriority w:val="99"/>
    <w:semiHidden/>
    <w:unhideWhenUsed/>
    <w:rsid w:val="004C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002">
      <w:bodyDiv w:val="1"/>
      <w:marLeft w:val="0"/>
      <w:marRight w:val="0"/>
      <w:marTop w:val="0"/>
      <w:marBottom w:val="0"/>
      <w:divBdr>
        <w:top w:val="none" w:sz="0" w:space="0" w:color="auto"/>
        <w:left w:val="none" w:sz="0" w:space="0" w:color="auto"/>
        <w:bottom w:val="none" w:sz="0" w:space="0" w:color="auto"/>
        <w:right w:val="none" w:sz="0" w:space="0" w:color="auto"/>
      </w:divBdr>
      <w:divsChild>
        <w:div w:id="1681618458">
          <w:marLeft w:val="0"/>
          <w:marRight w:val="0"/>
          <w:marTop w:val="0"/>
          <w:marBottom w:val="0"/>
          <w:divBdr>
            <w:top w:val="none" w:sz="0" w:space="0" w:color="auto"/>
            <w:left w:val="none" w:sz="0" w:space="0" w:color="auto"/>
            <w:bottom w:val="none" w:sz="0" w:space="0" w:color="auto"/>
            <w:right w:val="none" w:sz="0" w:space="0" w:color="auto"/>
          </w:divBdr>
          <w:divsChild>
            <w:div w:id="924655637">
              <w:marLeft w:val="0"/>
              <w:marRight w:val="0"/>
              <w:marTop w:val="0"/>
              <w:marBottom w:val="0"/>
              <w:divBdr>
                <w:top w:val="none" w:sz="0" w:space="0" w:color="auto"/>
                <w:left w:val="none" w:sz="0" w:space="0" w:color="auto"/>
                <w:bottom w:val="none" w:sz="0" w:space="0" w:color="auto"/>
                <w:right w:val="none" w:sz="0" w:space="0" w:color="auto"/>
              </w:divBdr>
              <w:divsChild>
                <w:div w:id="2021589911">
                  <w:marLeft w:val="0"/>
                  <w:marRight w:val="0"/>
                  <w:marTop w:val="0"/>
                  <w:marBottom w:val="0"/>
                  <w:divBdr>
                    <w:top w:val="none" w:sz="0" w:space="0" w:color="auto"/>
                    <w:left w:val="none" w:sz="0" w:space="0" w:color="auto"/>
                    <w:bottom w:val="none" w:sz="0" w:space="0" w:color="auto"/>
                    <w:right w:val="none" w:sz="0" w:space="0" w:color="auto"/>
                  </w:divBdr>
                  <w:divsChild>
                    <w:div w:id="465272255">
                      <w:marLeft w:val="0"/>
                      <w:marRight w:val="0"/>
                      <w:marTop w:val="0"/>
                      <w:marBottom w:val="0"/>
                      <w:divBdr>
                        <w:top w:val="none" w:sz="0" w:space="0" w:color="auto"/>
                        <w:left w:val="none" w:sz="0" w:space="0" w:color="auto"/>
                        <w:bottom w:val="none" w:sz="0" w:space="0" w:color="auto"/>
                        <w:right w:val="none" w:sz="0" w:space="0" w:color="auto"/>
                      </w:divBdr>
                    </w:div>
                    <w:div w:id="340400937">
                      <w:marLeft w:val="0"/>
                      <w:marRight w:val="0"/>
                      <w:marTop w:val="0"/>
                      <w:marBottom w:val="0"/>
                      <w:divBdr>
                        <w:top w:val="none" w:sz="0" w:space="0" w:color="auto"/>
                        <w:left w:val="none" w:sz="0" w:space="0" w:color="auto"/>
                        <w:bottom w:val="none" w:sz="0" w:space="0" w:color="auto"/>
                        <w:right w:val="none" w:sz="0" w:space="0" w:color="auto"/>
                      </w:divBdr>
                      <w:divsChild>
                        <w:div w:id="10862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1591">
          <w:marLeft w:val="0"/>
          <w:marRight w:val="0"/>
          <w:marTop w:val="0"/>
          <w:marBottom w:val="0"/>
          <w:divBdr>
            <w:top w:val="none" w:sz="0" w:space="0" w:color="auto"/>
            <w:left w:val="none" w:sz="0" w:space="0" w:color="auto"/>
            <w:bottom w:val="none" w:sz="0" w:space="0" w:color="auto"/>
            <w:right w:val="none" w:sz="0" w:space="0" w:color="auto"/>
          </w:divBdr>
          <w:divsChild>
            <w:div w:id="2061129879">
              <w:marLeft w:val="0"/>
              <w:marRight w:val="0"/>
              <w:marTop w:val="0"/>
              <w:marBottom w:val="0"/>
              <w:divBdr>
                <w:top w:val="none" w:sz="0" w:space="0" w:color="auto"/>
                <w:left w:val="none" w:sz="0" w:space="0" w:color="auto"/>
                <w:bottom w:val="none" w:sz="0" w:space="0" w:color="auto"/>
                <w:right w:val="none" w:sz="0" w:space="0" w:color="auto"/>
              </w:divBdr>
              <w:divsChild>
                <w:div w:id="1340305729">
                  <w:marLeft w:val="0"/>
                  <w:marRight w:val="0"/>
                  <w:marTop w:val="0"/>
                  <w:marBottom w:val="0"/>
                  <w:divBdr>
                    <w:top w:val="none" w:sz="0" w:space="0" w:color="auto"/>
                    <w:left w:val="none" w:sz="0" w:space="0" w:color="auto"/>
                    <w:bottom w:val="none" w:sz="0" w:space="0" w:color="auto"/>
                    <w:right w:val="none" w:sz="0" w:space="0" w:color="auto"/>
                  </w:divBdr>
                  <w:divsChild>
                    <w:div w:id="1933317732">
                      <w:marLeft w:val="0"/>
                      <w:marRight w:val="0"/>
                      <w:marTop w:val="0"/>
                      <w:marBottom w:val="0"/>
                      <w:divBdr>
                        <w:top w:val="none" w:sz="0" w:space="0" w:color="auto"/>
                        <w:left w:val="none" w:sz="0" w:space="0" w:color="auto"/>
                        <w:bottom w:val="none" w:sz="0" w:space="0" w:color="auto"/>
                        <w:right w:val="none" w:sz="0" w:space="0" w:color="auto"/>
                      </w:divBdr>
                    </w:div>
                    <w:div w:id="1663239781">
                      <w:marLeft w:val="0"/>
                      <w:marRight w:val="0"/>
                      <w:marTop w:val="0"/>
                      <w:marBottom w:val="0"/>
                      <w:divBdr>
                        <w:top w:val="none" w:sz="0" w:space="0" w:color="auto"/>
                        <w:left w:val="none" w:sz="0" w:space="0" w:color="auto"/>
                        <w:bottom w:val="none" w:sz="0" w:space="0" w:color="auto"/>
                        <w:right w:val="none" w:sz="0" w:space="0" w:color="auto"/>
                      </w:divBdr>
                      <w:divsChild>
                        <w:div w:id="1013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453831">
          <w:marLeft w:val="0"/>
          <w:marRight w:val="0"/>
          <w:marTop w:val="0"/>
          <w:marBottom w:val="0"/>
          <w:divBdr>
            <w:top w:val="none" w:sz="0" w:space="0" w:color="auto"/>
            <w:left w:val="none" w:sz="0" w:space="0" w:color="auto"/>
            <w:bottom w:val="none" w:sz="0" w:space="0" w:color="auto"/>
            <w:right w:val="none" w:sz="0" w:space="0" w:color="auto"/>
          </w:divBdr>
          <w:divsChild>
            <w:div w:id="618730498">
              <w:marLeft w:val="0"/>
              <w:marRight w:val="0"/>
              <w:marTop w:val="0"/>
              <w:marBottom w:val="0"/>
              <w:divBdr>
                <w:top w:val="none" w:sz="0" w:space="0" w:color="auto"/>
                <w:left w:val="none" w:sz="0" w:space="0" w:color="auto"/>
                <w:bottom w:val="none" w:sz="0" w:space="0" w:color="auto"/>
                <w:right w:val="none" w:sz="0" w:space="0" w:color="auto"/>
              </w:divBdr>
              <w:divsChild>
                <w:div w:id="872618140">
                  <w:marLeft w:val="0"/>
                  <w:marRight w:val="0"/>
                  <w:marTop w:val="0"/>
                  <w:marBottom w:val="0"/>
                  <w:divBdr>
                    <w:top w:val="none" w:sz="0" w:space="0" w:color="auto"/>
                    <w:left w:val="none" w:sz="0" w:space="0" w:color="auto"/>
                    <w:bottom w:val="none" w:sz="0" w:space="0" w:color="auto"/>
                    <w:right w:val="none" w:sz="0" w:space="0" w:color="auto"/>
                  </w:divBdr>
                  <w:divsChild>
                    <w:div w:id="1041326267">
                      <w:marLeft w:val="0"/>
                      <w:marRight w:val="0"/>
                      <w:marTop w:val="0"/>
                      <w:marBottom w:val="0"/>
                      <w:divBdr>
                        <w:top w:val="none" w:sz="0" w:space="0" w:color="auto"/>
                        <w:left w:val="none" w:sz="0" w:space="0" w:color="auto"/>
                        <w:bottom w:val="none" w:sz="0" w:space="0" w:color="auto"/>
                        <w:right w:val="none" w:sz="0" w:space="0" w:color="auto"/>
                      </w:divBdr>
                    </w:div>
                    <w:div w:id="85226342">
                      <w:marLeft w:val="0"/>
                      <w:marRight w:val="0"/>
                      <w:marTop w:val="0"/>
                      <w:marBottom w:val="0"/>
                      <w:divBdr>
                        <w:top w:val="none" w:sz="0" w:space="0" w:color="auto"/>
                        <w:left w:val="none" w:sz="0" w:space="0" w:color="auto"/>
                        <w:bottom w:val="none" w:sz="0" w:space="0" w:color="auto"/>
                        <w:right w:val="none" w:sz="0" w:space="0" w:color="auto"/>
                      </w:divBdr>
                      <w:divsChild>
                        <w:div w:id="333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5972">
          <w:marLeft w:val="0"/>
          <w:marRight w:val="0"/>
          <w:marTop w:val="0"/>
          <w:marBottom w:val="0"/>
          <w:divBdr>
            <w:top w:val="none" w:sz="0" w:space="0" w:color="auto"/>
            <w:left w:val="none" w:sz="0" w:space="0" w:color="auto"/>
            <w:bottom w:val="none" w:sz="0" w:space="0" w:color="auto"/>
            <w:right w:val="none" w:sz="0" w:space="0" w:color="auto"/>
          </w:divBdr>
          <w:divsChild>
            <w:div w:id="1743874033">
              <w:marLeft w:val="0"/>
              <w:marRight w:val="0"/>
              <w:marTop w:val="0"/>
              <w:marBottom w:val="0"/>
              <w:divBdr>
                <w:top w:val="none" w:sz="0" w:space="0" w:color="auto"/>
                <w:left w:val="none" w:sz="0" w:space="0" w:color="auto"/>
                <w:bottom w:val="none" w:sz="0" w:space="0" w:color="auto"/>
                <w:right w:val="none" w:sz="0" w:space="0" w:color="auto"/>
              </w:divBdr>
              <w:divsChild>
                <w:div w:id="534780038">
                  <w:marLeft w:val="0"/>
                  <w:marRight w:val="0"/>
                  <w:marTop w:val="0"/>
                  <w:marBottom w:val="0"/>
                  <w:divBdr>
                    <w:top w:val="none" w:sz="0" w:space="0" w:color="auto"/>
                    <w:left w:val="none" w:sz="0" w:space="0" w:color="auto"/>
                    <w:bottom w:val="none" w:sz="0" w:space="0" w:color="auto"/>
                    <w:right w:val="none" w:sz="0" w:space="0" w:color="auto"/>
                  </w:divBdr>
                  <w:divsChild>
                    <w:div w:id="1621186978">
                      <w:marLeft w:val="0"/>
                      <w:marRight w:val="0"/>
                      <w:marTop w:val="0"/>
                      <w:marBottom w:val="0"/>
                      <w:divBdr>
                        <w:top w:val="none" w:sz="0" w:space="0" w:color="auto"/>
                        <w:left w:val="none" w:sz="0" w:space="0" w:color="auto"/>
                        <w:bottom w:val="none" w:sz="0" w:space="0" w:color="auto"/>
                        <w:right w:val="none" w:sz="0" w:space="0" w:color="auto"/>
                      </w:divBdr>
                    </w:div>
                    <w:div w:id="1892227295">
                      <w:marLeft w:val="0"/>
                      <w:marRight w:val="0"/>
                      <w:marTop w:val="0"/>
                      <w:marBottom w:val="0"/>
                      <w:divBdr>
                        <w:top w:val="none" w:sz="0" w:space="0" w:color="auto"/>
                        <w:left w:val="none" w:sz="0" w:space="0" w:color="auto"/>
                        <w:bottom w:val="none" w:sz="0" w:space="0" w:color="auto"/>
                        <w:right w:val="none" w:sz="0" w:space="0" w:color="auto"/>
                      </w:divBdr>
                      <w:divsChild>
                        <w:div w:id="10245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0722">
      <w:bodyDiv w:val="1"/>
      <w:marLeft w:val="0"/>
      <w:marRight w:val="0"/>
      <w:marTop w:val="0"/>
      <w:marBottom w:val="0"/>
      <w:divBdr>
        <w:top w:val="none" w:sz="0" w:space="0" w:color="auto"/>
        <w:left w:val="none" w:sz="0" w:space="0" w:color="auto"/>
        <w:bottom w:val="none" w:sz="0" w:space="0" w:color="auto"/>
        <w:right w:val="none" w:sz="0" w:space="0" w:color="auto"/>
      </w:divBdr>
      <w:divsChild>
        <w:div w:id="1242520252">
          <w:marLeft w:val="0"/>
          <w:marRight w:val="0"/>
          <w:marTop w:val="0"/>
          <w:marBottom w:val="0"/>
          <w:divBdr>
            <w:top w:val="none" w:sz="0" w:space="0" w:color="auto"/>
            <w:left w:val="none" w:sz="0" w:space="0" w:color="auto"/>
            <w:bottom w:val="none" w:sz="0" w:space="0" w:color="auto"/>
            <w:right w:val="none" w:sz="0" w:space="0" w:color="auto"/>
          </w:divBdr>
        </w:div>
      </w:divsChild>
    </w:div>
    <w:div w:id="109787125">
      <w:bodyDiv w:val="1"/>
      <w:marLeft w:val="0"/>
      <w:marRight w:val="0"/>
      <w:marTop w:val="0"/>
      <w:marBottom w:val="0"/>
      <w:divBdr>
        <w:top w:val="none" w:sz="0" w:space="0" w:color="auto"/>
        <w:left w:val="none" w:sz="0" w:space="0" w:color="auto"/>
        <w:bottom w:val="none" w:sz="0" w:space="0" w:color="auto"/>
        <w:right w:val="none" w:sz="0" w:space="0" w:color="auto"/>
      </w:divBdr>
      <w:divsChild>
        <w:div w:id="1026252950">
          <w:marLeft w:val="0"/>
          <w:marRight w:val="0"/>
          <w:marTop w:val="0"/>
          <w:marBottom w:val="0"/>
          <w:divBdr>
            <w:top w:val="none" w:sz="0" w:space="0" w:color="auto"/>
            <w:left w:val="none" w:sz="0" w:space="0" w:color="auto"/>
            <w:bottom w:val="none" w:sz="0" w:space="0" w:color="auto"/>
            <w:right w:val="none" w:sz="0" w:space="0" w:color="auto"/>
          </w:divBdr>
        </w:div>
      </w:divsChild>
    </w:div>
    <w:div w:id="130832982">
      <w:bodyDiv w:val="1"/>
      <w:marLeft w:val="0"/>
      <w:marRight w:val="0"/>
      <w:marTop w:val="0"/>
      <w:marBottom w:val="0"/>
      <w:divBdr>
        <w:top w:val="none" w:sz="0" w:space="0" w:color="auto"/>
        <w:left w:val="none" w:sz="0" w:space="0" w:color="auto"/>
        <w:bottom w:val="none" w:sz="0" w:space="0" w:color="auto"/>
        <w:right w:val="none" w:sz="0" w:space="0" w:color="auto"/>
      </w:divBdr>
      <w:divsChild>
        <w:div w:id="1159274588">
          <w:marLeft w:val="0"/>
          <w:marRight w:val="0"/>
          <w:marTop w:val="0"/>
          <w:marBottom w:val="0"/>
          <w:divBdr>
            <w:top w:val="none" w:sz="0" w:space="0" w:color="auto"/>
            <w:left w:val="none" w:sz="0" w:space="0" w:color="auto"/>
            <w:bottom w:val="none" w:sz="0" w:space="0" w:color="auto"/>
            <w:right w:val="none" w:sz="0" w:space="0" w:color="auto"/>
          </w:divBdr>
        </w:div>
      </w:divsChild>
    </w:div>
    <w:div w:id="132067140">
      <w:bodyDiv w:val="1"/>
      <w:marLeft w:val="0"/>
      <w:marRight w:val="0"/>
      <w:marTop w:val="0"/>
      <w:marBottom w:val="0"/>
      <w:divBdr>
        <w:top w:val="none" w:sz="0" w:space="0" w:color="auto"/>
        <w:left w:val="none" w:sz="0" w:space="0" w:color="auto"/>
        <w:bottom w:val="none" w:sz="0" w:space="0" w:color="auto"/>
        <w:right w:val="none" w:sz="0" w:space="0" w:color="auto"/>
      </w:divBdr>
      <w:divsChild>
        <w:div w:id="2089762554">
          <w:marLeft w:val="0"/>
          <w:marRight w:val="0"/>
          <w:marTop w:val="0"/>
          <w:marBottom w:val="0"/>
          <w:divBdr>
            <w:top w:val="none" w:sz="0" w:space="0" w:color="auto"/>
            <w:left w:val="none" w:sz="0" w:space="0" w:color="auto"/>
            <w:bottom w:val="none" w:sz="0" w:space="0" w:color="auto"/>
            <w:right w:val="none" w:sz="0" w:space="0" w:color="auto"/>
          </w:divBdr>
        </w:div>
      </w:divsChild>
    </w:div>
    <w:div w:id="134839507">
      <w:bodyDiv w:val="1"/>
      <w:marLeft w:val="0"/>
      <w:marRight w:val="0"/>
      <w:marTop w:val="0"/>
      <w:marBottom w:val="0"/>
      <w:divBdr>
        <w:top w:val="none" w:sz="0" w:space="0" w:color="auto"/>
        <w:left w:val="none" w:sz="0" w:space="0" w:color="auto"/>
        <w:bottom w:val="none" w:sz="0" w:space="0" w:color="auto"/>
        <w:right w:val="none" w:sz="0" w:space="0" w:color="auto"/>
      </w:divBdr>
      <w:divsChild>
        <w:div w:id="1106538197">
          <w:marLeft w:val="0"/>
          <w:marRight w:val="0"/>
          <w:marTop w:val="0"/>
          <w:marBottom w:val="0"/>
          <w:divBdr>
            <w:top w:val="none" w:sz="0" w:space="0" w:color="auto"/>
            <w:left w:val="none" w:sz="0" w:space="0" w:color="auto"/>
            <w:bottom w:val="none" w:sz="0" w:space="0" w:color="auto"/>
            <w:right w:val="none" w:sz="0" w:space="0" w:color="auto"/>
          </w:divBdr>
        </w:div>
      </w:divsChild>
    </w:div>
    <w:div w:id="193159812">
      <w:bodyDiv w:val="1"/>
      <w:marLeft w:val="0"/>
      <w:marRight w:val="0"/>
      <w:marTop w:val="0"/>
      <w:marBottom w:val="0"/>
      <w:divBdr>
        <w:top w:val="none" w:sz="0" w:space="0" w:color="auto"/>
        <w:left w:val="none" w:sz="0" w:space="0" w:color="auto"/>
        <w:bottom w:val="none" w:sz="0" w:space="0" w:color="auto"/>
        <w:right w:val="none" w:sz="0" w:space="0" w:color="auto"/>
      </w:divBdr>
      <w:divsChild>
        <w:div w:id="1484354565">
          <w:marLeft w:val="0"/>
          <w:marRight w:val="0"/>
          <w:marTop w:val="0"/>
          <w:marBottom w:val="0"/>
          <w:divBdr>
            <w:top w:val="none" w:sz="0" w:space="0" w:color="auto"/>
            <w:left w:val="none" w:sz="0" w:space="0" w:color="auto"/>
            <w:bottom w:val="none" w:sz="0" w:space="0" w:color="auto"/>
            <w:right w:val="none" w:sz="0" w:space="0" w:color="auto"/>
          </w:divBdr>
        </w:div>
      </w:divsChild>
    </w:div>
    <w:div w:id="215824061">
      <w:bodyDiv w:val="1"/>
      <w:marLeft w:val="0"/>
      <w:marRight w:val="0"/>
      <w:marTop w:val="0"/>
      <w:marBottom w:val="0"/>
      <w:divBdr>
        <w:top w:val="none" w:sz="0" w:space="0" w:color="auto"/>
        <w:left w:val="none" w:sz="0" w:space="0" w:color="auto"/>
        <w:bottom w:val="none" w:sz="0" w:space="0" w:color="auto"/>
        <w:right w:val="none" w:sz="0" w:space="0" w:color="auto"/>
      </w:divBdr>
      <w:divsChild>
        <w:div w:id="231739080">
          <w:marLeft w:val="0"/>
          <w:marRight w:val="0"/>
          <w:marTop w:val="0"/>
          <w:marBottom w:val="0"/>
          <w:divBdr>
            <w:top w:val="none" w:sz="0" w:space="0" w:color="auto"/>
            <w:left w:val="none" w:sz="0" w:space="0" w:color="auto"/>
            <w:bottom w:val="none" w:sz="0" w:space="0" w:color="auto"/>
            <w:right w:val="none" w:sz="0" w:space="0" w:color="auto"/>
          </w:divBdr>
        </w:div>
      </w:divsChild>
    </w:div>
    <w:div w:id="264925253">
      <w:bodyDiv w:val="1"/>
      <w:marLeft w:val="0"/>
      <w:marRight w:val="0"/>
      <w:marTop w:val="0"/>
      <w:marBottom w:val="0"/>
      <w:divBdr>
        <w:top w:val="none" w:sz="0" w:space="0" w:color="auto"/>
        <w:left w:val="none" w:sz="0" w:space="0" w:color="auto"/>
        <w:bottom w:val="none" w:sz="0" w:space="0" w:color="auto"/>
        <w:right w:val="none" w:sz="0" w:space="0" w:color="auto"/>
      </w:divBdr>
    </w:div>
    <w:div w:id="270284489">
      <w:bodyDiv w:val="1"/>
      <w:marLeft w:val="0"/>
      <w:marRight w:val="0"/>
      <w:marTop w:val="0"/>
      <w:marBottom w:val="0"/>
      <w:divBdr>
        <w:top w:val="none" w:sz="0" w:space="0" w:color="auto"/>
        <w:left w:val="none" w:sz="0" w:space="0" w:color="auto"/>
        <w:bottom w:val="none" w:sz="0" w:space="0" w:color="auto"/>
        <w:right w:val="none" w:sz="0" w:space="0" w:color="auto"/>
      </w:divBdr>
      <w:divsChild>
        <w:div w:id="264044768">
          <w:marLeft w:val="0"/>
          <w:marRight w:val="0"/>
          <w:marTop w:val="0"/>
          <w:marBottom w:val="0"/>
          <w:divBdr>
            <w:top w:val="none" w:sz="0" w:space="0" w:color="auto"/>
            <w:left w:val="none" w:sz="0" w:space="0" w:color="auto"/>
            <w:bottom w:val="none" w:sz="0" w:space="0" w:color="auto"/>
            <w:right w:val="none" w:sz="0" w:space="0" w:color="auto"/>
          </w:divBdr>
        </w:div>
      </w:divsChild>
    </w:div>
    <w:div w:id="320698916">
      <w:bodyDiv w:val="1"/>
      <w:marLeft w:val="0"/>
      <w:marRight w:val="0"/>
      <w:marTop w:val="0"/>
      <w:marBottom w:val="0"/>
      <w:divBdr>
        <w:top w:val="none" w:sz="0" w:space="0" w:color="auto"/>
        <w:left w:val="none" w:sz="0" w:space="0" w:color="auto"/>
        <w:bottom w:val="none" w:sz="0" w:space="0" w:color="auto"/>
        <w:right w:val="none" w:sz="0" w:space="0" w:color="auto"/>
      </w:divBdr>
      <w:divsChild>
        <w:div w:id="1227648775">
          <w:marLeft w:val="0"/>
          <w:marRight w:val="0"/>
          <w:marTop w:val="0"/>
          <w:marBottom w:val="0"/>
          <w:divBdr>
            <w:top w:val="none" w:sz="0" w:space="0" w:color="auto"/>
            <w:left w:val="none" w:sz="0" w:space="0" w:color="auto"/>
            <w:bottom w:val="none" w:sz="0" w:space="0" w:color="auto"/>
            <w:right w:val="none" w:sz="0" w:space="0" w:color="auto"/>
          </w:divBdr>
        </w:div>
      </w:divsChild>
    </w:div>
    <w:div w:id="323365481">
      <w:bodyDiv w:val="1"/>
      <w:marLeft w:val="0"/>
      <w:marRight w:val="0"/>
      <w:marTop w:val="0"/>
      <w:marBottom w:val="0"/>
      <w:divBdr>
        <w:top w:val="none" w:sz="0" w:space="0" w:color="auto"/>
        <w:left w:val="none" w:sz="0" w:space="0" w:color="auto"/>
        <w:bottom w:val="none" w:sz="0" w:space="0" w:color="auto"/>
        <w:right w:val="none" w:sz="0" w:space="0" w:color="auto"/>
      </w:divBdr>
      <w:divsChild>
        <w:div w:id="563569214">
          <w:marLeft w:val="0"/>
          <w:marRight w:val="0"/>
          <w:marTop w:val="0"/>
          <w:marBottom w:val="0"/>
          <w:divBdr>
            <w:top w:val="none" w:sz="0" w:space="0" w:color="auto"/>
            <w:left w:val="none" w:sz="0" w:space="0" w:color="auto"/>
            <w:bottom w:val="none" w:sz="0" w:space="0" w:color="auto"/>
            <w:right w:val="none" w:sz="0" w:space="0" w:color="auto"/>
          </w:divBdr>
        </w:div>
      </w:divsChild>
    </w:div>
    <w:div w:id="399596633">
      <w:bodyDiv w:val="1"/>
      <w:marLeft w:val="0"/>
      <w:marRight w:val="0"/>
      <w:marTop w:val="0"/>
      <w:marBottom w:val="0"/>
      <w:divBdr>
        <w:top w:val="none" w:sz="0" w:space="0" w:color="auto"/>
        <w:left w:val="none" w:sz="0" w:space="0" w:color="auto"/>
        <w:bottom w:val="none" w:sz="0" w:space="0" w:color="auto"/>
        <w:right w:val="none" w:sz="0" w:space="0" w:color="auto"/>
      </w:divBdr>
      <w:divsChild>
        <w:div w:id="601376557">
          <w:marLeft w:val="0"/>
          <w:marRight w:val="0"/>
          <w:marTop w:val="0"/>
          <w:marBottom w:val="0"/>
          <w:divBdr>
            <w:top w:val="none" w:sz="0" w:space="0" w:color="auto"/>
            <w:left w:val="none" w:sz="0" w:space="0" w:color="auto"/>
            <w:bottom w:val="none" w:sz="0" w:space="0" w:color="auto"/>
            <w:right w:val="none" w:sz="0" w:space="0" w:color="auto"/>
          </w:divBdr>
        </w:div>
      </w:divsChild>
    </w:div>
    <w:div w:id="402263062">
      <w:bodyDiv w:val="1"/>
      <w:marLeft w:val="0"/>
      <w:marRight w:val="0"/>
      <w:marTop w:val="0"/>
      <w:marBottom w:val="0"/>
      <w:divBdr>
        <w:top w:val="none" w:sz="0" w:space="0" w:color="auto"/>
        <w:left w:val="none" w:sz="0" w:space="0" w:color="auto"/>
        <w:bottom w:val="none" w:sz="0" w:space="0" w:color="auto"/>
        <w:right w:val="none" w:sz="0" w:space="0" w:color="auto"/>
      </w:divBdr>
      <w:divsChild>
        <w:div w:id="1650524631">
          <w:marLeft w:val="0"/>
          <w:marRight w:val="0"/>
          <w:marTop w:val="0"/>
          <w:marBottom w:val="0"/>
          <w:divBdr>
            <w:top w:val="none" w:sz="0" w:space="0" w:color="auto"/>
            <w:left w:val="none" w:sz="0" w:space="0" w:color="auto"/>
            <w:bottom w:val="none" w:sz="0" w:space="0" w:color="auto"/>
            <w:right w:val="none" w:sz="0" w:space="0" w:color="auto"/>
          </w:divBdr>
        </w:div>
      </w:divsChild>
    </w:div>
    <w:div w:id="407927506">
      <w:bodyDiv w:val="1"/>
      <w:marLeft w:val="0"/>
      <w:marRight w:val="0"/>
      <w:marTop w:val="0"/>
      <w:marBottom w:val="0"/>
      <w:divBdr>
        <w:top w:val="none" w:sz="0" w:space="0" w:color="auto"/>
        <w:left w:val="none" w:sz="0" w:space="0" w:color="auto"/>
        <w:bottom w:val="none" w:sz="0" w:space="0" w:color="auto"/>
        <w:right w:val="none" w:sz="0" w:space="0" w:color="auto"/>
      </w:divBdr>
      <w:divsChild>
        <w:div w:id="111897721">
          <w:marLeft w:val="0"/>
          <w:marRight w:val="0"/>
          <w:marTop w:val="0"/>
          <w:marBottom w:val="0"/>
          <w:divBdr>
            <w:top w:val="none" w:sz="0" w:space="0" w:color="auto"/>
            <w:left w:val="none" w:sz="0" w:space="0" w:color="auto"/>
            <w:bottom w:val="none" w:sz="0" w:space="0" w:color="auto"/>
            <w:right w:val="none" w:sz="0" w:space="0" w:color="auto"/>
          </w:divBdr>
        </w:div>
      </w:divsChild>
    </w:div>
    <w:div w:id="425884661">
      <w:bodyDiv w:val="1"/>
      <w:marLeft w:val="0"/>
      <w:marRight w:val="0"/>
      <w:marTop w:val="0"/>
      <w:marBottom w:val="0"/>
      <w:divBdr>
        <w:top w:val="none" w:sz="0" w:space="0" w:color="auto"/>
        <w:left w:val="none" w:sz="0" w:space="0" w:color="auto"/>
        <w:bottom w:val="none" w:sz="0" w:space="0" w:color="auto"/>
        <w:right w:val="none" w:sz="0" w:space="0" w:color="auto"/>
      </w:divBdr>
      <w:divsChild>
        <w:div w:id="980960782">
          <w:marLeft w:val="0"/>
          <w:marRight w:val="0"/>
          <w:marTop w:val="0"/>
          <w:marBottom w:val="0"/>
          <w:divBdr>
            <w:top w:val="none" w:sz="0" w:space="0" w:color="auto"/>
            <w:left w:val="none" w:sz="0" w:space="0" w:color="auto"/>
            <w:bottom w:val="none" w:sz="0" w:space="0" w:color="auto"/>
            <w:right w:val="none" w:sz="0" w:space="0" w:color="auto"/>
          </w:divBdr>
        </w:div>
      </w:divsChild>
    </w:div>
    <w:div w:id="426119250">
      <w:bodyDiv w:val="1"/>
      <w:marLeft w:val="0"/>
      <w:marRight w:val="0"/>
      <w:marTop w:val="0"/>
      <w:marBottom w:val="0"/>
      <w:divBdr>
        <w:top w:val="none" w:sz="0" w:space="0" w:color="auto"/>
        <w:left w:val="none" w:sz="0" w:space="0" w:color="auto"/>
        <w:bottom w:val="none" w:sz="0" w:space="0" w:color="auto"/>
        <w:right w:val="none" w:sz="0" w:space="0" w:color="auto"/>
      </w:divBdr>
      <w:divsChild>
        <w:div w:id="580405424">
          <w:marLeft w:val="0"/>
          <w:marRight w:val="0"/>
          <w:marTop w:val="0"/>
          <w:marBottom w:val="0"/>
          <w:divBdr>
            <w:top w:val="none" w:sz="0" w:space="0" w:color="auto"/>
            <w:left w:val="none" w:sz="0" w:space="0" w:color="auto"/>
            <w:bottom w:val="none" w:sz="0" w:space="0" w:color="auto"/>
            <w:right w:val="none" w:sz="0" w:space="0" w:color="auto"/>
          </w:divBdr>
        </w:div>
      </w:divsChild>
    </w:div>
    <w:div w:id="440419965">
      <w:bodyDiv w:val="1"/>
      <w:marLeft w:val="0"/>
      <w:marRight w:val="0"/>
      <w:marTop w:val="0"/>
      <w:marBottom w:val="0"/>
      <w:divBdr>
        <w:top w:val="none" w:sz="0" w:space="0" w:color="auto"/>
        <w:left w:val="none" w:sz="0" w:space="0" w:color="auto"/>
        <w:bottom w:val="none" w:sz="0" w:space="0" w:color="auto"/>
        <w:right w:val="none" w:sz="0" w:space="0" w:color="auto"/>
      </w:divBdr>
      <w:divsChild>
        <w:div w:id="454328269">
          <w:marLeft w:val="0"/>
          <w:marRight w:val="0"/>
          <w:marTop w:val="0"/>
          <w:marBottom w:val="0"/>
          <w:divBdr>
            <w:top w:val="none" w:sz="0" w:space="0" w:color="auto"/>
            <w:left w:val="none" w:sz="0" w:space="0" w:color="auto"/>
            <w:bottom w:val="none" w:sz="0" w:space="0" w:color="auto"/>
            <w:right w:val="none" w:sz="0" w:space="0" w:color="auto"/>
          </w:divBdr>
        </w:div>
      </w:divsChild>
    </w:div>
    <w:div w:id="445269100">
      <w:bodyDiv w:val="1"/>
      <w:marLeft w:val="0"/>
      <w:marRight w:val="0"/>
      <w:marTop w:val="0"/>
      <w:marBottom w:val="0"/>
      <w:divBdr>
        <w:top w:val="none" w:sz="0" w:space="0" w:color="auto"/>
        <w:left w:val="none" w:sz="0" w:space="0" w:color="auto"/>
        <w:bottom w:val="none" w:sz="0" w:space="0" w:color="auto"/>
        <w:right w:val="none" w:sz="0" w:space="0" w:color="auto"/>
      </w:divBdr>
      <w:divsChild>
        <w:div w:id="1520774668">
          <w:marLeft w:val="0"/>
          <w:marRight w:val="0"/>
          <w:marTop w:val="0"/>
          <w:marBottom w:val="0"/>
          <w:divBdr>
            <w:top w:val="none" w:sz="0" w:space="0" w:color="auto"/>
            <w:left w:val="none" w:sz="0" w:space="0" w:color="auto"/>
            <w:bottom w:val="none" w:sz="0" w:space="0" w:color="auto"/>
            <w:right w:val="none" w:sz="0" w:space="0" w:color="auto"/>
          </w:divBdr>
        </w:div>
      </w:divsChild>
    </w:div>
    <w:div w:id="452094996">
      <w:bodyDiv w:val="1"/>
      <w:marLeft w:val="0"/>
      <w:marRight w:val="0"/>
      <w:marTop w:val="0"/>
      <w:marBottom w:val="0"/>
      <w:divBdr>
        <w:top w:val="none" w:sz="0" w:space="0" w:color="auto"/>
        <w:left w:val="none" w:sz="0" w:space="0" w:color="auto"/>
        <w:bottom w:val="none" w:sz="0" w:space="0" w:color="auto"/>
        <w:right w:val="none" w:sz="0" w:space="0" w:color="auto"/>
      </w:divBdr>
      <w:divsChild>
        <w:div w:id="304241254">
          <w:marLeft w:val="0"/>
          <w:marRight w:val="0"/>
          <w:marTop w:val="0"/>
          <w:marBottom w:val="0"/>
          <w:divBdr>
            <w:top w:val="none" w:sz="0" w:space="0" w:color="auto"/>
            <w:left w:val="none" w:sz="0" w:space="0" w:color="auto"/>
            <w:bottom w:val="none" w:sz="0" w:space="0" w:color="auto"/>
            <w:right w:val="none" w:sz="0" w:space="0" w:color="auto"/>
          </w:divBdr>
        </w:div>
      </w:divsChild>
    </w:div>
    <w:div w:id="484124324">
      <w:bodyDiv w:val="1"/>
      <w:marLeft w:val="0"/>
      <w:marRight w:val="0"/>
      <w:marTop w:val="0"/>
      <w:marBottom w:val="0"/>
      <w:divBdr>
        <w:top w:val="none" w:sz="0" w:space="0" w:color="auto"/>
        <w:left w:val="none" w:sz="0" w:space="0" w:color="auto"/>
        <w:bottom w:val="none" w:sz="0" w:space="0" w:color="auto"/>
        <w:right w:val="none" w:sz="0" w:space="0" w:color="auto"/>
      </w:divBdr>
      <w:divsChild>
        <w:div w:id="2073312901">
          <w:marLeft w:val="0"/>
          <w:marRight w:val="0"/>
          <w:marTop w:val="0"/>
          <w:marBottom w:val="0"/>
          <w:divBdr>
            <w:top w:val="none" w:sz="0" w:space="0" w:color="auto"/>
            <w:left w:val="none" w:sz="0" w:space="0" w:color="auto"/>
            <w:bottom w:val="none" w:sz="0" w:space="0" w:color="auto"/>
            <w:right w:val="none" w:sz="0" w:space="0" w:color="auto"/>
          </w:divBdr>
        </w:div>
      </w:divsChild>
    </w:div>
    <w:div w:id="497041755">
      <w:bodyDiv w:val="1"/>
      <w:marLeft w:val="0"/>
      <w:marRight w:val="0"/>
      <w:marTop w:val="0"/>
      <w:marBottom w:val="0"/>
      <w:divBdr>
        <w:top w:val="none" w:sz="0" w:space="0" w:color="auto"/>
        <w:left w:val="none" w:sz="0" w:space="0" w:color="auto"/>
        <w:bottom w:val="none" w:sz="0" w:space="0" w:color="auto"/>
        <w:right w:val="none" w:sz="0" w:space="0" w:color="auto"/>
      </w:divBdr>
      <w:divsChild>
        <w:div w:id="1684940743">
          <w:marLeft w:val="0"/>
          <w:marRight w:val="0"/>
          <w:marTop w:val="0"/>
          <w:marBottom w:val="0"/>
          <w:divBdr>
            <w:top w:val="none" w:sz="0" w:space="0" w:color="auto"/>
            <w:left w:val="none" w:sz="0" w:space="0" w:color="auto"/>
            <w:bottom w:val="none" w:sz="0" w:space="0" w:color="auto"/>
            <w:right w:val="none" w:sz="0" w:space="0" w:color="auto"/>
          </w:divBdr>
        </w:div>
      </w:divsChild>
    </w:div>
    <w:div w:id="504517348">
      <w:bodyDiv w:val="1"/>
      <w:marLeft w:val="0"/>
      <w:marRight w:val="0"/>
      <w:marTop w:val="0"/>
      <w:marBottom w:val="0"/>
      <w:divBdr>
        <w:top w:val="none" w:sz="0" w:space="0" w:color="auto"/>
        <w:left w:val="none" w:sz="0" w:space="0" w:color="auto"/>
        <w:bottom w:val="none" w:sz="0" w:space="0" w:color="auto"/>
        <w:right w:val="none" w:sz="0" w:space="0" w:color="auto"/>
      </w:divBdr>
      <w:divsChild>
        <w:div w:id="824509938">
          <w:marLeft w:val="0"/>
          <w:marRight w:val="0"/>
          <w:marTop w:val="0"/>
          <w:marBottom w:val="0"/>
          <w:divBdr>
            <w:top w:val="none" w:sz="0" w:space="0" w:color="auto"/>
            <w:left w:val="none" w:sz="0" w:space="0" w:color="auto"/>
            <w:bottom w:val="none" w:sz="0" w:space="0" w:color="auto"/>
            <w:right w:val="none" w:sz="0" w:space="0" w:color="auto"/>
          </w:divBdr>
        </w:div>
      </w:divsChild>
    </w:div>
    <w:div w:id="506483340">
      <w:bodyDiv w:val="1"/>
      <w:marLeft w:val="0"/>
      <w:marRight w:val="0"/>
      <w:marTop w:val="0"/>
      <w:marBottom w:val="0"/>
      <w:divBdr>
        <w:top w:val="none" w:sz="0" w:space="0" w:color="auto"/>
        <w:left w:val="none" w:sz="0" w:space="0" w:color="auto"/>
        <w:bottom w:val="none" w:sz="0" w:space="0" w:color="auto"/>
        <w:right w:val="none" w:sz="0" w:space="0" w:color="auto"/>
      </w:divBdr>
      <w:divsChild>
        <w:div w:id="335429163">
          <w:marLeft w:val="0"/>
          <w:marRight w:val="0"/>
          <w:marTop w:val="0"/>
          <w:marBottom w:val="0"/>
          <w:divBdr>
            <w:top w:val="none" w:sz="0" w:space="0" w:color="auto"/>
            <w:left w:val="none" w:sz="0" w:space="0" w:color="auto"/>
            <w:bottom w:val="none" w:sz="0" w:space="0" w:color="auto"/>
            <w:right w:val="none" w:sz="0" w:space="0" w:color="auto"/>
          </w:divBdr>
        </w:div>
      </w:divsChild>
    </w:div>
    <w:div w:id="512106381">
      <w:bodyDiv w:val="1"/>
      <w:marLeft w:val="0"/>
      <w:marRight w:val="0"/>
      <w:marTop w:val="0"/>
      <w:marBottom w:val="0"/>
      <w:divBdr>
        <w:top w:val="none" w:sz="0" w:space="0" w:color="auto"/>
        <w:left w:val="none" w:sz="0" w:space="0" w:color="auto"/>
        <w:bottom w:val="none" w:sz="0" w:space="0" w:color="auto"/>
        <w:right w:val="none" w:sz="0" w:space="0" w:color="auto"/>
      </w:divBdr>
      <w:divsChild>
        <w:div w:id="470370857">
          <w:marLeft w:val="0"/>
          <w:marRight w:val="0"/>
          <w:marTop w:val="0"/>
          <w:marBottom w:val="0"/>
          <w:divBdr>
            <w:top w:val="none" w:sz="0" w:space="0" w:color="auto"/>
            <w:left w:val="none" w:sz="0" w:space="0" w:color="auto"/>
            <w:bottom w:val="none" w:sz="0" w:space="0" w:color="auto"/>
            <w:right w:val="none" w:sz="0" w:space="0" w:color="auto"/>
          </w:divBdr>
        </w:div>
      </w:divsChild>
    </w:div>
    <w:div w:id="561865900">
      <w:bodyDiv w:val="1"/>
      <w:marLeft w:val="0"/>
      <w:marRight w:val="0"/>
      <w:marTop w:val="0"/>
      <w:marBottom w:val="0"/>
      <w:divBdr>
        <w:top w:val="none" w:sz="0" w:space="0" w:color="auto"/>
        <w:left w:val="none" w:sz="0" w:space="0" w:color="auto"/>
        <w:bottom w:val="none" w:sz="0" w:space="0" w:color="auto"/>
        <w:right w:val="none" w:sz="0" w:space="0" w:color="auto"/>
      </w:divBdr>
      <w:divsChild>
        <w:div w:id="1817602280">
          <w:marLeft w:val="0"/>
          <w:marRight w:val="0"/>
          <w:marTop w:val="0"/>
          <w:marBottom w:val="0"/>
          <w:divBdr>
            <w:top w:val="none" w:sz="0" w:space="0" w:color="auto"/>
            <w:left w:val="none" w:sz="0" w:space="0" w:color="auto"/>
            <w:bottom w:val="none" w:sz="0" w:space="0" w:color="auto"/>
            <w:right w:val="none" w:sz="0" w:space="0" w:color="auto"/>
          </w:divBdr>
        </w:div>
      </w:divsChild>
    </w:div>
    <w:div w:id="576280845">
      <w:bodyDiv w:val="1"/>
      <w:marLeft w:val="0"/>
      <w:marRight w:val="0"/>
      <w:marTop w:val="0"/>
      <w:marBottom w:val="0"/>
      <w:divBdr>
        <w:top w:val="none" w:sz="0" w:space="0" w:color="auto"/>
        <w:left w:val="none" w:sz="0" w:space="0" w:color="auto"/>
        <w:bottom w:val="none" w:sz="0" w:space="0" w:color="auto"/>
        <w:right w:val="none" w:sz="0" w:space="0" w:color="auto"/>
      </w:divBdr>
      <w:divsChild>
        <w:div w:id="1882014345">
          <w:marLeft w:val="0"/>
          <w:marRight w:val="0"/>
          <w:marTop w:val="0"/>
          <w:marBottom w:val="0"/>
          <w:divBdr>
            <w:top w:val="none" w:sz="0" w:space="0" w:color="auto"/>
            <w:left w:val="none" w:sz="0" w:space="0" w:color="auto"/>
            <w:bottom w:val="none" w:sz="0" w:space="0" w:color="auto"/>
            <w:right w:val="none" w:sz="0" w:space="0" w:color="auto"/>
          </w:divBdr>
        </w:div>
      </w:divsChild>
    </w:div>
    <w:div w:id="614563655">
      <w:bodyDiv w:val="1"/>
      <w:marLeft w:val="0"/>
      <w:marRight w:val="0"/>
      <w:marTop w:val="0"/>
      <w:marBottom w:val="0"/>
      <w:divBdr>
        <w:top w:val="none" w:sz="0" w:space="0" w:color="auto"/>
        <w:left w:val="none" w:sz="0" w:space="0" w:color="auto"/>
        <w:bottom w:val="none" w:sz="0" w:space="0" w:color="auto"/>
        <w:right w:val="none" w:sz="0" w:space="0" w:color="auto"/>
      </w:divBdr>
      <w:divsChild>
        <w:div w:id="277681284">
          <w:marLeft w:val="0"/>
          <w:marRight w:val="0"/>
          <w:marTop w:val="0"/>
          <w:marBottom w:val="0"/>
          <w:divBdr>
            <w:top w:val="none" w:sz="0" w:space="0" w:color="auto"/>
            <w:left w:val="none" w:sz="0" w:space="0" w:color="auto"/>
            <w:bottom w:val="none" w:sz="0" w:space="0" w:color="auto"/>
            <w:right w:val="none" w:sz="0" w:space="0" w:color="auto"/>
          </w:divBdr>
        </w:div>
      </w:divsChild>
    </w:div>
    <w:div w:id="620574639">
      <w:bodyDiv w:val="1"/>
      <w:marLeft w:val="0"/>
      <w:marRight w:val="0"/>
      <w:marTop w:val="0"/>
      <w:marBottom w:val="0"/>
      <w:divBdr>
        <w:top w:val="none" w:sz="0" w:space="0" w:color="auto"/>
        <w:left w:val="none" w:sz="0" w:space="0" w:color="auto"/>
        <w:bottom w:val="none" w:sz="0" w:space="0" w:color="auto"/>
        <w:right w:val="none" w:sz="0" w:space="0" w:color="auto"/>
      </w:divBdr>
      <w:divsChild>
        <w:div w:id="1890460699">
          <w:marLeft w:val="0"/>
          <w:marRight w:val="0"/>
          <w:marTop w:val="0"/>
          <w:marBottom w:val="0"/>
          <w:divBdr>
            <w:top w:val="none" w:sz="0" w:space="0" w:color="auto"/>
            <w:left w:val="none" w:sz="0" w:space="0" w:color="auto"/>
            <w:bottom w:val="none" w:sz="0" w:space="0" w:color="auto"/>
            <w:right w:val="none" w:sz="0" w:space="0" w:color="auto"/>
          </w:divBdr>
        </w:div>
      </w:divsChild>
    </w:div>
    <w:div w:id="690374775">
      <w:bodyDiv w:val="1"/>
      <w:marLeft w:val="0"/>
      <w:marRight w:val="0"/>
      <w:marTop w:val="0"/>
      <w:marBottom w:val="0"/>
      <w:divBdr>
        <w:top w:val="none" w:sz="0" w:space="0" w:color="auto"/>
        <w:left w:val="none" w:sz="0" w:space="0" w:color="auto"/>
        <w:bottom w:val="none" w:sz="0" w:space="0" w:color="auto"/>
        <w:right w:val="none" w:sz="0" w:space="0" w:color="auto"/>
      </w:divBdr>
      <w:divsChild>
        <w:div w:id="1469856439">
          <w:marLeft w:val="0"/>
          <w:marRight w:val="0"/>
          <w:marTop w:val="0"/>
          <w:marBottom w:val="0"/>
          <w:divBdr>
            <w:top w:val="none" w:sz="0" w:space="0" w:color="auto"/>
            <w:left w:val="none" w:sz="0" w:space="0" w:color="auto"/>
            <w:bottom w:val="none" w:sz="0" w:space="0" w:color="auto"/>
            <w:right w:val="none" w:sz="0" w:space="0" w:color="auto"/>
          </w:divBdr>
        </w:div>
      </w:divsChild>
    </w:div>
    <w:div w:id="745538865">
      <w:bodyDiv w:val="1"/>
      <w:marLeft w:val="0"/>
      <w:marRight w:val="0"/>
      <w:marTop w:val="0"/>
      <w:marBottom w:val="0"/>
      <w:divBdr>
        <w:top w:val="none" w:sz="0" w:space="0" w:color="auto"/>
        <w:left w:val="none" w:sz="0" w:space="0" w:color="auto"/>
        <w:bottom w:val="none" w:sz="0" w:space="0" w:color="auto"/>
        <w:right w:val="none" w:sz="0" w:space="0" w:color="auto"/>
      </w:divBdr>
      <w:divsChild>
        <w:div w:id="1053848438">
          <w:marLeft w:val="0"/>
          <w:marRight w:val="0"/>
          <w:marTop w:val="0"/>
          <w:marBottom w:val="0"/>
          <w:divBdr>
            <w:top w:val="none" w:sz="0" w:space="0" w:color="auto"/>
            <w:left w:val="none" w:sz="0" w:space="0" w:color="auto"/>
            <w:bottom w:val="none" w:sz="0" w:space="0" w:color="auto"/>
            <w:right w:val="none" w:sz="0" w:space="0" w:color="auto"/>
          </w:divBdr>
        </w:div>
      </w:divsChild>
    </w:div>
    <w:div w:id="774710873">
      <w:bodyDiv w:val="1"/>
      <w:marLeft w:val="0"/>
      <w:marRight w:val="0"/>
      <w:marTop w:val="0"/>
      <w:marBottom w:val="0"/>
      <w:divBdr>
        <w:top w:val="none" w:sz="0" w:space="0" w:color="auto"/>
        <w:left w:val="none" w:sz="0" w:space="0" w:color="auto"/>
        <w:bottom w:val="none" w:sz="0" w:space="0" w:color="auto"/>
        <w:right w:val="none" w:sz="0" w:space="0" w:color="auto"/>
      </w:divBdr>
      <w:divsChild>
        <w:div w:id="499853406">
          <w:marLeft w:val="0"/>
          <w:marRight w:val="0"/>
          <w:marTop w:val="0"/>
          <w:marBottom w:val="0"/>
          <w:divBdr>
            <w:top w:val="none" w:sz="0" w:space="0" w:color="auto"/>
            <w:left w:val="none" w:sz="0" w:space="0" w:color="auto"/>
            <w:bottom w:val="none" w:sz="0" w:space="0" w:color="auto"/>
            <w:right w:val="none" w:sz="0" w:space="0" w:color="auto"/>
          </w:divBdr>
        </w:div>
      </w:divsChild>
    </w:div>
    <w:div w:id="780034767">
      <w:bodyDiv w:val="1"/>
      <w:marLeft w:val="0"/>
      <w:marRight w:val="0"/>
      <w:marTop w:val="0"/>
      <w:marBottom w:val="0"/>
      <w:divBdr>
        <w:top w:val="none" w:sz="0" w:space="0" w:color="auto"/>
        <w:left w:val="none" w:sz="0" w:space="0" w:color="auto"/>
        <w:bottom w:val="none" w:sz="0" w:space="0" w:color="auto"/>
        <w:right w:val="none" w:sz="0" w:space="0" w:color="auto"/>
      </w:divBdr>
      <w:divsChild>
        <w:div w:id="521359644">
          <w:marLeft w:val="0"/>
          <w:marRight w:val="0"/>
          <w:marTop w:val="0"/>
          <w:marBottom w:val="0"/>
          <w:divBdr>
            <w:top w:val="none" w:sz="0" w:space="0" w:color="auto"/>
            <w:left w:val="none" w:sz="0" w:space="0" w:color="auto"/>
            <w:bottom w:val="none" w:sz="0" w:space="0" w:color="auto"/>
            <w:right w:val="none" w:sz="0" w:space="0" w:color="auto"/>
          </w:divBdr>
        </w:div>
      </w:divsChild>
    </w:div>
    <w:div w:id="782699360">
      <w:bodyDiv w:val="1"/>
      <w:marLeft w:val="0"/>
      <w:marRight w:val="0"/>
      <w:marTop w:val="0"/>
      <w:marBottom w:val="0"/>
      <w:divBdr>
        <w:top w:val="none" w:sz="0" w:space="0" w:color="auto"/>
        <w:left w:val="none" w:sz="0" w:space="0" w:color="auto"/>
        <w:bottom w:val="none" w:sz="0" w:space="0" w:color="auto"/>
        <w:right w:val="none" w:sz="0" w:space="0" w:color="auto"/>
      </w:divBdr>
      <w:divsChild>
        <w:div w:id="1159149943">
          <w:marLeft w:val="0"/>
          <w:marRight w:val="0"/>
          <w:marTop w:val="0"/>
          <w:marBottom w:val="0"/>
          <w:divBdr>
            <w:top w:val="none" w:sz="0" w:space="0" w:color="auto"/>
            <w:left w:val="none" w:sz="0" w:space="0" w:color="auto"/>
            <w:bottom w:val="none" w:sz="0" w:space="0" w:color="auto"/>
            <w:right w:val="none" w:sz="0" w:space="0" w:color="auto"/>
          </w:divBdr>
        </w:div>
      </w:divsChild>
    </w:div>
    <w:div w:id="787966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2880">
          <w:marLeft w:val="0"/>
          <w:marRight w:val="0"/>
          <w:marTop w:val="0"/>
          <w:marBottom w:val="0"/>
          <w:divBdr>
            <w:top w:val="none" w:sz="0" w:space="0" w:color="auto"/>
            <w:left w:val="none" w:sz="0" w:space="0" w:color="auto"/>
            <w:bottom w:val="none" w:sz="0" w:space="0" w:color="auto"/>
            <w:right w:val="none" w:sz="0" w:space="0" w:color="auto"/>
          </w:divBdr>
        </w:div>
      </w:divsChild>
    </w:div>
    <w:div w:id="799886416">
      <w:bodyDiv w:val="1"/>
      <w:marLeft w:val="0"/>
      <w:marRight w:val="0"/>
      <w:marTop w:val="0"/>
      <w:marBottom w:val="0"/>
      <w:divBdr>
        <w:top w:val="none" w:sz="0" w:space="0" w:color="auto"/>
        <w:left w:val="none" w:sz="0" w:space="0" w:color="auto"/>
        <w:bottom w:val="none" w:sz="0" w:space="0" w:color="auto"/>
        <w:right w:val="none" w:sz="0" w:space="0" w:color="auto"/>
      </w:divBdr>
    </w:div>
    <w:div w:id="800267604">
      <w:bodyDiv w:val="1"/>
      <w:marLeft w:val="0"/>
      <w:marRight w:val="0"/>
      <w:marTop w:val="0"/>
      <w:marBottom w:val="0"/>
      <w:divBdr>
        <w:top w:val="none" w:sz="0" w:space="0" w:color="auto"/>
        <w:left w:val="none" w:sz="0" w:space="0" w:color="auto"/>
        <w:bottom w:val="none" w:sz="0" w:space="0" w:color="auto"/>
        <w:right w:val="none" w:sz="0" w:space="0" w:color="auto"/>
      </w:divBdr>
    </w:div>
    <w:div w:id="812605305">
      <w:bodyDiv w:val="1"/>
      <w:marLeft w:val="0"/>
      <w:marRight w:val="0"/>
      <w:marTop w:val="0"/>
      <w:marBottom w:val="0"/>
      <w:divBdr>
        <w:top w:val="none" w:sz="0" w:space="0" w:color="auto"/>
        <w:left w:val="none" w:sz="0" w:space="0" w:color="auto"/>
        <w:bottom w:val="none" w:sz="0" w:space="0" w:color="auto"/>
        <w:right w:val="none" w:sz="0" w:space="0" w:color="auto"/>
      </w:divBdr>
      <w:divsChild>
        <w:div w:id="1100375812">
          <w:marLeft w:val="0"/>
          <w:marRight w:val="0"/>
          <w:marTop w:val="0"/>
          <w:marBottom w:val="0"/>
          <w:divBdr>
            <w:top w:val="none" w:sz="0" w:space="0" w:color="auto"/>
            <w:left w:val="none" w:sz="0" w:space="0" w:color="auto"/>
            <w:bottom w:val="none" w:sz="0" w:space="0" w:color="auto"/>
            <w:right w:val="none" w:sz="0" w:space="0" w:color="auto"/>
          </w:divBdr>
        </w:div>
      </w:divsChild>
    </w:div>
    <w:div w:id="816070885">
      <w:bodyDiv w:val="1"/>
      <w:marLeft w:val="0"/>
      <w:marRight w:val="0"/>
      <w:marTop w:val="0"/>
      <w:marBottom w:val="0"/>
      <w:divBdr>
        <w:top w:val="none" w:sz="0" w:space="0" w:color="auto"/>
        <w:left w:val="none" w:sz="0" w:space="0" w:color="auto"/>
        <w:bottom w:val="none" w:sz="0" w:space="0" w:color="auto"/>
        <w:right w:val="none" w:sz="0" w:space="0" w:color="auto"/>
      </w:divBdr>
      <w:divsChild>
        <w:div w:id="1984120658">
          <w:marLeft w:val="0"/>
          <w:marRight w:val="0"/>
          <w:marTop w:val="0"/>
          <w:marBottom w:val="0"/>
          <w:divBdr>
            <w:top w:val="none" w:sz="0" w:space="0" w:color="auto"/>
            <w:left w:val="none" w:sz="0" w:space="0" w:color="auto"/>
            <w:bottom w:val="none" w:sz="0" w:space="0" w:color="auto"/>
            <w:right w:val="none" w:sz="0" w:space="0" w:color="auto"/>
          </w:divBdr>
        </w:div>
      </w:divsChild>
    </w:div>
    <w:div w:id="842549594">
      <w:bodyDiv w:val="1"/>
      <w:marLeft w:val="0"/>
      <w:marRight w:val="0"/>
      <w:marTop w:val="0"/>
      <w:marBottom w:val="0"/>
      <w:divBdr>
        <w:top w:val="none" w:sz="0" w:space="0" w:color="auto"/>
        <w:left w:val="none" w:sz="0" w:space="0" w:color="auto"/>
        <w:bottom w:val="none" w:sz="0" w:space="0" w:color="auto"/>
        <w:right w:val="none" w:sz="0" w:space="0" w:color="auto"/>
      </w:divBdr>
      <w:divsChild>
        <w:div w:id="1233353267">
          <w:marLeft w:val="0"/>
          <w:marRight w:val="0"/>
          <w:marTop w:val="0"/>
          <w:marBottom w:val="0"/>
          <w:divBdr>
            <w:top w:val="none" w:sz="0" w:space="0" w:color="auto"/>
            <w:left w:val="none" w:sz="0" w:space="0" w:color="auto"/>
            <w:bottom w:val="none" w:sz="0" w:space="0" w:color="auto"/>
            <w:right w:val="none" w:sz="0" w:space="0" w:color="auto"/>
          </w:divBdr>
        </w:div>
      </w:divsChild>
    </w:div>
    <w:div w:id="868294286">
      <w:bodyDiv w:val="1"/>
      <w:marLeft w:val="0"/>
      <w:marRight w:val="0"/>
      <w:marTop w:val="0"/>
      <w:marBottom w:val="0"/>
      <w:divBdr>
        <w:top w:val="none" w:sz="0" w:space="0" w:color="auto"/>
        <w:left w:val="none" w:sz="0" w:space="0" w:color="auto"/>
        <w:bottom w:val="none" w:sz="0" w:space="0" w:color="auto"/>
        <w:right w:val="none" w:sz="0" w:space="0" w:color="auto"/>
      </w:divBdr>
      <w:divsChild>
        <w:div w:id="562910679">
          <w:marLeft w:val="0"/>
          <w:marRight w:val="0"/>
          <w:marTop w:val="0"/>
          <w:marBottom w:val="0"/>
          <w:divBdr>
            <w:top w:val="none" w:sz="0" w:space="0" w:color="auto"/>
            <w:left w:val="none" w:sz="0" w:space="0" w:color="auto"/>
            <w:bottom w:val="none" w:sz="0" w:space="0" w:color="auto"/>
            <w:right w:val="none" w:sz="0" w:space="0" w:color="auto"/>
          </w:divBdr>
        </w:div>
      </w:divsChild>
    </w:div>
    <w:div w:id="909998074">
      <w:bodyDiv w:val="1"/>
      <w:marLeft w:val="0"/>
      <w:marRight w:val="0"/>
      <w:marTop w:val="0"/>
      <w:marBottom w:val="0"/>
      <w:divBdr>
        <w:top w:val="none" w:sz="0" w:space="0" w:color="auto"/>
        <w:left w:val="none" w:sz="0" w:space="0" w:color="auto"/>
        <w:bottom w:val="none" w:sz="0" w:space="0" w:color="auto"/>
        <w:right w:val="none" w:sz="0" w:space="0" w:color="auto"/>
      </w:divBdr>
      <w:divsChild>
        <w:div w:id="678501960">
          <w:marLeft w:val="0"/>
          <w:marRight w:val="0"/>
          <w:marTop w:val="0"/>
          <w:marBottom w:val="0"/>
          <w:divBdr>
            <w:top w:val="none" w:sz="0" w:space="0" w:color="auto"/>
            <w:left w:val="none" w:sz="0" w:space="0" w:color="auto"/>
            <w:bottom w:val="none" w:sz="0" w:space="0" w:color="auto"/>
            <w:right w:val="none" w:sz="0" w:space="0" w:color="auto"/>
          </w:divBdr>
        </w:div>
      </w:divsChild>
    </w:div>
    <w:div w:id="939679251">
      <w:bodyDiv w:val="1"/>
      <w:marLeft w:val="0"/>
      <w:marRight w:val="0"/>
      <w:marTop w:val="0"/>
      <w:marBottom w:val="0"/>
      <w:divBdr>
        <w:top w:val="none" w:sz="0" w:space="0" w:color="auto"/>
        <w:left w:val="none" w:sz="0" w:space="0" w:color="auto"/>
        <w:bottom w:val="none" w:sz="0" w:space="0" w:color="auto"/>
        <w:right w:val="none" w:sz="0" w:space="0" w:color="auto"/>
      </w:divBdr>
      <w:divsChild>
        <w:div w:id="481242260">
          <w:marLeft w:val="0"/>
          <w:marRight w:val="0"/>
          <w:marTop w:val="0"/>
          <w:marBottom w:val="0"/>
          <w:divBdr>
            <w:top w:val="none" w:sz="0" w:space="0" w:color="auto"/>
            <w:left w:val="none" w:sz="0" w:space="0" w:color="auto"/>
            <w:bottom w:val="none" w:sz="0" w:space="0" w:color="auto"/>
            <w:right w:val="none" w:sz="0" w:space="0" w:color="auto"/>
          </w:divBdr>
        </w:div>
      </w:divsChild>
    </w:div>
    <w:div w:id="944077639">
      <w:bodyDiv w:val="1"/>
      <w:marLeft w:val="0"/>
      <w:marRight w:val="0"/>
      <w:marTop w:val="0"/>
      <w:marBottom w:val="0"/>
      <w:divBdr>
        <w:top w:val="none" w:sz="0" w:space="0" w:color="auto"/>
        <w:left w:val="none" w:sz="0" w:space="0" w:color="auto"/>
        <w:bottom w:val="none" w:sz="0" w:space="0" w:color="auto"/>
        <w:right w:val="none" w:sz="0" w:space="0" w:color="auto"/>
      </w:divBdr>
      <w:divsChild>
        <w:div w:id="1239050269">
          <w:marLeft w:val="0"/>
          <w:marRight w:val="0"/>
          <w:marTop w:val="0"/>
          <w:marBottom w:val="0"/>
          <w:divBdr>
            <w:top w:val="none" w:sz="0" w:space="0" w:color="auto"/>
            <w:left w:val="none" w:sz="0" w:space="0" w:color="auto"/>
            <w:bottom w:val="none" w:sz="0" w:space="0" w:color="auto"/>
            <w:right w:val="none" w:sz="0" w:space="0" w:color="auto"/>
          </w:divBdr>
        </w:div>
      </w:divsChild>
    </w:div>
    <w:div w:id="971449662">
      <w:bodyDiv w:val="1"/>
      <w:marLeft w:val="0"/>
      <w:marRight w:val="0"/>
      <w:marTop w:val="0"/>
      <w:marBottom w:val="0"/>
      <w:divBdr>
        <w:top w:val="none" w:sz="0" w:space="0" w:color="auto"/>
        <w:left w:val="none" w:sz="0" w:space="0" w:color="auto"/>
        <w:bottom w:val="none" w:sz="0" w:space="0" w:color="auto"/>
        <w:right w:val="none" w:sz="0" w:space="0" w:color="auto"/>
      </w:divBdr>
      <w:divsChild>
        <w:div w:id="1179200089">
          <w:marLeft w:val="0"/>
          <w:marRight w:val="0"/>
          <w:marTop w:val="0"/>
          <w:marBottom w:val="0"/>
          <w:divBdr>
            <w:top w:val="none" w:sz="0" w:space="0" w:color="auto"/>
            <w:left w:val="none" w:sz="0" w:space="0" w:color="auto"/>
            <w:bottom w:val="none" w:sz="0" w:space="0" w:color="auto"/>
            <w:right w:val="none" w:sz="0" w:space="0" w:color="auto"/>
          </w:divBdr>
        </w:div>
      </w:divsChild>
    </w:div>
    <w:div w:id="972177863">
      <w:bodyDiv w:val="1"/>
      <w:marLeft w:val="0"/>
      <w:marRight w:val="0"/>
      <w:marTop w:val="0"/>
      <w:marBottom w:val="0"/>
      <w:divBdr>
        <w:top w:val="none" w:sz="0" w:space="0" w:color="auto"/>
        <w:left w:val="none" w:sz="0" w:space="0" w:color="auto"/>
        <w:bottom w:val="none" w:sz="0" w:space="0" w:color="auto"/>
        <w:right w:val="none" w:sz="0" w:space="0" w:color="auto"/>
      </w:divBdr>
    </w:div>
    <w:div w:id="980308361">
      <w:bodyDiv w:val="1"/>
      <w:marLeft w:val="0"/>
      <w:marRight w:val="0"/>
      <w:marTop w:val="0"/>
      <w:marBottom w:val="0"/>
      <w:divBdr>
        <w:top w:val="none" w:sz="0" w:space="0" w:color="auto"/>
        <w:left w:val="none" w:sz="0" w:space="0" w:color="auto"/>
        <w:bottom w:val="none" w:sz="0" w:space="0" w:color="auto"/>
        <w:right w:val="none" w:sz="0" w:space="0" w:color="auto"/>
      </w:divBdr>
    </w:div>
    <w:div w:id="1001393530">
      <w:bodyDiv w:val="1"/>
      <w:marLeft w:val="0"/>
      <w:marRight w:val="0"/>
      <w:marTop w:val="0"/>
      <w:marBottom w:val="0"/>
      <w:divBdr>
        <w:top w:val="none" w:sz="0" w:space="0" w:color="auto"/>
        <w:left w:val="none" w:sz="0" w:space="0" w:color="auto"/>
        <w:bottom w:val="none" w:sz="0" w:space="0" w:color="auto"/>
        <w:right w:val="none" w:sz="0" w:space="0" w:color="auto"/>
      </w:divBdr>
      <w:divsChild>
        <w:div w:id="185217172">
          <w:marLeft w:val="0"/>
          <w:marRight w:val="0"/>
          <w:marTop w:val="0"/>
          <w:marBottom w:val="0"/>
          <w:divBdr>
            <w:top w:val="none" w:sz="0" w:space="0" w:color="auto"/>
            <w:left w:val="none" w:sz="0" w:space="0" w:color="auto"/>
            <w:bottom w:val="none" w:sz="0" w:space="0" w:color="auto"/>
            <w:right w:val="none" w:sz="0" w:space="0" w:color="auto"/>
          </w:divBdr>
        </w:div>
      </w:divsChild>
    </w:div>
    <w:div w:id="1005521012">
      <w:bodyDiv w:val="1"/>
      <w:marLeft w:val="0"/>
      <w:marRight w:val="0"/>
      <w:marTop w:val="0"/>
      <w:marBottom w:val="0"/>
      <w:divBdr>
        <w:top w:val="none" w:sz="0" w:space="0" w:color="auto"/>
        <w:left w:val="none" w:sz="0" w:space="0" w:color="auto"/>
        <w:bottom w:val="none" w:sz="0" w:space="0" w:color="auto"/>
        <w:right w:val="none" w:sz="0" w:space="0" w:color="auto"/>
      </w:divBdr>
      <w:divsChild>
        <w:div w:id="1589729591">
          <w:marLeft w:val="0"/>
          <w:marRight w:val="0"/>
          <w:marTop w:val="0"/>
          <w:marBottom w:val="0"/>
          <w:divBdr>
            <w:top w:val="none" w:sz="0" w:space="0" w:color="auto"/>
            <w:left w:val="none" w:sz="0" w:space="0" w:color="auto"/>
            <w:bottom w:val="none" w:sz="0" w:space="0" w:color="auto"/>
            <w:right w:val="none" w:sz="0" w:space="0" w:color="auto"/>
          </w:divBdr>
        </w:div>
      </w:divsChild>
    </w:div>
    <w:div w:id="1043824157">
      <w:bodyDiv w:val="1"/>
      <w:marLeft w:val="0"/>
      <w:marRight w:val="0"/>
      <w:marTop w:val="0"/>
      <w:marBottom w:val="0"/>
      <w:divBdr>
        <w:top w:val="none" w:sz="0" w:space="0" w:color="auto"/>
        <w:left w:val="none" w:sz="0" w:space="0" w:color="auto"/>
        <w:bottom w:val="none" w:sz="0" w:space="0" w:color="auto"/>
        <w:right w:val="none" w:sz="0" w:space="0" w:color="auto"/>
      </w:divBdr>
      <w:divsChild>
        <w:div w:id="99178971">
          <w:marLeft w:val="0"/>
          <w:marRight w:val="0"/>
          <w:marTop w:val="0"/>
          <w:marBottom w:val="0"/>
          <w:divBdr>
            <w:top w:val="none" w:sz="0" w:space="0" w:color="auto"/>
            <w:left w:val="none" w:sz="0" w:space="0" w:color="auto"/>
            <w:bottom w:val="none" w:sz="0" w:space="0" w:color="auto"/>
            <w:right w:val="none" w:sz="0" w:space="0" w:color="auto"/>
          </w:divBdr>
        </w:div>
      </w:divsChild>
    </w:div>
    <w:div w:id="1050571428">
      <w:bodyDiv w:val="1"/>
      <w:marLeft w:val="0"/>
      <w:marRight w:val="0"/>
      <w:marTop w:val="0"/>
      <w:marBottom w:val="0"/>
      <w:divBdr>
        <w:top w:val="none" w:sz="0" w:space="0" w:color="auto"/>
        <w:left w:val="none" w:sz="0" w:space="0" w:color="auto"/>
        <w:bottom w:val="none" w:sz="0" w:space="0" w:color="auto"/>
        <w:right w:val="none" w:sz="0" w:space="0" w:color="auto"/>
      </w:divBdr>
      <w:divsChild>
        <w:div w:id="1726686209">
          <w:marLeft w:val="0"/>
          <w:marRight w:val="0"/>
          <w:marTop w:val="0"/>
          <w:marBottom w:val="0"/>
          <w:divBdr>
            <w:top w:val="none" w:sz="0" w:space="0" w:color="auto"/>
            <w:left w:val="none" w:sz="0" w:space="0" w:color="auto"/>
            <w:bottom w:val="none" w:sz="0" w:space="0" w:color="auto"/>
            <w:right w:val="none" w:sz="0" w:space="0" w:color="auto"/>
          </w:divBdr>
        </w:div>
      </w:divsChild>
    </w:div>
    <w:div w:id="1084299383">
      <w:bodyDiv w:val="1"/>
      <w:marLeft w:val="0"/>
      <w:marRight w:val="0"/>
      <w:marTop w:val="0"/>
      <w:marBottom w:val="0"/>
      <w:divBdr>
        <w:top w:val="none" w:sz="0" w:space="0" w:color="auto"/>
        <w:left w:val="none" w:sz="0" w:space="0" w:color="auto"/>
        <w:bottom w:val="none" w:sz="0" w:space="0" w:color="auto"/>
        <w:right w:val="none" w:sz="0" w:space="0" w:color="auto"/>
      </w:divBdr>
      <w:divsChild>
        <w:div w:id="903955275">
          <w:marLeft w:val="0"/>
          <w:marRight w:val="0"/>
          <w:marTop w:val="0"/>
          <w:marBottom w:val="0"/>
          <w:divBdr>
            <w:top w:val="none" w:sz="0" w:space="0" w:color="auto"/>
            <w:left w:val="none" w:sz="0" w:space="0" w:color="auto"/>
            <w:bottom w:val="none" w:sz="0" w:space="0" w:color="auto"/>
            <w:right w:val="none" w:sz="0" w:space="0" w:color="auto"/>
          </w:divBdr>
        </w:div>
      </w:divsChild>
    </w:div>
    <w:div w:id="1086413856">
      <w:bodyDiv w:val="1"/>
      <w:marLeft w:val="0"/>
      <w:marRight w:val="0"/>
      <w:marTop w:val="0"/>
      <w:marBottom w:val="0"/>
      <w:divBdr>
        <w:top w:val="none" w:sz="0" w:space="0" w:color="auto"/>
        <w:left w:val="none" w:sz="0" w:space="0" w:color="auto"/>
        <w:bottom w:val="none" w:sz="0" w:space="0" w:color="auto"/>
        <w:right w:val="none" w:sz="0" w:space="0" w:color="auto"/>
      </w:divBdr>
      <w:divsChild>
        <w:div w:id="1776709475">
          <w:marLeft w:val="0"/>
          <w:marRight w:val="0"/>
          <w:marTop w:val="0"/>
          <w:marBottom w:val="0"/>
          <w:divBdr>
            <w:top w:val="none" w:sz="0" w:space="0" w:color="auto"/>
            <w:left w:val="none" w:sz="0" w:space="0" w:color="auto"/>
            <w:bottom w:val="none" w:sz="0" w:space="0" w:color="auto"/>
            <w:right w:val="none" w:sz="0" w:space="0" w:color="auto"/>
          </w:divBdr>
        </w:div>
      </w:divsChild>
    </w:div>
    <w:div w:id="1119106909">
      <w:bodyDiv w:val="1"/>
      <w:marLeft w:val="0"/>
      <w:marRight w:val="0"/>
      <w:marTop w:val="0"/>
      <w:marBottom w:val="0"/>
      <w:divBdr>
        <w:top w:val="none" w:sz="0" w:space="0" w:color="auto"/>
        <w:left w:val="none" w:sz="0" w:space="0" w:color="auto"/>
        <w:bottom w:val="none" w:sz="0" w:space="0" w:color="auto"/>
        <w:right w:val="none" w:sz="0" w:space="0" w:color="auto"/>
      </w:divBdr>
      <w:divsChild>
        <w:div w:id="931166825">
          <w:marLeft w:val="0"/>
          <w:marRight w:val="0"/>
          <w:marTop w:val="0"/>
          <w:marBottom w:val="0"/>
          <w:divBdr>
            <w:top w:val="none" w:sz="0" w:space="0" w:color="auto"/>
            <w:left w:val="none" w:sz="0" w:space="0" w:color="auto"/>
            <w:bottom w:val="none" w:sz="0" w:space="0" w:color="auto"/>
            <w:right w:val="none" w:sz="0" w:space="0" w:color="auto"/>
          </w:divBdr>
        </w:div>
      </w:divsChild>
    </w:div>
    <w:div w:id="1119840248">
      <w:bodyDiv w:val="1"/>
      <w:marLeft w:val="0"/>
      <w:marRight w:val="0"/>
      <w:marTop w:val="0"/>
      <w:marBottom w:val="0"/>
      <w:divBdr>
        <w:top w:val="none" w:sz="0" w:space="0" w:color="auto"/>
        <w:left w:val="none" w:sz="0" w:space="0" w:color="auto"/>
        <w:bottom w:val="none" w:sz="0" w:space="0" w:color="auto"/>
        <w:right w:val="none" w:sz="0" w:space="0" w:color="auto"/>
      </w:divBdr>
      <w:divsChild>
        <w:div w:id="486939945">
          <w:marLeft w:val="0"/>
          <w:marRight w:val="0"/>
          <w:marTop w:val="0"/>
          <w:marBottom w:val="0"/>
          <w:divBdr>
            <w:top w:val="none" w:sz="0" w:space="0" w:color="auto"/>
            <w:left w:val="none" w:sz="0" w:space="0" w:color="auto"/>
            <w:bottom w:val="none" w:sz="0" w:space="0" w:color="auto"/>
            <w:right w:val="none" w:sz="0" w:space="0" w:color="auto"/>
          </w:divBdr>
        </w:div>
      </w:divsChild>
    </w:div>
    <w:div w:id="1122262151">
      <w:bodyDiv w:val="1"/>
      <w:marLeft w:val="0"/>
      <w:marRight w:val="0"/>
      <w:marTop w:val="0"/>
      <w:marBottom w:val="0"/>
      <w:divBdr>
        <w:top w:val="none" w:sz="0" w:space="0" w:color="auto"/>
        <w:left w:val="none" w:sz="0" w:space="0" w:color="auto"/>
        <w:bottom w:val="none" w:sz="0" w:space="0" w:color="auto"/>
        <w:right w:val="none" w:sz="0" w:space="0" w:color="auto"/>
      </w:divBdr>
      <w:divsChild>
        <w:div w:id="2140099608">
          <w:marLeft w:val="0"/>
          <w:marRight w:val="0"/>
          <w:marTop w:val="0"/>
          <w:marBottom w:val="0"/>
          <w:divBdr>
            <w:top w:val="none" w:sz="0" w:space="0" w:color="auto"/>
            <w:left w:val="none" w:sz="0" w:space="0" w:color="auto"/>
            <w:bottom w:val="none" w:sz="0" w:space="0" w:color="auto"/>
            <w:right w:val="none" w:sz="0" w:space="0" w:color="auto"/>
          </w:divBdr>
        </w:div>
      </w:divsChild>
    </w:div>
    <w:div w:id="1127313051">
      <w:bodyDiv w:val="1"/>
      <w:marLeft w:val="0"/>
      <w:marRight w:val="0"/>
      <w:marTop w:val="0"/>
      <w:marBottom w:val="0"/>
      <w:divBdr>
        <w:top w:val="none" w:sz="0" w:space="0" w:color="auto"/>
        <w:left w:val="none" w:sz="0" w:space="0" w:color="auto"/>
        <w:bottom w:val="none" w:sz="0" w:space="0" w:color="auto"/>
        <w:right w:val="none" w:sz="0" w:space="0" w:color="auto"/>
      </w:divBdr>
      <w:divsChild>
        <w:div w:id="1938366978">
          <w:marLeft w:val="0"/>
          <w:marRight w:val="0"/>
          <w:marTop w:val="0"/>
          <w:marBottom w:val="0"/>
          <w:divBdr>
            <w:top w:val="none" w:sz="0" w:space="0" w:color="auto"/>
            <w:left w:val="none" w:sz="0" w:space="0" w:color="auto"/>
            <w:bottom w:val="none" w:sz="0" w:space="0" w:color="auto"/>
            <w:right w:val="none" w:sz="0" w:space="0" w:color="auto"/>
          </w:divBdr>
        </w:div>
      </w:divsChild>
    </w:div>
    <w:div w:id="1153835858">
      <w:bodyDiv w:val="1"/>
      <w:marLeft w:val="0"/>
      <w:marRight w:val="0"/>
      <w:marTop w:val="0"/>
      <w:marBottom w:val="0"/>
      <w:divBdr>
        <w:top w:val="none" w:sz="0" w:space="0" w:color="auto"/>
        <w:left w:val="none" w:sz="0" w:space="0" w:color="auto"/>
        <w:bottom w:val="none" w:sz="0" w:space="0" w:color="auto"/>
        <w:right w:val="none" w:sz="0" w:space="0" w:color="auto"/>
      </w:divBdr>
      <w:divsChild>
        <w:div w:id="1057706979">
          <w:marLeft w:val="0"/>
          <w:marRight w:val="0"/>
          <w:marTop w:val="0"/>
          <w:marBottom w:val="0"/>
          <w:divBdr>
            <w:top w:val="none" w:sz="0" w:space="0" w:color="auto"/>
            <w:left w:val="none" w:sz="0" w:space="0" w:color="auto"/>
            <w:bottom w:val="none" w:sz="0" w:space="0" w:color="auto"/>
            <w:right w:val="none" w:sz="0" w:space="0" w:color="auto"/>
          </w:divBdr>
        </w:div>
      </w:divsChild>
    </w:div>
    <w:div w:id="1160315842">
      <w:bodyDiv w:val="1"/>
      <w:marLeft w:val="0"/>
      <w:marRight w:val="0"/>
      <w:marTop w:val="0"/>
      <w:marBottom w:val="0"/>
      <w:divBdr>
        <w:top w:val="none" w:sz="0" w:space="0" w:color="auto"/>
        <w:left w:val="none" w:sz="0" w:space="0" w:color="auto"/>
        <w:bottom w:val="none" w:sz="0" w:space="0" w:color="auto"/>
        <w:right w:val="none" w:sz="0" w:space="0" w:color="auto"/>
      </w:divBdr>
      <w:divsChild>
        <w:div w:id="848836450">
          <w:marLeft w:val="0"/>
          <w:marRight w:val="0"/>
          <w:marTop w:val="0"/>
          <w:marBottom w:val="0"/>
          <w:divBdr>
            <w:top w:val="none" w:sz="0" w:space="0" w:color="auto"/>
            <w:left w:val="none" w:sz="0" w:space="0" w:color="auto"/>
            <w:bottom w:val="none" w:sz="0" w:space="0" w:color="auto"/>
            <w:right w:val="none" w:sz="0" w:space="0" w:color="auto"/>
          </w:divBdr>
        </w:div>
      </w:divsChild>
    </w:div>
    <w:div w:id="1174301357">
      <w:bodyDiv w:val="1"/>
      <w:marLeft w:val="0"/>
      <w:marRight w:val="0"/>
      <w:marTop w:val="0"/>
      <w:marBottom w:val="0"/>
      <w:divBdr>
        <w:top w:val="none" w:sz="0" w:space="0" w:color="auto"/>
        <w:left w:val="none" w:sz="0" w:space="0" w:color="auto"/>
        <w:bottom w:val="none" w:sz="0" w:space="0" w:color="auto"/>
        <w:right w:val="none" w:sz="0" w:space="0" w:color="auto"/>
      </w:divBdr>
      <w:divsChild>
        <w:div w:id="747339483">
          <w:marLeft w:val="0"/>
          <w:marRight w:val="0"/>
          <w:marTop w:val="0"/>
          <w:marBottom w:val="0"/>
          <w:divBdr>
            <w:top w:val="none" w:sz="0" w:space="0" w:color="auto"/>
            <w:left w:val="none" w:sz="0" w:space="0" w:color="auto"/>
            <w:bottom w:val="none" w:sz="0" w:space="0" w:color="auto"/>
            <w:right w:val="none" w:sz="0" w:space="0" w:color="auto"/>
          </w:divBdr>
        </w:div>
      </w:divsChild>
    </w:div>
    <w:div w:id="1204945327">
      <w:bodyDiv w:val="1"/>
      <w:marLeft w:val="0"/>
      <w:marRight w:val="0"/>
      <w:marTop w:val="0"/>
      <w:marBottom w:val="0"/>
      <w:divBdr>
        <w:top w:val="none" w:sz="0" w:space="0" w:color="auto"/>
        <w:left w:val="none" w:sz="0" w:space="0" w:color="auto"/>
        <w:bottom w:val="none" w:sz="0" w:space="0" w:color="auto"/>
        <w:right w:val="none" w:sz="0" w:space="0" w:color="auto"/>
      </w:divBdr>
      <w:divsChild>
        <w:div w:id="1431313755">
          <w:marLeft w:val="0"/>
          <w:marRight w:val="0"/>
          <w:marTop w:val="0"/>
          <w:marBottom w:val="0"/>
          <w:divBdr>
            <w:top w:val="none" w:sz="0" w:space="0" w:color="auto"/>
            <w:left w:val="none" w:sz="0" w:space="0" w:color="auto"/>
            <w:bottom w:val="none" w:sz="0" w:space="0" w:color="auto"/>
            <w:right w:val="none" w:sz="0" w:space="0" w:color="auto"/>
          </w:divBdr>
        </w:div>
      </w:divsChild>
    </w:div>
    <w:div w:id="1216503052">
      <w:bodyDiv w:val="1"/>
      <w:marLeft w:val="0"/>
      <w:marRight w:val="0"/>
      <w:marTop w:val="0"/>
      <w:marBottom w:val="0"/>
      <w:divBdr>
        <w:top w:val="none" w:sz="0" w:space="0" w:color="auto"/>
        <w:left w:val="none" w:sz="0" w:space="0" w:color="auto"/>
        <w:bottom w:val="none" w:sz="0" w:space="0" w:color="auto"/>
        <w:right w:val="none" w:sz="0" w:space="0" w:color="auto"/>
      </w:divBdr>
      <w:divsChild>
        <w:div w:id="925312251">
          <w:marLeft w:val="0"/>
          <w:marRight w:val="0"/>
          <w:marTop w:val="0"/>
          <w:marBottom w:val="0"/>
          <w:divBdr>
            <w:top w:val="none" w:sz="0" w:space="0" w:color="auto"/>
            <w:left w:val="none" w:sz="0" w:space="0" w:color="auto"/>
            <w:bottom w:val="none" w:sz="0" w:space="0" w:color="auto"/>
            <w:right w:val="none" w:sz="0" w:space="0" w:color="auto"/>
          </w:divBdr>
        </w:div>
      </w:divsChild>
    </w:div>
    <w:div w:id="1223951564">
      <w:bodyDiv w:val="1"/>
      <w:marLeft w:val="0"/>
      <w:marRight w:val="0"/>
      <w:marTop w:val="0"/>
      <w:marBottom w:val="0"/>
      <w:divBdr>
        <w:top w:val="none" w:sz="0" w:space="0" w:color="auto"/>
        <w:left w:val="none" w:sz="0" w:space="0" w:color="auto"/>
        <w:bottom w:val="none" w:sz="0" w:space="0" w:color="auto"/>
        <w:right w:val="none" w:sz="0" w:space="0" w:color="auto"/>
      </w:divBdr>
      <w:divsChild>
        <w:div w:id="2083092744">
          <w:marLeft w:val="0"/>
          <w:marRight w:val="0"/>
          <w:marTop w:val="0"/>
          <w:marBottom w:val="0"/>
          <w:divBdr>
            <w:top w:val="none" w:sz="0" w:space="0" w:color="auto"/>
            <w:left w:val="none" w:sz="0" w:space="0" w:color="auto"/>
            <w:bottom w:val="none" w:sz="0" w:space="0" w:color="auto"/>
            <w:right w:val="none" w:sz="0" w:space="0" w:color="auto"/>
          </w:divBdr>
        </w:div>
      </w:divsChild>
    </w:div>
    <w:div w:id="1235168163">
      <w:bodyDiv w:val="1"/>
      <w:marLeft w:val="0"/>
      <w:marRight w:val="0"/>
      <w:marTop w:val="0"/>
      <w:marBottom w:val="0"/>
      <w:divBdr>
        <w:top w:val="none" w:sz="0" w:space="0" w:color="auto"/>
        <w:left w:val="none" w:sz="0" w:space="0" w:color="auto"/>
        <w:bottom w:val="none" w:sz="0" w:space="0" w:color="auto"/>
        <w:right w:val="none" w:sz="0" w:space="0" w:color="auto"/>
      </w:divBdr>
      <w:divsChild>
        <w:div w:id="727461076">
          <w:marLeft w:val="0"/>
          <w:marRight w:val="0"/>
          <w:marTop w:val="0"/>
          <w:marBottom w:val="0"/>
          <w:divBdr>
            <w:top w:val="none" w:sz="0" w:space="0" w:color="auto"/>
            <w:left w:val="none" w:sz="0" w:space="0" w:color="auto"/>
            <w:bottom w:val="none" w:sz="0" w:space="0" w:color="auto"/>
            <w:right w:val="none" w:sz="0" w:space="0" w:color="auto"/>
          </w:divBdr>
        </w:div>
      </w:divsChild>
    </w:div>
    <w:div w:id="1271082859">
      <w:bodyDiv w:val="1"/>
      <w:marLeft w:val="0"/>
      <w:marRight w:val="0"/>
      <w:marTop w:val="0"/>
      <w:marBottom w:val="0"/>
      <w:divBdr>
        <w:top w:val="none" w:sz="0" w:space="0" w:color="auto"/>
        <w:left w:val="none" w:sz="0" w:space="0" w:color="auto"/>
        <w:bottom w:val="none" w:sz="0" w:space="0" w:color="auto"/>
        <w:right w:val="none" w:sz="0" w:space="0" w:color="auto"/>
      </w:divBdr>
      <w:divsChild>
        <w:div w:id="724795133">
          <w:marLeft w:val="0"/>
          <w:marRight w:val="0"/>
          <w:marTop w:val="0"/>
          <w:marBottom w:val="0"/>
          <w:divBdr>
            <w:top w:val="none" w:sz="0" w:space="0" w:color="auto"/>
            <w:left w:val="none" w:sz="0" w:space="0" w:color="auto"/>
            <w:bottom w:val="none" w:sz="0" w:space="0" w:color="auto"/>
            <w:right w:val="none" w:sz="0" w:space="0" w:color="auto"/>
          </w:divBdr>
        </w:div>
      </w:divsChild>
    </w:div>
    <w:div w:id="1288514725">
      <w:bodyDiv w:val="1"/>
      <w:marLeft w:val="0"/>
      <w:marRight w:val="0"/>
      <w:marTop w:val="0"/>
      <w:marBottom w:val="0"/>
      <w:divBdr>
        <w:top w:val="none" w:sz="0" w:space="0" w:color="auto"/>
        <w:left w:val="none" w:sz="0" w:space="0" w:color="auto"/>
        <w:bottom w:val="none" w:sz="0" w:space="0" w:color="auto"/>
        <w:right w:val="none" w:sz="0" w:space="0" w:color="auto"/>
      </w:divBdr>
      <w:divsChild>
        <w:div w:id="44958655">
          <w:marLeft w:val="0"/>
          <w:marRight w:val="0"/>
          <w:marTop w:val="0"/>
          <w:marBottom w:val="0"/>
          <w:divBdr>
            <w:top w:val="none" w:sz="0" w:space="0" w:color="auto"/>
            <w:left w:val="none" w:sz="0" w:space="0" w:color="auto"/>
            <w:bottom w:val="none" w:sz="0" w:space="0" w:color="auto"/>
            <w:right w:val="none" w:sz="0" w:space="0" w:color="auto"/>
          </w:divBdr>
        </w:div>
      </w:divsChild>
    </w:div>
    <w:div w:id="1295715030">
      <w:bodyDiv w:val="1"/>
      <w:marLeft w:val="0"/>
      <w:marRight w:val="0"/>
      <w:marTop w:val="0"/>
      <w:marBottom w:val="0"/>
      <w:divBdr>
        <w:top w:val="none" w:sz="0" w:space="0" w:color="auto"/>
        <w:left w:val="none" w:sz="0" w:space="0" w:color="auto"/>
        <w:bottom w:val="none" w:sz="0" w:space="0" w:color="auto"/>
        <w:right w:val="none" w:sz="0" w:space="0" w:color="auto"/>
      </w:divBdr>
      <w:divsChild>
        <w:div w:id="511451450">
          <w:marLeft w:val="0"/>
          <w:marRight w:val="0"/>
          <w:marTop w:val="0"/>
          <w:marBottom w:val="0"/>
          <w:divBdr>
            <w:top w:val="none" w:sz="0" w:space="0" w:color="auto"/>
            <w:left w:val="none" w:sz="0" w:space="0" w:color="auto"/>
            <w:bottom w:val="none" w:sz="0" w:space="0" w:color="auto"/>
            <w:right w:val="none" w:sz="0" w:space="0" w:color="auto"/>
          </w:divBdr>
        </w:div>
      </w:divsChild>
    </w:div>
    <w:div w:id="1323894658">
      <w:bodyDiv w:val="1"/>
      <w:marLeft w:val="0"/>
      <w:marRight w:val="0"/>
      <w:marTop w:val="0"/>
      <w:marBottom w:val="0"/>
      <w:divBdr>
        <w:top w:val="none" w:sz="0" w:space="0" w:color="auto"/>
        <w:left w:val="none" w:sz="0" w:space="0" w:color="auto"/>
        <w:bottom w:val="none" w:sz="0" w:space="0" w:color="auto"/>
        <w:right w:val="none" w:sz="0" w:space="0" w:color="auto"/>
      </w:divBdr>
      <w:divsChild>
        <w:div w:id="199435876">
          <w:marLeft w:val="0"/>
          <w:marRight w:val="0"/>
          <w:marTop w:val="0"/>
          <w:marBottom w:val="0"/>
          <w:divBdr>
            <w:top w:val="none" w:sz="0" w:space="0" w:color="auto"/>
            <w:left w:val="none" w:sz="0" w:space="0" w:color="auto"/>
            <w:bottom w:val="none" w:sz="0" w:space="0" w:color="auto"/>
            <w:right w:val="none" w:sz="0" w:space="0" w:color="auto"/>
          </w:divBdr>
        </w:div>
      </w:divsChild>
    </w:div>
    <w:div w:id="1329283875">
      <w:bodyDiv w:val="1"/>
      <w:marLeft w:val="0"/>
      <w:marRight w:val="0"/>
      <w:marTop w:val="0"/>
      <w:marBottom w:val="0"/>
      <w:divBdr>
        <w:top w:val="none" w:sz="0" w:space="0" w:color="auto"/>
        <w:left w:val="none" w:sz="0" w:space="0" w:color="auto"/>
        <w:bottom w:val="none" w:sz="0" w:space="0" w:color="auto"/>
        <w:right w:val="none" w:sz="0" w:space="0" w:color="auto"/>
      </w:divBdr>
      <w:divsChild>
        <w:div w:id="1575117689">
          <w:marLeft w:val="0"/>
          <w:marRight w:val="0"/>
          <w:marTop w:val="0"/>
          <w:marBottom w:val="0"/>
          <w:divBdr>
            <w:top w:val="none" w:sz="0" w:space="0" w:color="auto"/>
            <w:left w:val="none" w:sz="0" w:space="0" w:color="auto"/>
            <w:bottom w:val="none" w:sz="0" w:space="0" w:color="auto"/>
            <w:right w:val="none" w:sz="0" w:space="0" w:color="auto"/>
          </w:divBdr>
        </w:div>
      </w:divsChild>
    </w:div>
    <w:div w:id="1338730907">
      <w:bodyDiv w:val="1"/>
      <w:marLeft w:val="0"/>
      <w:marRight w:val="0"/>
      <w:marTop w:val="0"/>
      <w:marBottom w:val="0"/>
      <w:divBdr>
        <w:top w:val="none" w:sz="0" w:space="0" w:color="auto"/>
        <w:left w:val="none" w:sz="0" w:space="0" w:color="auto"/>
        <w:bottom w:val="none" w:sz="0" w:space="0" w:color="auto"/>
        <w:right w:val="none" w:sz="0" w:space="0" w:color="auto"/>
      </w:divBdr>
      <w:divsChild>
        <w:div w:id="1639918620">
          <w:marLeft w:val="0"/>
          <w:marRight w:val="0"/>
          <w:marTop w:val="0"/>
          <w:marBottom w:val="0"/>
          <w:divBdr>
            <w:top w:val="none" w:sz="0" w:space="0" w:color="auto"/>
            <w:left w:val="none" w:sz="0" w:space="0" w:color="auto"/>
            <w:bottom w:val="none" w:sz="0" w:space="0" w:color="auto"/>
            <w:right w:val="none" w:sz="0" w:space="0" w:color="auto"/>
          </w:divBdr>
        </w:div>
      </w:divsChild>
    </w:div>
    <w:div w:id="1371808787">
      <w:bodyDiv w:val="1"/>
      <w:marLeft w:val="0"/>
      <w:marRight w:val="0"/>
      <w:marTop w:val="0"/>
      <w:marBottom w:val="0"/>
      <w:divBdr>
        <w:top w:val="none" w:sz="0" w:space="0" w:color="auto"/>
        <w:left w:val="none" w:sz="0" w:space="0" w:color="auto"/>
        <w:bottom w:val="none" w:sz="0" w:space="0" w:color="auto"/>
        <w:right w:val="none" w:sz="0" w:space="0" w:color="auto"/>
      </w:divBdr>
      <w:divsChild>
        <w:div w:id="164784284">
          <w:marLeft w:val="0"/>
          <w:marRight w:val="0"/>
          <w:marTop w:val="0"/>
          <w:marBottom w:val="0"/>
          <w:divBdr>
            <w:top w:val="none" w:sz="0" w:space="0" w:color="auto"/>
            <w:left w:val="none" w:sz="0" w:space="0" w:color="auto"/>
            <w:bottom w:val="none" w:sz="0" w:space="0" w:color="auto"/>
            <w:right w:val="none" w:sz="0" w:space="0" w:color="auto"/>
          </w:divBdr>
        </w:div>
      </w:divsChild>
    </w:div>
    <w:div w:id="1389650408">
      <w:bodyDiv w:val="1"/>
      <w:marLeft w:val="0"/>
      <w:marRight w:val="0"/>
      <w:marTop w:val="0"/>
      <w:marBottom w:val="0"/>
      <w:divBdr>
        <w:top w:val="none" w:sz="0" w:space="0" w:color="auto"/>
        <w:left w:val="none" w:sz="0" w:space="0" w:color="auto"/>
        <w:bottom w:val="none" w:sz="0" w:space="0" w:color="auto"/>
        <w:right w:val="none" w:sz="0" w:space="0" w:color="auto"/>
      </w:divBdr>
      <w:divsChild>
        <w:div w:id="1859540523">
          <w:marLeft w:val="0"/>
          <w:marRight w:val="0"/>
          <w:marTop w:val="0"/>
          <w:marBottom w:val="0"/>
          <w:divBdr>
            <w:top w:val="none" w:sz="0" w:space="0" w:color="auto"/>
            <w:left w:val="none" w:sz="0" w:space="0" w:color="auto"/>
            <w:bottom w:val="none" w:sz="0" w:space="0" w:color="auto"/>
            <w:right w:val="none" w:sz="0" w:space="0" w:color="auto"/>
          </w:divBdr>
        </w:div>
      </w:divsChild>
    </w:div>
    <w:div w:id="1410730462">
      <w:bodyDiv w:val="1"/>
      <w:marLeft w:val="0"/>
      <w:marRight w:val="0"/>
      <w:marTop w:val="0"/>
      <w:marBottom w:val="0"/>
      <w:divBdr>
        <w:top w:val="none" w:sz="0" w:space="0" w:color="auto"/>
        <w:left w:val="none" w:sz="0" w:space="0" w:color="auto"/>
        <w:bottom w:val="none" w:sz="0" w:space="0" w:color="auto"/>
        <w:right w:val="none" w:sz="0" w:space="0" w:color="auto"/>
      </w:divBdr>
      <w:divsChild>
        <w:div w:id="1318025293">
          <w:marLeft w:val="0"/>
          <w:marRight w:val="0"/>
          <w:marTop w:val="0"/>
          <w:marBottom w:val="0"/>
          <w:divBdr>
            <w:top w:val="none" w:sz="0" w:space="0" w:color="auto"/>
            <w:left w:val="none" w:sz="0" w:space="0" w:color="auto"/>
            <w:bottom w:val="none" w:sz="0" w:space="0" w:color="auto"/>
            <w:right w:val="none" w:sz="0" w:space="0" w:color="auto"/>
          </w:divBdr>
        </w:div>
      </w:divsChild>
    </w:div>
    <w:div w:id="1436052247">
      <w:bodyDiv w:val="1"/>
      <w:marLeft w:val="0"/>
      <w:marRight w:val="0"/>
      <w:marTop w:val="0"/>
      <w:marBottom w:val="0"/>
      <w:divBdr>
        <w:top w:val="none" w:sz="0" w:space="0" w:color="auto"/>
        <w:left w:val="none" w:sz="0" w:space="0" w:color="auto"/>
        <w:bottom w:val="none" w:sz="0" w:space="0" w:color="auto"/>
        <w:right w:val="none" w:sz="0" w:space="0" w:color="auto"/>
      </w:divBdr>
      <w:divsChild>
        <w:div w:id="698705743">
          <w:marLeft w:val="0"/>
          <w:marRight w:val="0"/>
          <w:marTop w:val="0"/>
          <w:marBottom w:val="0"/>
          <w:divBdr>
            <w:top w:val="none" w:sz="0" w:space="0" w:color="auto"/>
            <w:left w:val="none" w:sz="0" w:space="0" w:color="auto"/>
            <w:bottom w:val="none" w:sz="0" w:space="0" w:color="auto"/>
            <w:right w:val="none" w:sz="0" w:space="0" w:color="auto"/>
          </w:divBdr>
        </w:div>
      </w:divsChild>
    </w:div>
    <w:div w:id="1443572494">
      <w:bodyDiv w:val="1"/>
      <w:marLeft w:val="0"/>
      <w:marRight w:val="0"/>
      <w:marTop w:val="0"/>
      <w:marBottom w:val="0"/>
      <w:divBdr>
        <w:top w:val="none" w:sz="0" w:space="0" w:color="auto"/>
        <w:left w:val="none" w:sz="0" w:space="0" w:color="auto"/>
        <w:bottom w:val="none" w:sz="0" w:space="0" w:color="auto"/>
        <w:right w:val="none" w:sz="0" w:space="0" w:color="auto"/>
      </w:divBdr>
      <w:divsChild>
        <w:div w:id="753552645">
          <w:marLeft w:val="0"/>
          <w:marRight w:val="0"/>
          <w:marTop w:val="0"/>
          <w:marBottom w:val="0"/>
          <w:divBdr>
            <w:top w:val="none" w:sz="0" w:space="0" w:color="auto"/>
            <w:left w:val="none" w:sz="0" w:space="0" w:color="auto"/>
            <w:bottom w:val="none" w:sz="0" w:space="0" w:color="auto"/>
            <w:right w:val="none" w:sz="0" w:space="0" w:color="auto"/>
          </w:divBdr>
        </w:div>
      </w:divsChild>
    </w:div>
    <w:div w:id="1455904749">
      <w:bodyDiv w:val="1"/>
      <w:marLeft w:val="0"/>
      <w:marRight w:val="0"/>
      <w:marTop w:val="0"/>
      <w:marBottom w:val="0"/>
      <w:divBdr>
        <w:top w:val="none" w:sz="0" w:space="0" w:color="auto"/>
        <w:left w:val="none" w:sz="0" w:space="0" w:color="auto"/>
        <w:bottom w:val="none" w:sz="0" w:space="0" w:color="auto"/>
        <w:right w:val="none" w:sz="0" w:space="0" w:color="auto"/>
      </w:divBdr>
    </w:div>
    <w:div w:id="1468661901">
      <w:bodyDiv w:val="1"/>
      <w:marLeft w:val="0"/>
      <w:marRight w:val="0"/>
      <w:marTop w:val="0"/>
      <w:marBottom w:val="0"/>
      <w:divBdr>
        <w:top w:val="none" w:sz="0" w:space="0" w:color="auto"/>
        <w:left w:val="none" w:sz="0" w:space="0" w:color="auto"/>
        <w:bottom w:val="none" w:sz="0" w:space="0" w:color="auto"/>
        <w:right w:val="none" w:sz="0" w:space="0" w:color="auto"/>
      </w:divBdr>
      <w:divsChild>
        <w:div w:id="463472773">
          <w:marLeft w:val="0"/>
          <w:marRight w:val="0"/>
          <w:marTop w:val="0"/>
          <w:marBottom w:val="0"/>
          <w:divBdr>
            <w:top w:val="none" w:sz="0" w:space="0" w:color="auto"/>
            <w:left w:val="none" w:sz="0" w:space="0" w:color="auto"/>
            <w:bottom w:val="none" w:sz="0" w:space="0" w:color="auto"/>
            <w:right w:val="none" w:sz="0" w:space="0" w:color="auto"/>
          </w:divBdr>
        </w:div>
      </w:divsChild>
    </w:div>
    <w:div w:id="1604655337">
      <w:bodyDiv w:val="1"/>
      <w:marLeft w:val="0"/>
      <w:marRight w:val="0"/>
      <w:marTop w:val="0"/>
      <w:marBottom w:val="0"/>
      <w:divBdr>
        <w:top w:val="none" w:sz="0" w:space="0" w:color="auto"/>
        <w:left w:val="none" w:sz="0" w:space="0" w:color="auto"/>
        <w:bottom w:val="none" w:sz="0" w:space="0" w:color="auto"/>
        <w:right w:val="none" w:sz="0" w:space="0" w:color="auto"/>
      </w:divBdr>
      <w:divsChild>
        <w:div w:id="1863545299">
          <w:marLeft w:val="0"/>
          <w:marRight w:val="0"/>
          <w:marTop w:val="0"/>
          <w:marBottom w:val="0"/>
          <w:divBdr>
            <w:top w:val="none" w:sz="0" w:space="0" w:color="auto"/>
            <w:left w:val="none" w:sz="0" w:space="0" w:color="auto"/>
            <w:bottom w:val="none" w:sz="0" w:space="0" w:color="auto"/>
            <w:right w:val="none" w:sz="0" w:space="0" w:color="auto"/>
          </w:divBdr>
        </w:div>
      </w:divsChild>
    </w:div>
    <w:div w:id="1658529268">
      <w:bodyDiv w:val="1"/>
      <w:marLeft w:val="0"/>
      <w:marRight w:val="0"/>
      <w:marTop w:val="0"/>
      <w:marBottom w:val="0"/>
      <w:divBdr>
        <w:top w:val="none" w:sz="0" w:space="0" w:color="auto"/>
        <w:left w:val="none" w:sz="0" w:space="0" w:color="auto"/>
        <w:bottom w:val="none" w:sz="0" w:space="0" w:color="auto"/>
        <w:right w:val="none" w:sz="0" w:space="0" w:color="auto"/>
      </w:divBdr>
      <w:divsChild>
        <w:div w:id="238711215">
          <w:marLeft w:val="0"/>
          <w:marRight w:val="0"/>
          <w:marTop w:val="0"/>
          <w:marBottom w:val="0"/>
          <w:divBdr>
            <w:top w:val="none" w:sz="0" w:space="0" w:color="auto"/>
            <w:left w:val="none" w:sz="0" w:space="0" w:color="auto"/>
            <w:bottom w:val="none" w:sz="0" w:space="0" w:color="auto"/>
            <w:right w:val="none" w:sz="0" w:space="0" w:color="auto"/>
          </w:divBdr>
        </w:div>
      </w:divsChild>
    </w:div>
    <w:div w:id="1675380996">
      <w:bodyDiv w:val="1"/>
      <w:marLeft w:val="0"/>
      <w:marRight w:val="0"/>
      <w:marTop w:val="0"/>
      <w:marBottom w:val="0"/>
      <w:divBdr>
        <w:top w:val="none" w:sz="0" w:space="0" w:color="auto"/>
        <w:left w:val="none" w:sz="0" w:space="0" w:color="auto"/>
        <w:bottom w:val="none" w:sz="0" w:space="0" w:color="auto"/>
        <w:right w:val="none" w:sz="0" w:space="0" w:color="auto"/>
      </w:divBdr>
      <w:divsChild>
        <w:div w:id="943852444">
          <w:marLeft w:val="0"/>
          <w:marRight w:val="0"/>
          <w:marTop w:val="0"/>
          <w:marBottom w:val="0"/>
          <w:divBdr>
            <w:top w:val="none" w:sz="0" w:space="0" w:color="auto"/>
            <w:left w:val="none" w:sz="0" w:space="0" w:color="auto"/>
            <w:bottom w:val="none" w:sz="0" w:space="0" w:color="auto"/>
            <w:right w:val="none" w:sz="0" w:space="0" w:color="auto"/>
          </w:divBdr>
        </w:div>
      </w:divsChild>
    </w:div>
    <w:div w:id="1690567339">
      <w:bodyDiv w:val="1"/>
      <w:marLeft w:val="0"/>
      <w:marRight w:val="0"/>
      <w:marTop w:val="0"/>
      <w:marBottom w:val="0"/>
      <w:divBdr>
        <w:top w:val="none" w:sz="0" w:space="0" w:color="auto"/>
        <w:left w:val="none" w:sz="0" w:space="0" w:color="auto"/>
        <w:bottom w:val="none" w:sz="0" w:space="0" w:color="auto"/>
        <w:right w:val="none" w:sz="0" w:space="0" w:color="auto"/>
      </w:divBdr>
      <w:divsChild>
        <w:div w:id="1153057943">
          <w:marLeft w:val="0"/>
          <w:marRight w:val="0"/>
          <w:marTop w:val="0"/>
          <w:marBottom w:val="0"/>
          <w:divBdr>
            <w:top w:val="none" w:sz="0" w:space="0" w:color="auto"/>
            <w:left w:val="none" w:sz="0" w:space="0" w:color="auto"/>
            <w:bottom w:val="none" w:sz="0" w:space="0" w:color="auto"/>
            <w:right w:val="none" w:sz="0" w:space="0" w:color="auto"/>
          </w:divBdr>
        </w:div>
      </w:divsChild>
    </w:div>
    <w:div w:id="1695227627">
      <w:bodyDiv w:val="1"/>
      <w:marLeft w:val="0"/>
      <w:marRight w:val="0"/>
      <w:marTop w:val="0"/>
      <w:marBottom w:val="0"/>
      <w:divBdr>
        <w:top w:val="none" w:sz="0" w:space="0" w:color="auto"/>
        <w:left w:val="none" w:sz="0" w:space="0" w:color="auto"/>
        <w:bottom w:val="none" w:sz="0" w:space="0" w:color="auto"/>
        <w:right w:val="none" w:sz="0" w:space="0" w:color="auto"/>
      </w:divBdr>
      <w:divsChild>
        <w:div w:id="1875997687">
          <w:marLeft w:val="0"/>
          <w:marRight w:val="0"/>
          <w:marTop w:val="0"/>
          <w:marBottom w:val="0"/>
          <w:divBdr>
            <w:top w:val="none" w:sz="0" w:space="0" w:color="auto"/>
            <w:left w:val="none" w:sz="0" w:space="0" w:color="auto"/>
            <w:bottom w:val="none" w:sz="0" w:space="0" w:color="auto"/>
            <w:right w:val="none" w:sz="0" w:space="0" w:color="auto"/>
          </w:divBdr>
        </w:div>
      </w:divsChild>
    </w:div>
    <w:div w:id="1711539411">
      <w:bodyDiv w:val="1"/>
      <w:marLeft w:val="0"/>
      <w:marRight w:val="0"/>
      <w:marTop w:val="0"/>
      <w:marBottom w:val="0"/>
      <w:divBdr>
        <w:top w:val="none" w:sz="0" w:space="0" w:color="auto"/>
        <w:left w:val="none" w:sz="0" w:space="0" w:color="auto"/>
        <w:bottom w:val="none" w:sz="0" w:space="0" w:color="auto"/>
        <w:right w:val="none" w:sz="0" w:space="0" w:color="auto"/>
      </w:divBdr>
      <w:divsChild>
        <w:div w:id="1776900829">
          <w:marLeft w:val="0"/>
          <w:marRight w:val="0"/>
          <w:marTop w:val="0"/>
          <w:marBottom w:val="0"/>
          <w:divBdr>
            <w:top w:val="none" w:sz="0" w:space="0" w:color="auto"/>
            <w:left w:val="none" w:sz="0" w:space="0" w:color="auto"/>
            <w:bottom w:val="none" w:sz="0" w:space="0" w:color="auto"/>
            <w:right w:val="none" w:sz="0" w:space="0" w:color="auto"/>
          </w:divBdr>
        </w:div>
      </w:divsChild>
    </w:div>
    <w:div w:id="1714036909">
      <w:bodyDiv w:val="1"/>
      <w:marLeft w:val="0"/>
      <w:marRight w:val="0"/>
      <w:marTop w:val="0"/>
      <w:marBottom w:val="0"/>
      <w:divBdr>
        <w:top w:val="none" w:sz="0" w:space="0" w:color="auto"/>
        <w:left w:val="none" w:sz="0" w:space="0" w:color="auto"/>
        <w:bottom w:val="none" w:sz="0" w:space="0" w:color="auto"/>
        <w:right w:val="none" w:sz="0" w:space="0" w:color="auto"/>
      </w:divBdr>
      <w:divsChild>
        <w:div w:id="1603144077">
          <w:marLeft w:val="0"/>
          <w:marRight w:val="0"/>
          <w:marTop w:val="0"/>
          <w:marBottom w:val="0"/>
          <w:divBdr>
            <w:top w:val="none" w:sz="0" w:space="0" w:color="auto"/>
            <w:left w:val="none" w:sz="0" w:space="0" w:color="auto"/>
            <w:bottom w:val="none" w:sz="0" w:space="0" w:color="auto"/>
            <w:right w:val="none" w:sz="0" w:space="0" w:color="auto"/>
          </w:divBdr>
        </w:div>
      </w:divsChild>
    </w:div>
    <w:div w:id="1731660115">
      <w:bodyDiv w:val="1"/>
      <w:marLeft w:val="0"/>
      <w:marRight w:val="0"/>
      <w:marTop w:val="0"/>
      <w:marBottom w:val="0"/>
      <w:divBdr>
        <w:top w:val="none" w:sz="0" w:space="0" w:color="auto"/>
        <w:left w:val="none" w:sz="0" w:space="0" w:color="auto"/>
        <w:bottom w:val="none" w:sz="0" w:space="0" w:color="auto"/>
        <w:right w:val="none" w:sz="0" w:space="0" w:color="auto"/>
      </w:divBdr>
      <w:divsChild>
        <w:div w:id="1224947748">
          <w:marLeft w:val="0"/>
          <w:marRight w:val="0"/>
          <w:marTop w:val="0"/>
          <w:marBottom w:val="0"/>
          <w:divBdr>
            <w:top w:val="none" w:sz="0" w:space="0" w:color="auto"/>
            <w:left w:val="none" w:sz="0" w:space="0" w:color="auto"/>
            <w:bottom w:val="none" w:sz="0" w:space="0" w:color="auto"/>
            <w:right w:val="none" w:sz="0" w:space="0" w:color="auto"/>
          </w:divBdr>
        </w:div>
      </w:divsChild>
    </w:div>
    <w:div w:id="1741948550">
      <w:bodyDiv w:val="1"/>
      <w:marLeft w:val="0"/>
      <w:marRight w:val="0"/>
      <w:marTop w:val="0"/>
      <w:marBottom w:val="0"/>
      <w:divBdr>
        <w:top w:val="none" w:sz="0" w:space="0" w:color="auto"/>
        <w:left w:val="none" w:sz="0" w:space="0" w:color="auto"/>
        <w:bottom w:val="none" w:sz="0" w:space="0" w:color="auto"/>
        <w:right w:val="none" w:sz="0" w:space="0" w:color="auto"/>
      </w:divBdr>
      <w:divsChild>
        <w:div w:id="837118636">
          <w:marLeft w:val="0"/>
          <w:marRight w:val="0"/>
          <w:marTop w:val="0"/>
          <w:marBottom w:val="0"/>
          <w:divBdr>
            <w:top w:val="none" w:sz="0" w:space="0" w:color="auto"/>
            <w:left w:val="none" w:sz="0" w:space="0" w:color="auto"/>
            <w:bottom w:val="none" w:sz="0" w:space="0" w:color="auto"/>
            <w:right w:val="none" w:sz="0" w:space="0" w:color="auto"/>
          </w:divBdr>
        </w:div>
      </w:divsChild>
    </w:div>
    <w:div w:id="1763992806">
      <w:bodyDiv w:val="1"/>
      <w:marLeft w:val="0"/>
      <w:marRight w:val="0"/>
      <w:marTop w:val="0"/>
      <w:marBottom w:val="0"/>
      <w:divBdr>
        <w:top w:val="none" w:sz="0" w:space="0" w:color="auto"/>
        <w:left w:val="none" w:sz="0" w:space="0" w:color="auto"/>
        <w:bottom w:val="none" w:sz="0" w:space="0" w:color="auto"/>
        <w:right w:val="none" w:sz="0" w:space="0" w:color="auto"/>
      </w:divBdr>
    </w:div>
    <w:div w:id="1786121513">
      <w:bodyDiv w:val="1"/>
      <w:marLeft w:val="0"/>
      <w:marRight w:val="0"/>
      <w:marTop w:val="0"/>
      <w:marBottom w:val="0"/>
      <w:divBdr>
        <w:top w:val="none" w:sz="0" w:space="0" w:color="auto"/>
        <w:left w:val="none" w:sz="0" w:space="0" w:color="auto"/>
        <w:bottom w:val="none" w:sz="0" w:space="0" w:color="auto"/>
        <w:right w:val="none" w:sz="0" w:space="0" w:color="auto"/>
      </w:divBdr>
      <w:divsChild>
        <w:div w:id="1050570866">
          <w:marLeft w:val="0"/>
          <w:marRight w:val="0"/>
          <w:marTop w:val="0"/>
          <w:marBottom w:val="0"/>
          <w:divBdr>
            <w:top w:val="none" w:sz="0" w:space="0" w:color="auto"/>
            <w:left w:val="none" w:sz="0" w:space="0" w:color="auto"/>
            <w:bottom w:val="none" w:sz="0" w:space="0" w:color="auto"/>
            <w:right w:val="none" w:sz="0" w:space="0" w:color="auto"/>
          </w:divBdr>
        </w:div>
      </w:divsChild>
    </w:div>
    <w:div w:id="1790322722">
      <w:bodyDiv w:val="1"/>
      <w:marLeft w:val="0"/>
      <w:marRight w:val="0"/>
      <w:marTop w:val="0"/>
      <w:marBottom w:val="0"/>
      <w:divBdr>
        <w:top w:val="none" w:sz="0" w:space="0" w:color="auto"/>
        <w:left w:val="none" w:sz="0" w:space="0" w:color="auto"/>
        <w:bottom w:val="none" w:sz="0" w:space="0" w:color="auto"/>
        <w:right w:val="none" w:sz="0" w:space="0" w:color="auto"/>
      </w:divBdr>
      <w:divsChild>
        <w:div w:id="1912351913">
          <w:marLeft w:val="0"/>
          <w:marRight w:val="0"/>
          <w:marTop w:val="0"/>
          <w:marBottom w:val="0"/>
          <w:divBdr>
            <w:top w:val="none" w:sz="0" w:space="0" w:color="auto"/>
            <w:left w:val="none" w:sz="0" w:space="0" w:color="auto"/>
            <w:bottom w:val="none" w:sz="0" w:space="0" w:color="auto"/>
            <w:right w:val="none" w:sz="0" w:space="0" w:color="auto"/>
          </w:divBdr>
        </w:div>
      </w:divsChild>
    </w:div>
    <w:div w:id="1797290513">
      <w:bodyDiv w:val="1"/>
      <w:marLeft w:val="0"/>
      <w:marRight w:val="0"/>
      <w:marTop w:val="0"/>
      <w:marBottom w:val="0"/>
      <w:divBdr>
        <w:top w:val="none" w:sz="0" w:space="0" w:color="auto"/>
        <w:left w:val="none" w:sz="0" w:space="0" w:color="auto"/>
        <w:bottom w:val="none" w:sz="0" w:space="0" w:color="auto"/>
        <w:right w:val="none" w:sz="0" w:space="0" w:color="auto"/>
      </w:divBdr>
      <w:divsChild>
        <w:div w:id="1006372190">
          <w:marLeft w:val="0"/>
          <w:marRight w:val="0"/>
          <w:marTop w:val="0"/>
          <w:marBottom w:val="0"/>
          <w:divBdr>
            <w:top w:val="none" w:sz="0" w:space="0" w:color="auto"/>
            <w:left w:val="none" w:sz="0" w:space="0" w:color="auto"/>
            <w:bottom w:val="none" w:sz="0" w:space="0" w:color="auto"/>
            <w:right w:val="none" w:sz="0" w:space="0" w:color="auto"/>
          </w:divBdr>
        </w:div>
      </w:divsChild>
    </w:div>
    <w:div w:id="1820221718">
      <w:bodyDiv w:val="1"/>
      <w:marLeft w:val="0"/>
      <w:marRight w:val="0"/>
      <w:marTop w:val="0"/>
      <w:marBottom w:val="0"/>
      <w:divBdr>
        <w:top w:val="none" w:sz="0" w:space="0" w:color="auto"/>
        <w:left w:val="none" w:sz="0" w:space="0" w:color="auto"/>
        <w:bottom w:val="none" w:sz="0" w:space="0" w:color="auto"/>
        <w:right w:val="none" w:sz="0" w:space="0" w:color="auto"/>
      </w:divBdr>
      <w:divsChild>
        <w:div w:id="491145561">
          <w:marLeft w:val="0"/>
          <w:marRight w:val="0"/>
          <w:marTop w:val="0"/>
          <w:marBottom w:val="0"/>
          <w:divBdr>
            <w:top w:val="none" w:sz="0" w:space="0" w:color="auto"/>
            <w:left w:val="none" w:sz="0" w:space="0" w:color="auto"/>
            <w:bottom w:val="none" w:sz="0" w:space="0" w:color="auto"/>
            <w:right w:val="none" w:sz="0" w:space="0" w:color="auto"/>
          </w:divBdr>
        </w:div>
      </w:divsChild>
    </w:div>
    <w:div w:id="1870143335">
      <w:bodyDiv w:val="1"/>
      <w:marLeft w:val="0"/>
      <w:marRight w:val="0"/>
      <w:marTop w:val="0"/>
      <w:marBottom w:val="0"/>
      <w:divBdr>
        <w:top w:val="none" w:sz="0" w:space="0" w:color="auto"/>
        <w:left w:val="none" w:sz="0" w:space="0" w:color="auto"/>
        <w:bottom w:val="none" w:sz="0" w:space="0" w:color="auto"/>
        <w:right w:val="none" w:sz="0" w:space="0" w:color="auto"/>
      </w:divBdr>
      <w:divsChild>
        <w:div w:id="557671170">
          <w:marLeft w:val="0"/>
          <w:marRight w:val="0"/>
          <w:marTop w:val="0"/>
          <w:marBottom w:val="0"/>
          <w:divBdr>
            <w:top w:val="none" w:sz="0" w:space="0" w:color="auto"/>
            <w:left w:val="none" w:sz="0" w:space="0" w:color="auto"/>
            <w:bottom w:val="none" w:sz="0" w:space="0" w:color="auto"/>
            <w:right w:val="none" w:sz="0" w:space="0" w:color="auto"/>
          </w:divBdr>
        </w:div>
      </w:divsChild>
    </w:div>
    <w:div w:id="1881671369">
      <w:bodyDiv w:val="1"/>
      <w:marLeft w:val="0"/>
      <w:marRight w:val="0"/>
      <w:marTop w:val="0"/>
      <w:marBottom w:val="0"/>
      <w:divBdr>
        <w:top w:val="none" w:sz="0" w:space="0" w:color="auto"/>
        <w:left w:val="none" w:sz="0" w:space="0" w:color="auto"/>
        <w:bottom w:val="none" w:sz="0" w:space="0" w:color="auto"/>
        <w:right w:val="none" w:sz="0" w:space="0" w:color="auto"/>
      </w:divBdr>
    </w:div>
    <w:div w:id="1887446976">
      <w:bodyDiv w:val="1"/>
      <w:marLeft w:val="0"/>
      <w:marRight w:val="0"/>
      <w:marTop w:val="0"/>
      <w:marBottom w:val="0"/>
      <w:divBdr>
        <w:top w:val="none" w:sz="0" w:space="0" w:color="auto"/>
        <w:left w:val="none" w:sz="0" w:space="0" w:color="auto"/>
        <w:bottom w:val="none" w:sz="0" w:space="0" w:color="auto"/>
        <w:right w:val="none" w:sz="0" w:space="0" w:color="auto"/>
      </w:divBdr>
      <w:divsChild>
        <w:div w:id="1755857240">
          <w:marLeft w:val="0"/>
          <w:marRight w:val="0"/>
          <w:marTop w:val="0"/>
          <w:marBottom w:val="0"/>
          <w:divBdr>
            <w:top w:val="none" w:sz="0" w:space="0" w:color="auto"/>
            <w:left w:val="none" w:sz="0" w:space="0" w:color="auto"/>
            <w:bottom w:val="none" w:sz="0" w:space="0" w:color="auto"/>
            <w:right w:val="none" w:sz="0" w:space="0" w:color="auto"/>
          </w:divBdr>
        </w:div>
      </w:divsChild>
    </w:div>
    <w:div w:id="1890261946">
      <w:bodyDiv w:val="1"/>
      <w:marLeft w:val="0"/>
      <w:marRight w:val="0"/>
      <w:marTop w:val="0"/>
      <w:marBottom w:val="0"/>
      <w:divBdr>
        <w:top w:val="none" w:sz="0" w:space="0" w:color="auto"/>
        <w:left w:val="none" w:sz="0" w:space="0" w:color="auto"/>
        <w:bottom w:val="none" w:sz="0" w:space="0" w:color="auto"/>
        <w:right w:val="none" w:sz="0" w:space="0" w:color="auto"/>
      </w:divBdr>
      <w:divsChild>
        <w:div w:id="621960318">
          <w:marLeft w:val="0"/>
          <w:marRight w:val="0"/>
          <w:marTop w:val="0"/>
          <w:marBottom w:val="0"/>
          <w:divBdr>
            <w:top w:val="none" w:sz="0" w:space="0" w:color="auto"/>
            <w:left w:val="none" w:sz="0" w:space="0" w:color="auto"/>
            <w:bottom w:val="none" w:sz="0" w:space="0" w:color="auto"/>
            <w:right w:val="none" w:sz="0" w:space="0" w:color="auto"/>
          </w:divBdr>
        </w:div>
      </w:divsChild>
    </w:div>
    <w:div w:id="1946695076">
      <w:bodyDiv w:val="1"/>
      <w:marLeft w:val="0"/>
      <w:marRight w:val="0"/>
      <w:marTop w:val="0"/>
      <w:marBottom w:val="0"/>
      <w:divBdr>
        <w:top w:val="none" w:sz="0" w:space="0" w:color="auto"/>
        <w:left w:val="none" w:sz="0" w:space="0" w:color="auto"/>
        <w:bottom w:val="none" w:sz="0" w:space="0" w:color="auto"/>
        <w:right w:val="none" w:sz="0" w:space="0" w:color="auto"/>
      </w:divBdr>
      <w:divsChild>
        <w:div w:id="1681857791">
          <w:marLeft w:val="0"/>
          <w:marRight w:val="0"/>
          <w:marTop w:val="0"/>
          <w:marBottom w:val="0"/>
          <w:divBdr>
            <w:top w:val="none" w:sz="0" w:space="0" w:color="auto"/>
            <w:left w:val="none" w:sz="0" w:space="0" w:color="auto"/>
            <w:bottom w:val="none" w:sz="0" w:space="0" w:color="auto"/>
            <w:right w:val="none" w:sz="0" w:space="0" w:color="auto"/>
          </w:divBdr>
        </w:div>
      </w:divsChild>
    </w:div>
    <w:div w:id="1962613307">
      <w:bodyDiv w:val="1"/>
      <w:marLeft w:val="0"/>
      <w:marRight w:val="0"/>
      <w:marTop w:val="0"/>
      <w:marBottom w:val="0"/>
      <w:divBdr>
        <w:top w:val="none" w:sz="0" w:space="0" w:color="auto"/>
        <w:left w:val="none" w:sz="0" w:space="0" w:color="auto"/>
        <w:bottom w:val="none" w:sz="0" w:space="0" w:color="auto"/>
        <w:right w:val="none" w:sz="0" w:space="0" w:color="auto"/>
      </w:divBdr>
      <w:divsChild>
        <w:div w:id="2103723987">
          <w:marLeft w:val="0"/>
          <w:marRight w:val="0"/>
          <w:marTop w:val="0"/>
          <w:marBottom w:val="0"/>
          <w:divBdr>
            <w:top w:val="none" w:sz="0" w:space="0" w:color="auto"/>
            <w:left w:val="none" w:sz="0" w:space="0" w:color="auto"/>
            <w:bottom w:val="none" w:sz="0" w:space="0" w:color="auto"/>
            <w:right w:val="none" w:sz="0" w:space="0" w:color="auto"/>
          </w:divBdr>
        </w:div>
      </w:divsChild>
    </w:div>
    <w:div w:id="1967007217">
      <w:bodyDiv w:val="1"/>
      <w:marLeft w:val="0"/>
      <w:marRight w:val="0"/>
      <w:marTop w:val="0"/>
      <w:marBottom w:val="0"/>
      <w:divBdr>
        <w:top w:val="none" w:sz="0" w:space="0" w:color="auto"/>
        <w:left w:val="none" w:sz="0" w:space="0" w:color="auto"/>
        <w:bottom w:val="none" w:sz="0" w:space="0" w:color="auto"/>
        <w:right w:val="none" w:sz="0" w:space="0" w:color="auto"/>
      </w:divBdr>
      <w:divsChild>
        <w:div w:id="540090093">
          <w:marLeft w:val="0"/>
          <w:marRight w:val="0"/>
          <w:marTop w:val="0"/>
          <w:marBottom w:val="0"/>
          <w:divBdr>
            <w:top w:val="none" w:sz="0" w:space="0" w:color="auto"/>
            <w:left w:val="none" w:sz="0" w:space="0" w:color="auto"/>
            <w:bottom w:val="none" w:sz="0" w:space="0" w:color="auto"/>
            <w:right w:val="none" w:sz="0" w:space="0" w:color="auto"/>
          </w:divBdr>
        </w:div>
      </w:divsChild>
    </w:div>
    <w:div w:id="1985430001">
      <w:bodyDiv w:val="1"/>
      <w:marLeft w:val="0"/>
      <w:marRight w:val="0"/>
      <w:marTop w:val="0"/>
      <w:marBottom w:val="0"/>
      <w:divBdr>
        <w:top w:val="none" w:sz="0" w:space="0" w:color="auto"/>
        <w:left w:val="none" w:sz="0" w:space="0" w:color="auto"/>
        <w:bottom w:val="none" w:sz="0" w:space="0" w:color="auto"/>
        <w:right w:val="none" w:sz="0" w:space="0" w:color="auto"/>
      </w:divBdr>
      <w:divsChild>
        <w:div w:id="312024453">
          <w:marLeft w:val="0"/>
          <w:marRight w:val="0"/>
          <w:marTop w:val="0"/>
          <w:marBottom w:val="0"/>
          <w:divBdr>
            <w:top w:val="none" w:sz="0" w:space="0" w:color="auto"/>
            <w:left w:val="none" w:sz="0" w:space="0" w:color="auto"/>
            <w:bottom w:val="none" w:sz="0" w:space="0" w:color="auto"/>
            <w:right w:val="none" w:sz="0" w:space="0" w:color="auto"/>
          </w:divBdr>
        </w:div>
      </w:divsChild>
    </w:div>
    <w:div w:id="1988700209">
      <w:bodyDiv w:val="1"/>
      <w:marLeft w:val="0"/>
      <w:marRight w:val="0"/>
      <w:marTop w:val="0"/>
      <w:marBottom w:val="0"/>
      <w:divBdr>
        <w:top w:val="none" w:sz="0" w:space="0" w:color="auto"/>
        <w:left w:val="none" w:sz="0" w:space="0" w:color="auto"/>
        <w:bottom w:val="none" w:sz="0" w:space="0" w:color="auto"/>
        <w:right w:val="none" w:sz="0" w:space="0" w:color="auto"/>
      </w:divBdr>
      <w:divsChild>
        <w:div w:id="1469123711">
          <w:marLeft w:val="0"/>
          <w:marRight w:val="0"/>
          <w:marTop w:val="0"/>
          <w:marBottom w:val="0"/>
          <w:divBdr>
            <w:top w:val="none" w:sz="0" w:space="0" w:color="auto"/>
            <w:left w:val="none" w:sz="0" w:space="0" w:color="auto"/>
            <w:bottom w:val="none" w:sz="0" w:space="0" w:color="auto"/>
            <w:right w:val="none" w:sz="0" w:space="0" w:color="auto"/>
          </w:divBdr>
        </w:div>
      </w:divsChild>
    </w:div>
    <w:div w:id="1999379196">
      <w:bodyDiv w:val="1"/>
      <w:marLeft w:val="0"/>
      <w:marRight w:val="0"/>
      <w:marTop w:val="0"/>
      <w:marBottom w:val="0"/>
      <w:divBdr>
        <w:top w:val="none" w:sz="0" w:space="0" w:color="auto"/>
        <w:left w:val="none" w:sz="0" w:space="0" w:color="auto"/>
        <w:bottom w:val="none" w:sz="0" w:space="0" w:color="auto"/>
        <w:right w:val="none" w:sz="0" w:space="0" w:color="auto"/>
      </w:divBdr>
      <w:divsChild>
        <w:div w:id="470754960">
          <w:marLeft w:val="0"/>
          <w:marRight w:val="0"/>
          <w:marTop w:val="0"/>
          <w:marBottom w:val="0"/>
          <w:divBdr>
            <w:top w:val="none" w:sz="0" w:space="0" w:color="auto"/>
            <w:left w:val="none" w:sz="0" w:space="0" w:color="auto"/>
            <w:bottom w:val="none" w:sz="0" w:space="0" w:color="auto"/>
            <w:right w:val="none" w:sz="0" w:space="0" w:color="auto"/>
          </w:divBdr>
        </w:div>
      </w:divsChild>
    </w:div>
    <w:div w:id="2006200171">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sChild>
    </w:div>
    <w:div w:id="2006399938">
      <w:bodyDiv w:val="1"/>
      <w:marLeft w:val="0"/>
      <w:marRight w:val="0"/>
      <w:marTop w:val="0"/>
      <w:marBottom w:val="0"/>
      <w:divBdr>
        <w:top w:val="none" w:sz="0" w:space="0" w:color="auto"/>
        <w:left w:val="none" w:sz="0" w:space="0" w:color="auto"/>
        <w:bottom w:val="none" w:sz="0" w:space="0" w:color="auto"/>
        <w:right w:val="none" w:sz="0" w:space="0" w:color="auto"/>
      </w:divBdr>
      <w:divsChild>
        <w:div w:id="409742082">
          <w:marLeft w:val="0"/>
          <w:marRight w:val="0"/>
          <w:marTop w:val="0"/>
          <w:marBottom w:val="0"/>
          <w:divBdr>
            <w:top w:val="none" w:sz="0" w:space="0" w:color="auto"/>
            <w:left w:val="none" w:sz="0" w:space="0" w:color="auto"/>
            <w:bottom w:val="none" w:sz="0" w:space="0" w:color="auto"/>
            <w:right w:val="none" w:sz="0" w:space="0" w:color="auto"/>
          </w:divBdr>
        </w:div>
      </w:divsChild>
    </w:div>
    <w:div w:id="2010520905">
      <w:bodyDiv w:val="1"/>
      <w:marLeft w:val="0"/>
      <w:marRight w:val="0"/>
      <w:marTop w:val="0"/>
      <w:marBottom w:val="0"/>
      <w:divBdr>
        <w:top w:val="none" w:sz="0" w:space="0" w:color="auto"/>
        <w:left w:val="none" w:sz="0" w:space="0" w:color="auto"/>
        <w:bottom w:val="none" w:sz="0" w:space="0" w:color="auto"/>
        <w:right w:val="none" w:sz="0" w:space="0" w:color="auto"/>
      </w:divBdr>
    </w:div>
    <w:div w:id="2027094430">
      <w:bodyDiv w:val="1"/>
      <w:marLeft w:val="0"/>
      <w:marRight w:val="0"/>
      <w:marTop w:val="0"/>
      <w:marBottom w:val="0"/>
      <w:divBdr>
        <w:top w:val="none" w:sz="0" w:space="0" w:color="auto"/>
        <w:left w:val="none" w:sz="0" w:space="0" w:color="auto"/>
        <w:bottom w:val="none" w:sz="0" w:space="0" w:color="auto"/>
        <w:right w:val="none" w:sz="0" w:space="0" w:color="auto"/>
      </w:divBdr>
    </w:div>
    <w:div w:id="2028947825">
      <w:bodyDiv w:val="1"/>
      <w:marLeft w:val="0"/>
      <w:marRight w:val="0"/>
      <w:marTop w:val="0"/>
      <w:marBottom w:val="0"/>
      <w:divBdr>
        <w:top w:val="none" w:sz="0" w:space="0" w:color="auto"/>
        <w:left w:val="none" w:sz="0" w:space="0" w:color="auto"/>
        <w:bottom w:val="none" w:sz="0" w:space="0" w:color="auto"/>
        <w:right w:val="none" w:sz="0" w:space="0" w:color="auto"/>
      </w:divBdr>
      <w:divsChild>
        <w:div w:id="1543980130">
          <w:marLeft w:val="0"/>
          <w:marRight w:val="0"/>
          <w:marTop w:val="0"/>
          <w:marBottom w:val="0"/>
          <w:divBdr>
            <w:top w:val="none" w:sz="0" w:space="0" w:color="auto"/>
            <w:left w:val="none" w:sz="0" w:space="0" w:color="auto"/>
            <w:bottom w:val="none" w:sz="0" w:space="0" w:color="auto"/>
            <w:right w:val="none" w:sz="0" w:space="0" w:color="auto"/>
          </w:divBdr>
        </w:div>
      </w:divsChild>
    </w:div>
    <w:div w:id="2035105693">
      <w:bodyDiv w:val="1"/>
      <w:marLeft w:val="0"/>
      <w:marRight w:val="0"/>
      <w:marTop w:val="0"/>
      <w:marBottom w:val="0"/>
      <w:divBdr>
        <w:top w:val="none" w:sz="0" w:space="0" w:color="auto"/>
        <w:left w:val="none" w:sz="0" w:space="0" w:color="auto"/>
        <w:bottom w:val="none" w:sz="0" w:space="0" w:color="auto"/>
        <w:right w:val="none" w:sz="0" w:space="0" w:color="auto"/>
      </w:divBdr>
      <w:divsChild>
        <w:div w:id="1086878895">
          <w:marLeft w:val="0"/>
          <w:marRight w:val="0"/>
          <w:marTop w:val="0"/>
          <w:marBottom w:val="0"/>
          <w:divBdr>
            <w:top w:val="none" w:sz="0" w:space="0" w:color="auto"/>
            <w:left w:val="none" w:sz="0" w:space="0" w:color="auto"/>
            <w:bottom w:val="none" w:sz="0" w:space="0" w:color="auto"/>
            <w:right w:val="none" w:sz="0" w:space="0" w:color="auto"/>
          </w:divBdr>
        </w:div>
      </w:divsChild>
    </w:div>
    <w:div w:id="2038726242">
      <w:bodyDiv w:val="1"/>
      <w:marLeft w:val="0"/>
      <w:marRight w:val="0"/>
      <w:marTop w:val="0"/>
      <w:marBottom w:val="0"/>
      <w:divBdr>
        <w:top w:val="none" w:sz="0" w:space="0" w:color="auto"/>
        <w:left w:val="none" w:sz="0" w:space="0" w:color="auto"/>
        <w:bottom w:val="none" w:sz="0" w:space="0" w:color="auto"/>
        <w:right w:val="none" w:sz="0" w:space="0" w:color="auto"/>
      </w:divBdr>
      <w:divsChild>
        <w:div w:id="517741480">
          <w:marLeft w:val="0"/>
          <w:marRight w:val="0"/>
          <w:marTop w:val="0"/>
          <w:marBottom w:val="0"/>
          <w:divBdr>
            <w:top w:val="none" w:sz="0" w:space="0" w:color="auto"/>
            <w:left w:val="none" w:sz="0" w:space="0" w:color="auto"/>
            <w:bottom w:val="none" w:sz="0" w:space="0" w:color="auto"/>
            <w:right w:val="none" w:sz="0" w:space="0" w:color="auto"/>
          </w:divBdr>
        </w:div>
      </w:divsChild>
    </w:div>
    <w:div w:id="2044356479">
      <w:bodyDiv w:val="1"/>
      <w:marLeft w:val="0"/>
      <w:marRight w:val="0"/>
      <w:marTop w:val="0"/>
      <w:marBottom w:val="0"/>
      <w:divBdr>
        <w:top w:val="none" w:sz="0" w:space="0" w:color="auto"/>
        <w:left w:val="none" w:sz="0" w:space="0" w:color="auto"/>
        <w:bottom w:val="none" w:sz="0" w:space="0" w:color="auto"/>
        <w:right w:val="none" w:sz="0" w:space="0" w:color="auto"/>
      </w:divBdr>
      <w:divsChild>
        <w:div w:id="1173765291">
          <w:marLeft w:val="0"/>
          <w:marRight w:val="0"/>
          <w:marTop w:val="0"/>
          <w:marBottom w:val="0"/>
          <w:divBdr>
            <w:top w:val="none" w:sz="0" w:space="0" w:color="auto"/>
            <w:left w:val="none" w:sz="0" w:space="0" w:color="auto"/>
            <w:bottom w:val="none" w:sz="0" w:space="0" w:color="auto"/>
            <w:right w:val="none" w:sz="0" w:space="0" w:color="auto"/>
          </w:divBdr>
        </w:div>
      </w:divsChild>
    </w:div>
    <w:div w:id="2063359000">
      <w:bodyDiv w:val="1"/>
      <w:marLeft w:val="0"/>
      <w:marRight w:val="0"/>
      <w:marTop w:val="0"/>
      <w:marBottom w:val="0"/>
      <w:divBdr>
        <w:top w:val="none" w:sz="0" w:space="0" w:color="auto"/>
        <w:left w:val="none" w:sz="0" w:space="0" w:color="auto"/>
        <w:bottom w:val="none" w:sz="0" w:space="0" w:color="auto"/>
        <w:right w:val="none" w:sz="0" w:space="0" w:color="auto"/>
      </w:divBdr>
      <w:divsChild>
        <w:div w:id="725177917">
          <w:marLeft w:val="0"/>
          <w:marRight w:val="0"/>
          <w:marTop w:val="0"/>
          <w:marBottom w:val="0"/>
          <w:divBdr>
            <w:top w:val="none" w:sz="0" w:space="0" w:color="auto"/>
            <w:left w:val="none" w:sz="0" w:space="0" w:color="auto"/>
            <w:bottom w:val="none" w:sz="0" w:space="0" w:color="auto"/>
            <w:right w:val="none" w:sz="0" w:space="0" w:color="auto"/>
          </w:divBdr>
        </w:div>
      </w:divsChild>
    </w:div>
    <w:div w:id="2078747576">
      <w:bodyDiv w:val="1"/>
      <w:marLeft w:val="0"/>
      <w:marRight w:val="0"/>
      <w:marTop w:val="0"/>
      <w:marBottom w:val="0"/>
      <w:divBdr>
        <w:top w:val="none" w:sz="0" w:space="0" w:color="auto"/>
        <w:left w:val="none" w:sz="0" w:space="0" w:color="auto"/>
        <w:bottom w:val="none" w:sz="0" w:space="0" w:color="auto"/>
        <w:right w:val="none" w:sz="0" w:space="0" w:color="auto"/>
      </w:divBdr>
      <w:divsChild>
        <w:div w:id="471872946">
          <w:marLeft w:val="0"/>
          <w:marRight w:val="0"/>
          <w:marTop w:val="0"/>
          <w:marBottom w:val="0"/>
          <w:divBdr>
            <w:top w:val="none" w:sz="0" w:space="0" w:color="auto"/>
            <w:left w:val="none" w:sz="0" w:space="0" w:color="auto"/>
            <w:bottom w:val="none" w:sz="0" w:space="0" w:color="auto"/>
            <w:right w:val="none" w:sz="0" w:space="0" w:color="auto"/>
          </w:divBdr>
        </w:div>
      </w:divsChild>
    </w:div>
    <w:div w:id="2095544382">
      <w:bodyDiv w:val="1"/>
      <w:marLeft w:val="0"/>
      <w:marRight w:val="0"/>
      <w:marTop w:val="0"/>
      <w:marBottom w:val="0"/>
      <w:divBdr>
        <w:top w:val="none" w:sz="0" w:space="0" w:color="auto"/>
        <w:left w:val="none" w:sz="0" w:space="0" w:color="auto"/>
        <w:bottom w:val="none" w:sz="0" w:space="0" w:color="auto"/>
        <w:right w:val="none" w:sz="0" w:space="0" w:color="auto"/>
      </w:divBdr>
    </w:div>
    <w:div w:id="21410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lerf@spp.ceu.edu" TargetMode="External"/><Relationship Id="rId13" Type="http://schemas.openxmlformats.org/officeDocument/2006/relationships/hyperlink" Target="https://ideas.repec.org/a/taf/rripxx/v20y2013i2p268-29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erstandingsociety.blogspot.com/2016/10/rational-choice-institutionalism.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uresofwork.co.uk/2018/09/05/management-consultancies-inventing-the-futur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ceu.edu/node/508" TargetMode="External"/><Relationship Id="rId5" Type="http://schemas.openxmlformats.org/officeDocument/2006/relationships/webSettings" Target="webSettings.xml"/><Relationship Id="rId15" Type="http://schemas.openxmlformats.org/officeDocument/2006/relationships/hyperlink" Target="https://www.palgrave.com/gp/campaigns/social-science-matters/10-reasons-for-social-science" TargetMode="External"/><Relationship Id="rId10" Type="http://schemas.openxmlformats.org/officeDocument/2006/relationships/hyperlink" Target="mailto:nyikesn@ce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utskii_Anton@phd.ceu.edu" TargetMode="External"/><Relationship Id="rId14" Type="http://schemas.openxmlformats.org/officeDocument/2006/relationships/hyperlink" Target="https://ideas.repec.org/s/taf/rrip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74353-16B2-4442-A8B8-A6E7A3F2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Lesley Stone</dc:creator>
  <cp:keywords/>
  <dc:description/>
  <cp:lastModifiedBy>Katalin Harskuti</cp:lastModifiedBy>
  <cp:revision>2</cp:revision>
  <cp:lastPrinted>2019-12-09T12:31:00Z</cp:lastPrinted>
  <dcterms:created xsi:type="dcterms:W3CDTF">2020-11-23T13:58:00Z</dcterms:created>
  <dcterms:modified xsi:type="dcterms:W3CDTF">2020-11-23T13:58:00Z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-293927183</vt:i4>
  </property>
</Properties>
</file>