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C2424C2" w14:textId="77777777" w:rsidR="00C9298B" w:rsidRPr="000C7854" w:rsidRDefault="000C7854" w:rsidP="007B5DEB">
      <w:pPr>
        <w:spacing w:after="120" w:line="276" w:lineRule="auto"/>
        <w:jc w:val="center"/>
        <w:rPr>
          <w:rFonts w:ascii="Times New Roman" w:hAnsi="Times New Roman" w:cs="Times New Roman"/>
          <w:b/>
          <w:sz w:val="32"/>
          <w:szCs w:val="32"/>
        </w:rPr>
      </w:pPr>
      <w:bookmarkStart w:id="0" w:name="_GoBack"/>
      <w:bookmarkEnd w:id="0"/>
      <w:r>
        <w:rPr>
          <w:rFonts w:ascii="Times New Roman" w:hAnsi="Times New Roman" w:cs="Times New Roman"/>
          <w:b/>
          <w:sz w:val="32"/>
          <w:szCs w:val="32"/>
        </w:rPr>
        <w:t xml:space="preserve">Syllabus: </w:t>
      </w:r>
      <w:r w:rsidR="00C9298B" w:rsidRPr="000C7854">
        <w:rPr>
          <w:rFonts w:ascii="Times New Roman" w:hAnsi="Times New Roman" w:cs="Times New Roman"/>
          <w:b/>
          <w:sz w:val="32"/>
          <w:szCs w:val="32"/>
        </w:rPr>
        <w:t>European Union Governance</w:t>
      </w:r>
    </w:p>
    <w:p w14:paraId="61A2DA8D" w14:textId="77777777" w:rsidR="00C9298B" w:rsidRPr="00D13FFB" w:rsidRDefault="00C9298B" w:rsidP="007B5DEB">
      <w:pPr>
        <w:spacing w:after="120" w:line="276" w:lineRule="auto"/>
        <w:jc w:val="center"/>
        <w:rPr>
          <w:rFonts w:ascii="Times New Roman" w:hAnsi="Times New Roman" w:cs="Times New Roman"/>
          <w:b/>
          <w:sz w:val="24"/>
          <w:szCs w:val="24"/>
        </w:rPr>
      </w:pPr>
    </w:p>
    <w:p w14:paraId="3FA73647" w14:textId="77777777" w:rsidR="005E50AC" w:rsidRDefault="00C9298B" w:rsidP="007B5DEB">
      <w:pPr>
        <w:spacing w:before="100" w:beforeAutospacing="1" w:after="120" w:line="276" w:lineRule="auto"/>
        <w:jc w:val="center"/>
        <w:rPr>
          <w:rFonts w:ascii="Times New Roman" w:eastAsia="Times New Roman" w:hAnsi="Times New Roman" w:cs="Times New Roman"/>
          <w:b/>
          <w:bCs/>
          <w:i/>
          <w:iCs/>
          <w:sz w:val="24"/>
          <w:szCs w:val="24"/>
        </w:rPr>
      </w:pPr>
      <w:r w:rsidRPr="007B5DEB">
        <w:rPr>
          <w:rFonts w:ascii="Times New Roman" w:eastAsia="Times New Roman" w:hAnsi="Times New Roman" w:cs="Times New Roman"/>
          <w:b/>
          <w:bCs/>
          <w:i/>
          <w:iCs/>
          <w:sz w:val="24"/>
          <w:szCs w:val="24"/>
        </w:rPr>
        <w:t>Mandatory</w:t>
      </w:r>
      <w:r w:rsidR="008F12D7" w:rsidRPr="007B5DEB">
        <w:rPr>
          <w:rFonts w:ascii="Times New Roman" w:eastAsia="Times New Roman" w:hAnsi="Times New Roman" w:cs="Times New Roman"/>
          <w:b/>
          <w:bCs/>
          <w:i/>
          <w:iCs/>
          <w:sz w:val="24"/>
          <w:szCs w:val="24"/>
        </w:rPr>
        <w:t xml:space="preserve"> Elective</w:t>
      </w:r>
      <w:r w:rsidRPr="007B5DEB">
        <w:rPr>
          <w:rFonts w:ascii="Times New Roman" w:eastAsia="Times New Roman" w:hAnsi="Times New Roman" w:cs="Times New Roman"/>
          <w:b/>
          <w:bCs/>
          <w:i/>
          <w:iCs/>
          <w:sz w:val="24"/>
          <w:szCs w:val="24"/>
        </w:rPr>
        <w:t xml:space="preserve"> for </w:t>
      </w:r>
      <w:r w:rsidR="007071CE" w:rsidRPr="007B5DEB">
        <w:rPr>
          <w:rFonts w:ascii="Times New Roman" w:eastAsia="Times New Roman" w:hAnsi="Times New Roman" w:cs="Times New Roman"/>
          <w:b/>
          <w:bCs/>
          <w:i/>
          <w:iCs/>
          <w:sz w:val="24"/>
          <w:szCs w:val="24"/>
        </w:rPr>
        <w:t>MAIPA</w:t>
      </w:r>
      <w:r w:rsidRPr="007B5DEB">
        <w:rPr>
          <w:rFonts w:ascii="Times New Roman" w:eastAsia="Times New Roman" w:hAnsi="Times New Roman" w:cs="Times New Roman"/>
          <w:b/>
          <w:bCs/>
          <w:i/>
          <w:iCs/>
          <w:sz w:val="24"/>
          <w:szCs w:val="24"/>
        </w:rPr>
        <w:t xml:space="preserve"> students</w:t>
      </w:r>
    </w:p>
    <w:p w14:paraId="0CDA2095" w14:textId="77777777" w:rsidR="007B5DEB" w:rsidRPr="007B5DEB" w:rsidRDefault="007B5DEB" w:rsidP="007B5DEB">
      <w:pPr>
        <w:spacing w:before="100" w:beforeAutospacing="1" w:after="120" w:line="276" w:lineRule="auto"/>
        <w:jc w:val="center"/>
        <w:rPr>
          <w:rFonts w:ascii="Times New Roman" w:eastAsia="Times New Roman" w:hAnsi="Times New Roman" w:cs="Times New Roman"/>
          <w:b/>
          <w:bCs/>
          <w:i/>
          <w:iCs/>
          <w:sz w:val="24"/>
          <w:szCs w:val="24"/>
        </w:rPr>
      </w:pPr>
      <w:r w:rsidRPr="007B5DEB">
        <w:rPr>
          <w:rFonts w:ascii="Times New Roman" w:eastAsia="Times New Roman" w:hAnsi="Times New Roman" w:cs="Times New Roman"/>
          <w:b/>
          <w:bCs/>
          <w:i/>
          <w:iCs/>
          <w:sz w:val="24"/>
          <w:szCs w:val="24"/>
        </w:rPr>
        <w:t>Elective for MAPP, MPA and Mundus students, Governance specialization</w:t>
      </w:r>
    </w:p>
    <w:p w14:paraId="27209EFD" w14:textId="77777777" w:rsidR="007B5DEB" w:rsidRDefault="007B5DEB" w:rsidP="003B595D">
      <w:pPr>
        <w:spacing w:before="100" w:beforeAutospacing="1" w:after="120" w:line="276" w:lineRule="auto"/>
        <w:jc w:val="both"/>
        <w:rPr>
          <w:rFonts w:ascii="Times New Roman" w:eastAsia="Times New Roman" w:hAnsi="Times New Roman" w:cs="Times New Roman"/>
          <w:b/>
          <w:sz w:val="24"/>
          <w:szCs w:val="24"/>
        </w:rPr>
      </w:pPr>
    </w:p>
    <w:p w14:paraId="298025DB" w14:textId="77777777" w:rsidR="00A232EC" w:rsidRPr="00D13FFB" w:rsidRDefault="00C9298B" w:rsidP="003B595D">
      <w:pPr>
        <w:spacing w:before="100" w:beforeAutospacing="1" w:after="120" w:line="276" w:lineRule="auto"/>
        <w:jc w:val="both"/>
        <w:rPr>
          <w:rFonts w:ascii="Times New Roman" w:eastAsia="Times New Roman" w:hAnsi="Times New Roman" w:cs="Times New Roman"/>
          <w:sz w:val="24"/>
          <w:szCs w:val="24"/>
        </w:rPr>
      </w:pPr>
      <w:r w:rsidRPr="00D13FFB">
        <w:rPr>
          <w:rFonts w:ascii="Times New Roman" w:eastAsia="Times New Roman" w:hAnsi="Times New Roman" w:cs="Times New Roman"/>
          <w:b/>
          <w:sz w:val="24"/>
          <w:szCs w:val="24"/>
        </w:rPr>
        <w:t>Course Director</w:t>
      </w:r>
      <w:r w:rsidRPr="00D13FFB">
        <w:rPr>
          <w:rFonts w:ascii="Times New Roman" w:eastAsia="Times New Roman" w:hAnsi="Times New Roman" w:cs="Times New Roman"/>
          <w:sz w:val="24"/>
          <w:szCs w:val="24"/>
        </w:rPr>
        <w:t>:</w:t>
      </w:r>
      <w:r w:rsidR="00323F52">
        <w:rPr>
          <w:rFonts w:ascii="Times New Roman" w:eastAsia="Times New Roman" w:hAnsi="Times New Roman" w:cs="Times New Roman"/>
          <w:sz w:val="24"/>
          <w:szCs w:val="24"/>
        </w:rPr>
        <w:t xml:space="preserve"> </w:t>
      </w:r>
      <w:r w:rsidRPr="00D13FFB">
        <w:rPr>
          <w:rFonts w:ascii="Times New Roman" w:eastAsia="Times New Roman" w:hAnsi="Times New Roman" w:cs="Times New Roman"/>
          <w:sz w:val="24"/>
          <w:szCs w:val="24"/>
        </w:rPr>
        <w:t xml:space="preserve">Florian Weiler </w:t>
      </w:r>
    </w:p>
    <w:p w14:paraId="34390326" w14:textId="77777777" w:rsidR="00C9298B" w:rsidRPr="00D13FFB" w:rsidRDefault="00C9298B" w:rsidP="003B595D">
      <w:pPr>
        <w:spacing w:after="120" w:line="276" w:lineRule="auto"/>
        <w:jc w:val="both"/>
        <w:rPr>
          <w:rFonts w:ascii="Times New Roman" w:eastAsia="Times New Roman" w:hAnsi="Times New Roman" w:cs="Times New Roman"/>
          <w:sz w:val="24"/>
          <w:szCs w:val="24"/>
        </w:rPr>
      </w:pPr>
    </w:p>
    <w:p w14:paraId="0A3A9250" w14:textId="77777777" w:rsidR="00303097" w:rsidRDefault="00A232EC" w:rsidP="003B595D">
      <w:pPr>
        <w:spacing w:after="120" w:line="276" w:lineRule="auto"/>
        <w:ind w:right="89"/>
        <w:jc w:val="both"/>
        <w:rPr>
          <w:rFonts w:ascii="Times New Roman" w:eastAsia="Times New Roman" w:hAnsi="Times New Roman" w:cs="Times New Roman"/>
          <w:sz w:val="24"/>
          <w:szCs w:val="24"/>
        </w:rPr>
      </w:pPr>
      <w:r w:rsidRPr="00D13FFB">
        <w:rPr>
          <w:rFonts w:ascii="Times New Roman" w:eastAsia="Times New Roman" w:hAnsi="Times New Roman" w:cs="Times New Roman"/>
          <w:sz w:val="24"/>
          <w:szCs w:val="24"/>
        </w:rPr>
        <w:t>This course develops students’ knowledge of how policy-making takes place and policies are made in the European Union (EU). The course introduces principal theories of EU policy-making</w:t>
      </w:r>
      <w:r w:rsidR="007071CE">
        <w:rPr>
          <w:rFonts w:ascii="Times New Roman" w:eastAsia="Times New Roman" w:hAnsi="Times New Roman" w:cs="Times New Roman"/>
          <w:sz w:val="24"/>
          <w:szCs w:val="24"/>
        </w:rPr>
        <w:t xml:space="preserve"> such as Multi-level governance and New Institutionalism, and theories</w:t>
      </w:r>
      <w:r w:rsidRPr="00D13FFB">
        <w:rPr>
          <w:rFonts w:ascii="Times New Roman" w:eastAsia="Times New Roman" w:hAnsi="Times New Roman" w:cs="Times New Roman"/>
          <w:sz w:val="24"/>
          <w:szCs w:val="24"/>
        </w:rPr>
        <w:t xml:space="preserve"> relating to the main stages of the policy process: agenda-setting, decision-making and policy implementation. The course discusses the theoretical claims and observable implications of these theories with respect to EU institutions, policy-making processes and policy outputs, and critically evaluates them from the perspective of empirical evidence provided by political science and public policy research. Different theoretical perspectives and most recent empirical research are used throughout the course to </w:t>
      </w:r>
      <w:proofErr w:type="spellStart"/>
      <w:r w:rsidRPr="00D13FFB">
        <w:rPr>
          <w:rFonts w:ascii="Times New Roman" w:eastAsia="Times New Roman" w:hAnsi="Times New Roman" w:cs="Times New Roman"/>
          <w:sz w:val="24"/>
          <w:szCs w:val="24"/>
        </w:rPr>
        <w:t>analyse</w:t>
      </w:r>
      <w:proofErr w:type="spellEnd"/>
      <w:r w:rsidRPr="00D13FFB">
        <w:rPr>
          <w:rFonts w:ascii="Times New Roman" w:eastAsia="Times New Roman" w:hAnsi="Times New Roman" w:cs="Times New Roman"/>
          <w:sz w:val="24"/>
          <w:szCs w:val="24"/>
        </w:rPr>
        <w:t xml:space="preserve"> a number of substantive policy areas.</w:t>
      </w:r>
    </w:p>
    <w:p w14:paraId="040BC1CF" w14:textId="77777777" w:rsidR="000C7854" w:rsidRPr="00D13FFB" w:rsidRDefault="000C7854" w:rsidP="003B595D">
      <w:pPr>
        <w:spacing w:after="120" w:line="276" w:lineRule="auto"/>
        <w:ind w:right="89"/>
        <w:jc w:val="both"/>
        <w:rPr>
          <w:rFonts w:ascii="Times New Roman" w:eastAsia="Times New Roman" w:hAnsi="Times New Roman" w:cs="Times New Roman"/>
          <w:sz w:val="24"/>
          <w:szCs w:val="24"/>
        </w:rPr>
      </w:pPr>
    </w:p>
    <w:p w14:paraId="5216E542" w14:textId="77777777" w:rsidR="00303097" w:rsidRPr="00303097" w:rsidRDefault="00303097" w:rsidP="003B595D">
      <w:pPr>
        <w:spacing w:after="120" w:line="276" w:lineRule="auto"/>
        <w:ind w:right="89"/>
        <w:jc w:val="both"/>
        <w:rPr>
          <w:rFonts w:ascii="Times New Roman" w:eastAsia="Times New Roman" w:hAnsi="Times New Roman" w:cs="Times New Roman"/>
          <w:sz w:val="24"/>
          <w:szCs w:val="24"/>
        </w:rPr>
      </w:pPr>
      <w:r w:rsidRPr="00303097">
        <w:rPr>
          <w:rFonts w:ascii="Times New Roman" w:eastAsia="Times New Roman" w:hAnsi="Times New Roman" w:cs="Times New Roman"/>
          <w:sz w:val="24"/>
          <w:szCs w:val="24"/>
        </w:rPr>
        <w:t>Each week, our course will consist of:</w:t>
      </w:r>
    </w:p>
    <w:p w14:paraId="5366049E" w14:textId="77777777" w:rsidR="00303097" w:rsidRPr="00303097" w:rsidRDefault="00303097" w:rsidP="003B595D">
      <w:pPr>
        <w:numPr>
          <w:ilvl w:val="0"/>
          <w:numId w:val="2"/>
        </w:numPr>
        <w:spacing w:after="120" w:line="276" w:lineRule="auto"/>
        <w:ind w:left="284" w:right="89"/>
        <w:jc w:val="both"/>
        <w:rPr>
          <w:rFonts w:ascii="Times New Roman" w:eastAsia="Times New Roman" w:hAnsi="Times New Roman" w:cs="Times New Roman"/>
          <w:sz w:val="24"/>
          <w:szCs w:val="24"/>
        </w:rPr>
      </w:pPr>
      <w:r w:rsidRPr="00303097">
        <w:rPr>
          <w:rFonts w:ascii="Times New Roman" w:eastAsia="Times New Roman" w:hAnsi="Times New Roman" w:cs="Times New Roman"/>
          <w:sz w:val="24"/>
          <w:szCs w:val="24"/>
          <w:u w:val="single"/>
        </w:rPr>
        <w:t>A</w:t>
      </w:r>
      <w:r w:rsidRPr="00D13FFB">
        <w:rPr>
          <w:rFonts w:ascii="Times New Roman" w:eastAsia="Times New Roman" w:hAnsi="Times New Roman" w:cs="Times New Roman"/>
          <w:sz w:val="24"/>
          <w:szCs w:val="24"/>
          <w:u w:val="single"/>
        </w:rPr>
        <w:t xml:space="preserve"> short (30 to 45 minutes) </w:t>
      </w:r>
      <w:r w:rsidRPr="00303097">
        <w:rPr>
          <w:rFonts w:ascii="Times New Roman" w:eastAsia="Times New Roman" w:hAnsi="Times New Roman" w:cs="Times New Roman"/>
          <w:sz w:val="24"/>
          <w:szCs w:val="24"/>
          <w:u w:val="single"/>
        </w:rPr>
        <w:t>lecture</w:t>
      </w:r>
      <w:r w:rsidRPr="00D13FFB">
        <w:rPr>
          <w:rFonts w:ascii="Times New Roman" w:eastAsia="Times New Roman" w:hAnsi="Times New Roman" w:cs="Times New Roman"/>
          <w:sz w:val="24"/>
          <w:szCs w:val="24"/>
        </w:rPr>
        <w:t xml:space="preserve">, either by Florian or by a student, </w:t>
      </w:r>
      <w:r w:rsidRPr="00303097">
        <w:rPr>
          <w:rFonts w:ascii="Times New Roman" w:eastAsia="Times New Roman" w:hAnsi="Times New Roman" w:cs="Times New Roman"/>
          <w:sz w:val="24"/>
          <w:szCs w:val="24"/>
        </w:rPr>
        <w:t>introducing the topic of the week.</w:t>
      </w:r>
    </w:p>
    <w:p w14:paraId="0BCC13F8" w14:textId="77777777" w:rsidR="00303097" w:rsidRPr="00D13FFB" w:rsidRDefault="00303097" w:rsidP="003B595D">
      <w:pPr>
        <w:numPr>
          <w:ilvl w:val="0"/>
          <w:numId w:val="2"/>
        </w:numPr>
        <w:spacing w:after="120" w:line="276" w:lineRule="auto"/>
        <w:ind w:left="284" w:right="89"/>
        <w:jc w:val="both"/>
        <w:rPr>
          <w:rFonts w:ascii="Times New Roman" w:eastAsia="Times New Roman" w:hAnsi="Times New Roman" w:cs="Times New Roman"/>
          <w:sz w:val="24"/>
          <w:szCs w:val="24"/>
        </w:rPr>
      </w:pPr>
      <w:r w:rsidRPr="00303097">
        <w:rPr>
          <w:rFonts w:ascii="Times New Roman" w:eastAsia="Times New Roman" w:hAnsi="Times New Roman" w:cs="Times New Roman"/>
          <w:sz w:val="24"/>
          <w:szCs w:val="24"/>
          <w:u w:val="single"/>
        </w:rPr>
        <w:t>An hour seminar</w:t>
      </w:r>
      <w:r w:rsidRPr="00303097">
        <w:rPr>
          <w:rFonts w:ascii="Times New Roman" w:eastAsia="Times New Roman" w:hAnsi="Times New Roman" w:cs="Times New Roman"/>
          <w:sz w:val="24"/>
          <w:szCs w:val="24"/>
        </w:rPr>
        <w:t xml:space="preserve">, allowing an in-depth discussion and analysis of the week’s topic and assigned readings. </w:t>
      </w:r>
    </w:p>
    <w:p w14:paraId="2F26BA28" w14:textId="77777777" w:rsidR="00303097" w:rsidRPr="00D13FFB" w:rsidRDefault="00303097" w:rsidP="003B595D">
      <w:pPr>
        <w:spacing w:after="120" w:line="276" w:lineRule="auto"/>
        <w:ind w:right="89"/>
        <w:jc w:val="both"/>
        <w:rPr>
          <w:rFonts w:ascii="Times New Roman" w:eastAsia="Times New Roman" w:hAnsi="Times New Roman" w:cs="Times New Roman"/>
          <w:sz w:val="24"/>
          <w:szCs w:val="24"/>
        </w:rPr>
      </w:pPr>
    </w:p>
    <w:p w14:paraId="7BC058AF" w14:textId="77777777" w:rsidR="00303097" w:rsidRDefault="00303097" w:rsidP="003B595D">
      <w:pPr>
        <w:spacing w:after="120" w:line="276" w:lineRule="auto"/>
        <w:ind w:right="89"/>
        <w:jc w:val="both"/>
        <w:rPr>
          <w:rFonts w:ascii="Times New Roman" w:eastAsia="Times New Roman" w:hAnsi="Times New Roman" w:cs="Times New Roman"/>
          <w:sz w:val="24"/>
          <w:szCs w:val="24"/>
        </w:rPr>
      </w:pPr>
      <w:r w:rsidRPr="00D13FFB">
        <w:rPr>
          <w:rFonts w:ascii="Times New Roman" w:eastAsia="Times New Roman" w:hAnsi="Times New Roman" w:cs="Times New Roman"/>
          <w:sz w:val="24"/>
          <w:szCs w:val="24"/>
        </w:rPr>
        <w:t>S</w:t>
      </w:r>
      <w:r w:rsidRPr="00303097">
        <w:rPr>
          <w:rFonts w:ascii="Times New Roman" w:eastAsia="Times New Roman" w:hAnsi="Times New Roman" w:cs="Times New Roman"/>
          <w:sz w:val="24"/>
          <w:szCs w:val="24"/>
        </w:rPr>
        <w:t xml:space="preserve">tudents are expected to have carefully read the required readings. Throughout the course, each student is expected to make </w:t>
      </w:r>
      <w:r w:rsidRPr="00303097">
        <w:rPr>
          <w:rFonts w:ascii="Times New Roman" w:eastAsia="Times New Roman" w:hAnsi="Times New Roman" w:cs="Times New Roman"/>
          <w:b/>
          <w:sz w:val="24"/>
          <w:szCs w:val="24"/>
        </w:rPr>
        <w:t>one short seminar</w:t>
      </w:r>
      <w:r w:rsidRPr="00303097">
        <w:rPr>
          <w:rFonts w:ascii="Times New Roman" w:eastAsia="Times New Roman" w:hAnsi="Times New Roman" w:cs="Times New Roman"/>
          <w:sz w:val="24"/>
          <w:szCs w:val="24"/>
        </w:rPr>
        <w:t xml:space="preserve"> </w:t>
      </w:r>
      <w:r w:rsidRPr="00303097">
        <w:rPr>
          <w:rFonts w:ascii="Times New Roman" w:eastAsia="Times New Roman" w:hAnsi="Times New Roman" w:cs="Times New Roman"/>
          <w:b/>
          <w:sz w:val="24"/>
          <w:szCs w:val="24"/>
        </w:rPr>
        <w:t xml:space="preserve">presentation </w:t>
      </w:r>
      <w:r w:rsidRPr="00303097">
        <w:rPr>
          <w:rFonts w:ascii="Times New Roman" w:eastAsia="Times New Roman" w:hAnsi="Times New Roman" w:cs="Times New Roman"/>
          <w:sz w:val="24"/>
          <w:szCs w:val="24"/>
        </w:rPr>
        <w:t>on a specific issue related to a policy area, and to actively and critically</w:t>
      </w:r>
      <w:r w:rsidRPr="00303097">
        <w:rPr>
          <w:rFonts w:ascii="Times New Roman" w:eastAsia="Times New Roman" w:hAnsi="Times New Roman" w:cs="Times New Roman"/>
          <w:b/>
          <w:sz w:val="24"/>
          <w:szCs w:val="24"/>
        </w:rPr>
        <w:t xml:space="preserve"> </w:t>
      </w:r>
      <w:r w:rsidRPr="00303097">
        <w:rPr>
          <w:rFonts w:ascii="Times New Roman" w:eastAsia="Times New Roman" w:hAnsi="Times New Roman" w:cs="Times New Roman"/>
          <w:sz w:val="24"/>
          <w:szCs w:val="24"/>
        </w:rPr>
        <w:t xml:space="preserve">engage with and participate in seminar discussions and debates. </w:t>
      </w:r>
    </w:p>
    <w:p w14:paraId="1D172EB5" w14:textId="77777777" w:rsidR="00132345" w:rsidRDefault="00132345" w:rsidP="003B595D">
      <w:pPr>
        <w:spacing w:after="120" w:line="276" w:lineRule="auto"/>
        <w:ind w:right="89"/>
        <w:jc w:val="both"/>
        <w:rPr>
          <w:rFonts w:ascii="Times New Roman" w:eastAsia="Times New Roman" w:hAnsi="Times New Roman" w:cs="Times New Roman"/>
          <w:sz w:val="24"/>
          <w:szCs w:val="24"/>
        </w:rPr>
      </w:pPr>
    </w:p>
    <w:p w14:paraId="1D67966B" w14:textId="77777777" w:rsidR="000C7854" w:rsidRDefault="00132345" w:rsidP="00132345">
      <w:pPr>
        <w:spacing w:after="120" w:line="276" w:lineRule="auto"/>
        <w:ind w:right="8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course if structure in a way that, after an introduction and repetition of some key aspects of the working of the EU in the first week, we cover theoretical frameworks to </w:t>
      </w:r>
      <w:proofErr w:type="spellStart"/>
      <w:r>
        <w:rPr>
          <w:rFonts w:ascii="Times New Roman" w:eastAsia="Times New Roman" w:hAnsi="Times New Roman" w:cs="Times New Roman"/>
          <w:sz w:val="24"/>
          <w:szCs w:val="24"/>
        </w:rPr>
        <w:t>analyse</w:t>
      </w:r>
      <w:proofErr w:type="spellEnd"/>
      <w:r>
        <w:rPr>
          <w:rFonts w:ascii="Times New Roman" w:eastAsia="Times New Roman" w:hAnsi="Times New Roman" w:cs="Times New Roman"/>
          <w:sz w:val="24"/>
          <w:szCs w:val="24"/>
        </w:rPr>
        <w:t xml:space="preserve"> EU governance in weeks 2 to 4, and the then apply these theoretical tools in the following eight weeks to a specific policy area. Students should select one of these eight policy areas for their term paper (worth 60% of the final grade).</w:t>
      </w:r>
    </w:p>
    <w:p w14:paraId="2A025759" w14:textId="77777777" w:rsidR="00132345" w:rsidRDefault="00132345" w:rsidP="00132345">
      <w:pPr>
        <w:spacing w:after="120" w:line="276" w:lineRule="auto"/>
        <w:ind w:right="89"/>
        <w:jc w:val="both"/>
        <w:rPr>
          <w:rFonts w:ascii="Times New Roman" w:eastAsia="Times New Roman" w:hAnsi="Times New Roman" w:cs="Times New Roman"/>
          <w:b/>
          <w:sz w:val="24"/>
          <w:szCs w:val="24"/>
        </w:rPr>
      </w:pPr>
    </w:p>
    <w:p w14:paraId="36DDA7F5" w14:textId="77777777" w:rsidR="00C9298B" w:rsidRPr="007B5DEB" w:rsidRDefault="00A232EC" w:rsidP="003B595D">
      <w:pPr>
        <w:spacing w:after="120" w:line="276" w:lineRule="auto"/>
        <w:jc w:val="both"/>
        <w:rPr>
          <w:rFonts w:ascii="Times New Roman" w:eastAsia="Times New Roman" w:hAnsi="Times New Roman" w:cs="Times New Roman"/>
          <w:b/>
          <w:sz w:val="24"/>
          <w:szCs w:val="24"/>
        </w:rPr>
      </w:pPr>
      <w:r w:rsidRPr="00D13FFB">
        <w:rPr>
          <w:rFonts w:ascii="Times New Roman" w:eastAsia="Times New Roman" w:hAnsi="Times New Roman" w:cs="Times New Roman"/>
          <w:b/>
          <w:sz w:val="24"/>
          <w:szCs w:val="24"/>
        </w:rPr>
        <w:lastRenderedPageBreak/>
        <w:t>Learning outcomes</w:t>
      </w:r>
    </w:p>
    <w:p w14:paraId="70812570" w14:textId="77777777" w:rsidR="00C9298B" w:rsidRPr="00D13FFB" w:rsidRDefault="00A232EC" w:rsidP="003B595D">
      <w:pPr>
        <w:spacing w:after="120" w:line="276" w:lineRule="auto"/>
        <w:jc w:val="both"/>
        <w:rPr>
          <w:rFonts w:ascii="Times New Roman" w:eastAsia="Times New Roman" w:hAnsi="Times New Roman" w:cs="Times New Roman"/>
          <w:sz w:val="24"/>
          <w:szCs w:val="24"/>
        </w:rPr>
      </w:pPr>
      <w:r w:rsidRPr="00D13FFB">
        <w:rPr>
          <w:rFonts w:ascii="Times New Roman" w:eastAsia="Times New Roman" w:hAnsi="Times New Roman" w:cs="Times New Roman"/>
          <w:sz w:val="24"/>
          <w:szCs w:val="24"/>
        </w:rPr>
        <w:t>Upon the successful completion of this course, students should be able to:</w:t>
      </w:r>
    </w:p>
    <w:p w14:paraId="258625D0" w14:textId="77777777" w:rsidR="00C9298B" w:rsidRPr="00D13FFB" w:rsidRDefault="00A232EC" w:rsidP="003B595D">
      <w:pPr>
        <w:numPr>
          <w:ilvl w:val="0"/>
          <w:numId w:val="1"/>
        </w:numPr>
        <w:spacing w:after="120" w:line="276" w:lineRule="auto"/>
        <w:ind w:right="360"/>
        <w:jc w:val="both"/>
        <w:rPr>
          <w:rFonts w:ascii="Times New Roman" w:eastAsia="Times New Roman" w:hAnsi="Times New Roman" w:cs="Times New Roman"/>
          <w:sz w:val="24"/>
          <w:szCs w:val="24"/>
        </w:rPr>
      </w:pPr>
      <w:r w:rsidRPr="00D13FFB">
        <w:rPr>
          <w:rFonts w:ascii="Times New Roman" w:eastAsia="Times New Roman" w:hAnsi="Times New Roman" w:cs="Times New Roman"/>
          <w:sz w:val="24"/>
          <w:szCs w:val="24"/>
        </w:rPr>
        <w:t xml:space="preserve">Describe the main developments in key areas of European Union policy with the </w:t>
      </w:r>
      <w:r w:rsidR="00C9298B" w:rsidRPr="00D13FFB">
        <w:rPr>
          <w:rFonts w:ascii="Times New Roman" w:eastAsia="Times New Roman" w:hAnsi="Times New Roman" w:cs="Times New Roman"/>
          <w:sz w:val="24"/>
          <w:szCs w:val="24"/>
        </w:rPr>
        <w:t>h</w:t>
      </w:r>
      <w:r w:rsidRPr="00D13FFB">
        <w:rPr>
          <w:rFonts w:ascii="Times New Roman" w:eastAsia="Times New Roman" w:hAnsi="Times New Roman" w:cs="Times New Roman"/>
          <w:sz w:val="24"/>
          <w:szCs w:val="24"/>
        </w:rPr>
        <w:t>elp of key concepts and relevant terminology for the study and practice of EU policy-making.</w:t>
      </w:r>
    </w:p>
    <w:p w14:paraId="2665543C" w14:textId="77777777" w:rsidR="00C9298B" w:rsidRPr="00D13FFB" w:rsidRDefault="00A232EC" w:rsidP="003B595D">
      <w:pPr>
        <w:numPr>
          <w:ilvl w:val="0"/>
          <w:numId w:val="1"/>
        </w:numPr>
        <w:spacing w:after="120" w:line="276" w:lineRule="auto"/>
        <w:ind w:right="360"/>
        <w:jc w:val="both"/>
        <w:rPr>
          <w:rFonts w:ascii="Times New Roman" w:eastAsia="Times New Roman" w:hAnsi="Times New Roman" w:cs="Times New Roman"/>
          <w:sz w:val="24"/>
          <w:szCs w:val="24"/>
        </w:rPr>
      </w:pPr>
      <w:r w:rsidRPr="00D13FFB">
        <w:rPr>
          <w:rFonts w:ascii="Times New Roman" w:eastAsia="Times New Roman" w:hAnsi="Times New Roman" w:cs="Times New Roman"/>
          <w:sz w:val="24"/>
          <w:szCs w:val="24"/>
        </w:rPr>
        <w:t>Explain policy-making processes and outputs in the European Union by applying relevant political science theories and research approaches.</w:t>
      </w:r>
    </w:p>
    <w:p w14:paraId="185D5A11" w14:textId="77777777" w:rsidR="00C9298B" w:rsidRPr="00D13FFB" w:rsidRDefault="00A232EC" w:rsidP="003B595D">
      <w:pPr>
        <w:numPr>
          <w:ilvl w:val="0"/>
          <w:numId w:val="1"/>
        </w:numPr>
        <w:spacing w:after="120" w:line="276" w:lineRule="auto"/>
        <w:ind w:right="360"/>
        <w:jc w:val="both"/>
        <w:rPr>
          <w:rFonts w:ascii="Times New Roman" w:eastAsia="Times New Roman" w:hAnsi="Times New Roman" w:cs="Times New Roman"/>
          <w:sz w:val="24"/>
          <w:szCs w:val="24"/>
        </w:rPr>
      </w:pPr>
      <w:r w:rsidRPr="00D13FFB">
        <w:rPr>
          <w:rFonts w:ascii="Times New Roman" w:eastAsia="Times New Roman" w:hAnsi="Times New Roman" w:cs="Times New Roman"/>
          <w:sz w:val="24"/>
          <w:szCs w:val="24"/>
        </w:rPr>
        <w:t>Critically appraise political science theories and research on European Union policies.</w:t>
      </w:r>
    </w:p>
    <w:p w14:paraId="5054F09A" w14:textId="77777777" w:rsidR="00A232EC" w:rsidRPr="00D13FFB" w:rsidRDefault="00A232EC" w:rsidP="003B595D">
      <w:pPr>
        <w:numPr>
          <w:ilvl w:val="0"/>
          <w:numId w:val="1"/>
        </w:numPr>
        <w:spacing w:after="120" w:line="276" w:lineRule="auto"/>
        <w:ind w:left="357" w:right="357" w:hanging="357"/>
        <w:jc w:val="both"/>
        <w:rPr>
          <w:rFonts w:ascii="Times New Roman" w:eastAsia="Times New Roman" w:hAnsi="Times New Roman" w:cs="Times New Roman"/>
          <w:sz w:val="24"/>
          <w:szCs w:val="24"/>
        </w:rPr>
      </w:pPr>
      <w:r w:rsidRPr="00D13FFB">
        <w:rPr>
          <w:rFonts w:ascii="Times New Roman" w:eastAsia="Times New Roman" w:hAnsi="Times New Roman" w:cs="Times New Roman"/>
          <w:sz w:val="24"/>
          <w:szCs w:val="24"/>
        </w:rPr>
        <w:t>Develop a set of personal and key transferable skills and knowledge such as delivering effective presentations, actively and critically participating in open discussions, developing rigorous and evidence-based arguments, doing individual research and working in groups.</w:t>
      </w:r>
    </w:p>
    <w:p w14:paraId="659F2726" w14:textId="77777777" w:rsidR="000B69F3" w:rsidRPr="00D13FFB" w:rsidRDefault="000B69F3" w:rsidP="003B595D">
      <w:pPr>
        <w:spacing w:after="120" w:line="276" w:lineRule="auto"/>
        <w:ind w:right="360"/>
        <w:jc w:val="both"/>
        <w:rPr>
          <w:rFonts w:ascii="Times New Roman" w:eastAsia="Times New Roman" w:hAnsi="Times New Roman" w:cs="Times New Roman"/>
          <w:sz w:val="24"/>
          <w:szCs w:val="24"/>
        </w:rPr>
      </w:pPr>
    </w:p>
    <w:p w14:paraId="25ADC987" w14:textId="77777777" w:rsidR="000B69F3" w:rsidRPr="000C7854" w:rsidRDefault="000B69F3" w:rsidP="003B595D">
      <w:pPr>
        <w:spacing w:after="120" w:line="276" w:lineRule="auto"/>
        <w:ind w:right="360"/>
        <w:jc w:val="both"/>
        <w:rPr>
          <w:rFonts w:ascii="Times New Roman" w:eastAsia="Times New Roman" w:hAnsi="Times New Roman" w:cs="Times New Roman"/>
          <w:b/>
          <w:bCs/>
          <w:sz w:val="24"/>
          <w:szCs w:val="24"/>
        </w:rPr>
      </w:pPr>
      <w:r w:rsidRPr="00D13FFB">
        <w:rPr>
          <w:rFonts w:ascii="Times New Roman" w:eastAsia="Times New Roman" w:hAnsi="Times New Roman" w:cs="Times New Roman"/>
          <w:b/>
          <w:bCs/>
          <w:sz w:val="24"/>
          <w:szCs w:val="24"/>
        </w:rPr>
        <w:t>Core Readings</w:t>
      </w:r>
    </w:p>
    <w:p w14:paraId="17190907" w14:textId="77777777" w:rsidR="000B69F3" w:rsidRPr="00D13FFB" w:rsidRDefault="000B69F3" w:rsidP="003B595D">
      <w:pPr>
        <w:spacing w:after="120" w:line="276" w:lineRule="auto"/>
        <w:ind w:right="360"/>
        <w:jc w:val="both"/>
        <w:rPr>
          <w:rFonts w:ascii="Times New Roman" w:eastAsia="Times New Roman" w:hAnsi="Times New Roman" w:cs="Times New Roman"/>
          <w:sz w:val="24"/>
          <w:szCs w:val="24"/>
        </w:rPr>
      </w:pPr>
      <w:r w:rsidRPr="00D13FFB">
        <w:rPr>
          <w:rFonts w:ascii="Times New Roman" w:eastAsia="Times New Roman" w:hAnsi="Times New Roman" w:cs="Times New Roman"/>
          <w:sz w:val="24"/>
          <w:szCs w:val="24"/>
        </w:rPr>
        <w:t>I recommend you to get a hold of a copy of the following core reading:</w:t>
      </w:r>
    </w:p>
    <w:p w14:paraId="367C01DF" w14:textId="77777777" w:rsidR="000B69F3" w:rsidRPr="00D13FFB" w:rsidRDefault="000B69F3" w:rsidP="003B595D">
      <w:pPr>
        <w:spacing w:after="120" w:line="276" w:lineRule="auto"/>
        <w:ind w:left="567" w:right="360" w:hanging="567"/>
        <w:jc w:val="both"/>
        <w:rPr>
          <w:rFonts w:ascii="Times New Roman" w:eastAsia="Times New Roman" w:hAnsi="Times New Roman" w:cs="Times New Roman"/>
          <w:sz w:val="24"/>
          <w:szCs w:val="24"/>
        </w:rPr>
      </w:pPr>
      <w:r w:rsidRPr="00D13FFB">
        <w:rPr>
          <w:rFonts w:ascii="Times New Roman" w:eastAsia="Times New Roman" w:hAnsi="Times New Roman" w:cs="Times New Roman"/>
          <w:sz w:val="24"/>
          <w:szCs w:val="24"/>
        </w:rPr>
        <w:t xml:space="preserve">Helene Wallace H., Mark A. Pollack and Alasdair R. Young (eds.) (2014) </w:t>
      </w:r>
      <w:r w:rsidRPr="00D13FFB">
        <w:rPr>
          <w:rFonts w:ascii="Times New Roman" w:eastAsia="Times New Roman" w:hAnsi="Times New Roman" w:cs="Times New Roman"/>
          <w:i/>
          <w:iCs/>
          <w:sz w:val="24"/>
          <w:szCs w:val="24"/>
        </w:rPr>
        <w:t>Policy-Making in the European Union</w:t>
      </w:r>
      <w:r w:rsidRPr="00D13FFB">
        <w:rPr>
          <w:rFonts w:ascii="Times New Roman" w:eastAsia="Times New Roman" w:hAnsi="Times New Roman" w:cs="Times New Roman"/>
          <w:sz w:val="24"/>
          <w:szCs w:val="24"/>
        </w:rPr>
        <w:t>, 7th edition. Oxford: Oxford University Press. (Henceforth Policy-Making in the EU.)</w:t>
      </w:r>
    </w:p>
    <w:p w14:paraId="4E60A7EB" w14:textId="77777777" w:rsidR="000B69F3" w:rsidRPr="00D13FFB" w:rsidRDefault="000B69F3" w:rsidP="003B595D">
      <w:pPr>
        <w:spacing w:after="120" w:line="276" w:lineRule="auto"/>
        <w:ind w:right="360"/>
        <w:jc w:val="both"/>
        <w:rPr>
          <w:rFonts w:ascii="Times New Roman" w:eastAsia="Times New Roman" w:hAnsi="Times New Roman" w:cs="Times New Roman"/>
          <w:sz w:val="24"/>
          <w:szCs w:val="24"/>
        </w:rPr>
      </w:pPr>
    </w:p>
    <w:p w14:paraId="6D16CF64" w14:textId="77777777" w:rsidR="000B69F3" w:rsidRDefault="000B69F3" w:rsidP="003B595D">
      <w:pPr>
        <w:spacing w:after="120" w:line="276" w:lineRule="auto"/>
        <w:ind w:right="360"/>
        <w:jc w:val="both"/>
        <w:rPr>
          <w:rFonts w:ascii="Times New Roman" w:eastAsia="Times New Roman" w:hAnsi="Times New Roman" w:cs="Times New Roman"/>
          <w:sz w:val="24"/>
          <w:szCs w:val="24"/>
        </w:rPr>
      </w:pPr>
      <w:r w:rsidRPr="00D13FFB">
        <w:rPr>
          <w:rFonts w:ascii="Times New Roman" w:eastAsia="Times New Roman" w:hAnsi="Times New Roman" w:cs="Times New Roman"/>
          <w:sz w:val="24"/>
          <w:szCs w:val="24"/>
        </w:rPr>
        <w:t>Sections of this book are required reading for several weeks in our course. In addition, the book provides additional policy areas not covered in the lectures, but which may be of interest to you.</w:t>
      </w:r>
    </w:p>
    <w:p w14:paraId="1F1F142F" w14:textId="77777777" w:rsidR="000C7854" w:rsidRPr="00D13FFB" w:rsidRDefault="000C7854" w:rsidP="003B595D">
      <w:pPr>
        <w:spacing w:after="120" w:line="276" w:lineRule="auto"/>
        <w:ind w:right="360"/>
        <w:jc w:val="both"/>
        <w:rPr>
          <w:rFonts w:ascii="Times New Roman" w:eastAsia="Times New Roman" w:hAnsi="Times New Roman" w:cs="Times New Roman"/>
          <w:sz w:val="24"/>
          <w:szCs w:val="24"/>
        </w:rPr>
      </w:pPr>
    </w:p>
    <w:p w14:paraId="06561570" w14:textId="77777777" w:rsidR="000B69F3" w:rsidRPr="00D13FFB" w:rsidRDefault="000B69F3" w:rsidP="003B595D">
      <w:pPr>
        <w:spacing w:after="120" w:line="276" w:lineRule="auto"/>
        <w:ind w:right="360"/>
        <w:jc w:val="both"/>
        <w:rPr>
          <w:rFonts w:ascii="Times New Roman" w:eastAsia="Times New Roman" w:hAnsi="Times New Roman" w:cs="Times New Roman"/>
          <w:sz w:val="24"/>
          <w:szCs w:val="24"/>
        </w:rPr>
      </w:pPr>
      <w:r w:rsidRPr="00D13FFB">
        <w:rPr>
          <w:rFonts w:ascii="Times New Roman" w:eastAsia="Times New Roman" w:hAnsi="Times New Roman" w:cs="Times New Roman"/>
          <w:sz w:val="24"/>
          <w:szCs w:val="24"/>
        </w:rPr>
        <w:t xml:space="preserve">A more advanced reading, yet very useful in terms of understanding how to link theories with empirical evidence in the study of the EU policy and decision-making: </w:t>
      </w:r>
    </w:p>
    <w:p w14:paraId="2F810C4E" w14:textId="77777777" w:rsidR="000B69F3" w:rsidRPr="00D13FFB" w:rsidRDefault="000B69F3" w:rsidP="003B595D">
      <w:pPr>
        <w:spacing w:after="120" w:line="276" w:lineRule="auto"/>
        <w:ind w:left="567" w:right="360" w:hanging="567"/>
        <w:jc w:val="both"/>
        <w:rPr>
          <w:rFonts w:ascii="Times New Roman" w:eastAsia="Times New Roman" w:hAnsi="Times New Roman" w:cs="Times New Roman"/>
          <w:sz w:val="24"/>
          <w:szCs w:val="24"/>
        </w:rPr>
      </w:pPr>
      <w:r w:rsidRPr="00D13FFB">
        <w:rPr>
          <w:rFonts w:ascii="Times New Roman" w:eastAsia="Times New Roman" w:hAnsi="Times New Roman" w:cs="Times New Roman"/>
          <w:sz w:val="24"/>
          <w:szCs w:val="24"/>
        </w:rPr>
        <w:t xml:space="preserve">Robert Thomson (2011) </w:t>
      </w:r>
      <w:r w:rsidRPr="00D13FFB">
        <w:rPr>
          <w:rFonts w:ascii="Times New Roman" w:eastAsia="Times New Roman" w:hAnsi="Times New Roman" w:cs="Times New Roman"/>
          <w:i/>
          <w:iCs/>
          <w:sz w:val="24"/>
          <w:szCs w:val="24"/>
        </w:rPr>
        <w:t>Resolving Controversy in the European Union: Legislative Decision-Making before and after Enlargement</w:t>
      </w:r>
      <w:r w:rsidRPr="00D13FFB">
        <w:rPr>
          <w:rFonts w:ascii="Times New Roman" w:eastAsia="Times New Roman" w:hAnsi="Times New Roman" w:cs="Times New Roman"/>
          <w:sz w:val="24"/>
          <w:szCs w:val="24"/>
        </w:rPr>
        <w:t xml:space="preserve">. Cambridge: Cambridge University Press. </w:t>
      </w:r>
    </w:p>
    <w:p w14:paraId="04C1E308" w14:textId="77777777" w:rsidR="000B69F3" w:rsidRPr="00D13FFB" w:rsidRDefault="000B69F3" w:rsidP="003B595D">
      <w:pPr>
        <w:spacing w:after="120" w:line="276" w:lineRule="auto"/>
        <w:ind w:right="360"/>
        <w:jc w:val="both"/>
        <w:rPr>
          <w:rFonts w:ascii="Times New Roman" w:eastAsia="Times New Roman" w:hAnsi="Times New Roman" w:cs="Times New Roman"/>
          <w:sz w:val="24"/>
          <w:szCs w:val="24"/>
        </w:rPr>
      </w:pPr>
    </w:p>
    <w:p w14:paraId="1D2F6374" w14:textId="77777777" w:rsidR="00303097" w:rsidRDefault="00303097" w:rsidP="003B595D">
      <w:pPr>
        <w:spacing w:after="120" w:line="276" w:lineRule="auto"/>
        <w:ind w:right="360"/>
        <w:jc w:val="both"/>
        <w:rPr>
          <w:rFonts w:ascii="Times New Roman" w:eastAsia="Times New Roman" w:hAnsi="Times New Roman" w:cs="Times New Roman"/>
          <w:sz w:val="24"/>
          <w:szCs w:val="24"/>
        </w:rPr>
      </w:pPr>
    </w:p>
    <w:p w14:paraId="3E071FCC" w14:textId="77777777" w:rsidR="000C7854" w:rsidRDefault="000C7854" w:rsidP="003B595D">
      <w:pPr>
        <w:spacing w:after="120" w:line="276" w:lineRule="auto"/>
        <w:ind w:right="360"/>
        <w:jc w:val="both"/>
        <w:rPr>
          <w:rFonts w:ascii="Times New Roman" w:eastAsia="Times New Roman" w:hAnsi="Times New Roman" w:cs="Times New Roman"/>
          <w:sz w:val="24"/>
          <w:szCs w:val="24"/>
        </w:rPr>
      </w:pPr>
    </w:p>
    <w:p w14:paraId="325BB9F7" w14:textId="77777777" w:rsidR="000C7854" w:rsidRDefault="000C7854" w:rsidP="003B595D">
      <w:pPr>
        <w:spacing w:after="120" w:line="276" w:lineRule="auto"/>
        <w:ind w:right="360"/>
        <w:jc w:val="both"/>
        <w:rPr>
          <w:rFonts w:ascii="Times New Roman" w:eastAsia="Times New Roman" w:hAnsi="Times New Roman" w:cs="Times New Roman"/>
          <w:sz w:val="24"/>
          <w:szCs w:val="24"/>
        </w:rPr>
      </w:pPr>
    </w:p>
    <w:p w14:paraId="03F9FEF1" w14:textId="77777777" w:rsidR="000C7854" w:rsidRDefault="000C7854" w:rsidP="003B595D">
      <w:pPr>
        <w:spacing w:after="120" w:line="276" w:lineRule="auto"/>
        <w:ind w:right="360"/>
        <w:jc w:val="both"/>
        <w:rPr>
          <w:rFonts w:ascii="Times New Roman" w:eastAsia="Times New Roman" w:hAnsi="Times New Roman" w:cs="Times New Roman"/>
          <w:sz w:val="24"/>
          <w:szCs w:val="24"/>
        </w:rPr>
      </w:pPr>
    </w:p>
    <w:p w14:paraId="28B61E99" w14:textId="77777777" w:rsidR="007B5DEB" w:rsidRDefault="007B5DEB" w:rsidP="003B595D">
      <w:pPr>
        <w:spacing w:after="120" w:line="276" w:lineRule="auto"/>
        <w:ind w:right="360"/>
        <w:jc w:val="both"/>
        <w:rPr>
          <w:rFonts w:ascii="Times New Roman" w:eastAsia="Times New Roman" w:hAnsi="Times New Roman" w:cs="Times New Roman"/>
          <w:sz w:val="24"/>
          <w:szCs w:val="24"/>
        </w:rPr>
      </w:pPr>
    </w:p>
    <w:p w14:paraId="6DC08C27" w14:textId="77777777" w:rsidR="000C7854" w:rsidRPr="00D13FFB" w:rsidRDefault="000C7854" w:rsidP="003B595D">
      <w:pPr>
        <w:spacing w:after="120" w:line="276" w:lineRule="auto"/>
        <w:ind w:right="360"/>
        <w:jc w:val="both"/>
        <w:rPr>
          <w:rFonts w:ascii="Times New Roman" w:eastAsia="Times New Roman" w:hAnsi="Times New Roman" w:cs="Times New Roman"/>
          <w:sz w:val="24"/>
          <w:szCs w:val="24"/>
        </w:rPr>
      </w:pPr>
    </w:p>
    <w:p w14:paraId="0ECD9355" w14:textId="77777777" w:rsidR="00303097" w:rsidRPr="000C7854" w:rsidRDefault="000B69F3" w:rsidP="003B595D">
      <w:pPr>
        <w:spacing w:after="120" w:line="276" w:lineRule="auto"/>
        <w:ind w:right="360"/>
        <w:jc w:val="both"/>
        <w:rPr>
          <w:rFonts w:ascii="Times New Roman" w:eastAsia="Times New Roman" w:hAnsi="Times New Roman" w:cs="Times New Roman"/>
          <w:b/>
          <w:bCs/>
          <w:sz w:val="24"/>
          <w:szCs w:val="24"/>
        </w:rPr>
      </w:pPr>
      <w:r w:rsidRPr="00D13FFB">
        <w:rPr>
          <w:rFonts w:ascii="Times New Roman" w:eastAsia="Times New Roman" w:hAnsi="Times New Roman" w:cs="Times New Roman"/>
          <w:b/>
          <w:bCs/>
          <w:sz w:val="24"/>
          <w:szCs w:val="24"/>
        </w:rPr>
        <w:lastRenderedPageBreak/>
        <w:t>Further readings on EU institutions and politics</w:t>
      </w:r>
    </w:p>
    <w:p w14:paraId="7F99CB5D" w14:textId="77777777" w:rsidR="000B69F3" w:rsidRPr="00D13FFB" w:rsidRDefault="000B69F3" w:rsidP="003B595D">
      <w:pPr>
        <w:spacing w:after="120" w:line="276" w:lineRule="auto"/>
        <w:ind w:right="360"/>
        <w:jc w:val="both"/>
        <w:rPr>
          <w:rFonts w:ascii="Times New Roman" w:eastAsia="Times New Roman" w:hAnsi="Times New Roman" w:cs="Times New Roman"/>
          <w:sz w:val="24"/>
          <w:szCs w:val="24"/>
        </w:rPr>
      </w:pPr>
      <w:r w:rsidRPr="00D13FFB">
        <w:rPr>
          <w:rFonts w:ascii="Times New Roman" w:eastAsia="Times New Roman" w:hAnsi="Times New Roman" w:cs="Times New Roman"/>
          <w:sz w:val="24"/>
          <w:szCs w:val="24"/>
        </w:rPr>
        <w:t>For those of you with no background in EU politics and institutions, I strongly recommend the following texts:</w:t>
      </w:r>
    </w:p>
    <w:p w14:paraId="4A1BA46C" w14:textId="77777777" w:rsidR="000B69F3" w:rsidRPr="00D13FFB" w:rsidRDefault="000B69F3" w:rsidP="003B595D">
      <w:pPr>
        <w:spacing w:after="120" w:line="276" w:lineRule="auto"/>
        <w:ind w:left="567" w:right="360" w:hanging="567"/>
        <w:jc w:val="both"/>
        <w:rPr>
          <w:rFonts w:ascii="Times New Roman" w:eastAsia="Times New Roman" w:hAnsi="Times New Roman" w:cs="Times New Roman"/>
          <w:sz w:val="24"/>
          <w:szCs w:val="24"/>
        </w:rPr>
      </w:pPr>
      <w:r w:rsidRPr="00D13FFB">
        <w:rPr>
          <w:rFonts w:ascii="Times New Roman" w:eastAsia="Times New Roman" w:hAnsi="Times New Roman" w:cs="Times New Roman"/>
          <w:sz w:val="24"/>
          <w:szCs w:val="24"/>
        </w:rPr>
        <w:t xml:space="preserve">Simon Hix and Bjorn </w:t>
      </w:r>
      <w:proofErr w:type="spellStart"/>
      <w:r w:rsidRPr="00D13FFB">
        <w:rPr>
          <w:rFonts w:ascii="Times New Roman" w:eastAsia="Times New Roman" w:hAnsi="Times New Roman" w:cs="Times New Roman"/>
          <w:sz w:val="24"/>
          <w:szCs w:val="24"/>
        </w:rPr>
        <w:t>Hoyland</w:t>
      </w:r>
      <w:proofErr w:type="spellEnd"/>
      <w:r w:rsidRPr="00D13FFB">
        <w:rPr>
          <w:rFonts w:ascii="Times New Roman" w:eastAsia="Times New Roman" w:hAnsi="Times New Roman" w:cs="Times New Roman"/>
          <w:sz w:val="24"/>
          <w:szCs w:val="24"/>
        </w:rPr>
        <w:t xml:space="preserve"> (2011) </w:t>
      </w:r>
      <w:r w:rsidRPr="00D13FFB">
        <w:rPr>
          <w:rFonts w:ascii="Times New Roman" w:eastAsia="Times New Roman" w:hAnsi="Times New Roman" w:cs="Times New Roman"/>
          <w:i/>
          <w:iCs/>
          <w:sz w:val="24"/>
          <w:szCs w:val="24"/>
        </w:rPr>
        <w:t>The Political System of the European Union</w:t>
      </w:r>
      <w:r w:rsidRPr="00D13FFB">
        <w:rPr>
          <w:rFonts w:ascii="Times New Roman" w:eastAsia="Times New Roman" w:hAnsi="Times New Roman" w:cs="Times New Roman"/>
          <w:sz w:val="24"/>
          <w:szCs w:val="24"/>
        </w:rPr>
        <w:t>. 3</w:t>
      </w:r>
      <w:r w:rsidRPr="00D13FFB">
        <w:rPr>
          <w:rFonts w:ascii="Times New Roman" w:eastAsia="Times New Roman" w:hAnsi="Times New Roman" w:cs="Times New Roman"/>
          <w:sz w:val="24"/>
          <w:szCs w:val="24"/>
          <w:vertAlign w:val="superscript"/>
        </w:rPr>
        <w:t>rd</w:t>
      </w:r>
      <w:r w:rsidRPr="00D13FFB">
        <w:rPr>
          <w:rFonts w:ascii="Times New Roman" w:eastAsia="Times New Roman" w:hAnsi="Times New Roman" w:cs="Times New Roman"/>
          <w:sz w:val="24"/>
          <w:szCs w:val="24"/>
        </w:rPr>
        <w:t xml:space="preserve"> edition. Palgrave Macmillan.</w:t>
      </w:r>
    </w:p>
    <w:p w14:paraId="217FA3F8" w14:textId="77777777" w:rsidR="000B69F3" w:rsidRPr="00D13FFB" w:rsidRDefault="000B69F3" w:rsidP="003B595D">
      <w:pPr>
        <w:spacing w:after="120" w:line="276" w:lineRule="auto"/>
        <w:ind w:left="567" w:right="360" w:hanging="567"/>
        <w:jc w:val="both"/>
        <w:rPr>
          <w:rFonts w:ascii="Times New Roman" w:eastAsia="Times New Roman" w:hAnsi="Times New Roman" w:cs="Times New Roman"/>
          <w:sz w:val="24"/>
          <w:szCs w:val="24"/>
        </w:rPr>
      </w:pPr>
      <w:r w:rsidRPr="00D13FFB">
        <w:rPr>
          <w:rFonts w:ascii="Times New Roman" w:eastAsia="Times New Roman" w:hAnsi="Times New Roman" w:cs="Times New Roman"/>
          <w:sz w:val="24"/>
          <w:szCs w:val="24"/>
        </w:rPr>
        <w:t xml:space="preserve">Michelle </w:t>
      </w:r>
      <w:proofErr w:type="spellStart"/>
      <w:r w:rsidRPr="00D13FFB">
        <w:rPr>
          <w:rFonts w:ascii="Times New Roman" w:eastAsia="Times New Roman" w:hAnsi="Times New Roman" w:cs="Times New Roman"/>
          <w:sz w:val="24"/>
          <w:szCs w:val="24"/>
        </w:rPr>
        <w:t>Cini</w:t>
      </w:r>
      <w:proofErr w:type="spellEnd"/>
      <w:r w:rsidRPr="00D13FFB">
        <w:rPr>
          <w:rFonts w:ascii="Times New Roman" w:eastAsia="Times New Roman" w:hAnsi="Times New Roman" w:cs="Times New Roman"/>
          <w:sz w:val="24"/>
          <w:szCs w:val="24"/>
        </w:rPr>
        <w:t xml:space="preserve"> and N. Pérez-Solórzano </w:t>
      </w:r>
      <w:proofErr w:type="spellStart"/>
      <w:r w:rsidRPr="00D13FFB">
        <w:rPr>
          <w:rFonts w:ascii="Times New Roman" w:eastAsia="Times New Roman" w:hAnsi="Times New Roman" w:cs="Times New Roman"/>
          <w:sz w:val="24"/>
          <w:szCs w:val="24"/>
        </w:rPr>
        <w:t>Borragan</w:t>
      </w:r>
      <w:proofErr w:type="spellEnd"/>
      <w:r w:rsidRPr="00D13FFB">
        <w:rPr>
          <w:rFonts w:ascii="Times New Roman" w:eastAsia="Times New Roman" w:hAnsi="Times New Roman" w:cs="Times New Roman"/>
          <w:sz w:val="24"/>
          <w:szCs w:val="24"/>
        </w:rPr>
        <w:t xml:space="preserve"> (eds.) (2013) </w:t>
      </w:r>
      <w:r w:rsidRPr="00D13FFB">
        <w:rPr>
          <w:rFonts w:ascii="Times New Roman" w:eastAsia="Times New Roman" w:hAnsi="Times New Roman" w:cs="Times New Roman"/>
          <w:i/>
          <w:iCs/>
          <w:sz w:val="24"/>
          <w:szCs w:val="24"/>
        </w:rPr>
        <w:t>European Union Politics</w:t>
      </w:r>
      <w:r w:rsidRPr="00D13FFB">
        <w:rPr>
          <w:rFonts w:ascii="Times New Roman" w:eastAsia="Times New Roman" w:hAnsi="Times New Roman" w:cs="Times New Roman"/>
          <w:sz w:val="24"/>
          <w:szCs w:val="24"/>
        </w:rPr>
        <w:t>. 4th edition. Oxford University Press.</w:t>
      </w:r>
    </w:p>
    <w:p w14:paraId="38C227AD" w14:textId="77777777" w:rsidR="000B69F3" w:rsidRPr="00D13FFB" w:rsidRDefault="000B69F3" w:rsidP="003B595D">
      <w:pPr>
        <w:spacing w:after="120" w:line="276" w:lineRule="auto"/>
        <w:ind w:left="567" w:right="360" w:hanging="567"/>
        <w:jc w:val="both"/>
        <w:rPr>
          <w:rFonts w:ascii="Times New Roman" w:eastAsia="Times New Roman" w:hAnsi="Times New Roman" w:cs="Times New Roman"/>
          <w:sz w:val="24"/>
          <w:szCs w:val="24"/>
        </w:rPr>
      </w:pPr>
      <w:r w:rsidRPr="00D13FFB">
        <w:rPr>
          <w:rFonts w:ascii="Times New Roman" w:eastAsia="Times New Roman" w:hAnsi="Times New Roman" w:cs="Times New Roman"/>
          <w:sz w:val="24"/>
          <w:szCs w:val="24"/>
        </w:rPr>
        <w:t xml:space="preserve">John Peterson and Michael Shackleton (eds.) (2012) </w:t>
      </w:r>
      <w:r w:rsidRPr="00D13FFB">
        <w:rPr>
          <w:rFonts w:ascii="Times New Roman" w:eastAsia="Times New Roman" w:hAnsi="Times New Roman" w:cs="Times New Roman"/>
          <w:i/>
          <w:iCs/>
          <w:sz w:val="24"/>
          <w:szCs w:val="24"/>
        </w:rPr>
        <w:t>Institutions of the European Union</w:t>
      </w:r>
      <w:r w:rsidRPr="00D13FFB">
        <w:rPr>
          <w:rFonts w:ascii="Times New Roman" w:eastAsia="Times New Roman" w:hAnsi="Times New Roman" w:cs="Times New Roman"/>
          <w:sz w:val="24"/>
          <w:szCs w:val="24"/>
        </w:rPr>
        <w:t>. 3</w:t>
      </w:r>
      <w:r w:rsidRPr="00D13FFB">
        <w:rPr>
          <w:rFonts w:ascii="Times New Roman" w:eastAsia="Times New Roman" w:hAnsi="Times New Roman" w:cs="Times New Roman"/>
          <w:sz w:val="24"/>
          <w:szCs w:val="24"/>
          <w:vertAlign w:val="superscript"/>
        </w:rPr>
        <w:t>rd</w:t>
      </w:r>
      <w:r w:rsidRPr="00D13FFB">
        <w:rPr>
          <w:rFonts w:ascii="Times New Roman" w:eastAsia="Times New Roman" w:hAnsi="Times New Roman" w:cs="Times New Roman"/>
          <w:sz w:val="24"/>
          <w:szCs w:val="24"/>
        </w:rPr>
        <w:t xml:space="preserve"> edition. Oxford University Press.</w:t>
      </w:r>
    </w:p>
    <w:p w14:paraId="0B78F5BD" w14:textId="77777777" w:rsidR="000B69F3" w:rsidRPr="00D13FFB" w:rsidRDefault="000B69F3" w:rsidP="003B595D">
      <w:pPr>
        <w:spacing w:after="120" w:line="276" w:lineRule="auto"/>
        <w:ind w:left="567" w:right="360" w:hanging="567"/>
        <w:jc w:val="both"/>
        <w:rPr>
          <w:rFonts w:ascii="Times New Roman" w:eastAsia="Times New Roman" w:hAnsi="Times New Roman" w:cs="Times New Roman"/>
          <w:sz w:val="24"/>
          <w:szCs w:val="24"/>
        </w:rPr>
      </w:pPr>
      <w:r w:rsidRPr="00D13FFB">
        <w:rPr>
          <w:rFonts w:ascii="Times New Roman" w:eastAsia="Times New Roman" w:hAnsi="Times New Roman" w:cs="Times New Roman"/>
          <w:sz w:val="24"/>
          <w:szCs w:val="24"/>
        </w:rPr>
        <w:t xml:space="preserve">Neil Nugent (2010) </w:t>
      </w:r>
      <w:r w:rsidRPr="00D13FFB">
        <w:rPr>
          <w:rFonts w:ascii="Times New Roman" w:eastAsia="Times New Roman" w:hAnsi="Times New Roman" w:cs="Times New Roman"/>
          <w:i/>
          <w:iCs/>
          <w:sz w:val="24"/>
          <w:szCs w:val="24"/>
        </w:rPr>
        <w:t>The Government and Politics of the European Union</w:t>
      </w:r>
      <w:r w:rsidRPr="00D13FFB">
        <w:rPr>
          <w:rFonts w:ascii="Times New Roman" w:eastAsia="Times New Roman" w:hAnsi="Times New Roman" w:cs="Times New Roman"/>
          <w:sz w:val="24"/>
          <w:szCs w:val="24"/>
        </w:rPr>
        <w:t>. 7</w:t>
      </w:r>
      <w:r w:rsidRPr="00D13FFB">
        <w:rPr>
          <w:rFonts w:ascii="Times New Roman" w:eastAsia="Times New Roman" w:hAnsi="Times New Roman" w:cs="Times New Roman"/>
          <w:sz w:val="24"/>
          <w:szCs w:val="24"/>
          <w:vertAlign w:val="superscript"/>
        </w:rPr>
        <w:t>th</w:t>
      </w:r>
      <w:r w:rsidRPr="00D13FFB">
        <w:rPr>
          <w:rFonts w:ascii="Times New Roman" w:eastAsia="Times New Roman" w:hAnsi="Times New Roman" w:cs="Times New Roman"/>
          <w:sz w:val="24"/>
          <w:szCs w:val="24"/>
        </w:rPr>
        <w:t xml:space="preserve"> edition. Palgrave Macmillan.</w:t>
      </w:r>
    </w:p>
    <w:p w14:paraId="3A77F7A0" w14:textId="77777777" w:rsidR="000B69F3" w:rsidRPr="00D13FFB" w:rsidRDefault="000B69F3" w:rsidP="003B595D">
      <w:pPr>
        <w:spacing w:after="120" w:line="276" w:lineRule="auto"/>
        <w:ind w:left="567" w:right="360" w:hanging="567"/>
        <w:jc w:val="both"/>
        <w:rPr>
          <w:rFonts w:ascii="Times New Roman" w:eastAsia="Times New Roman" w:hAnsi="Times New Roman" w:cs="Times New Roman"/>
          <w:sz w:val="24"/>
          <w:szCs w:val="24"/>
        </w:rPr>
      </w:pPr>
      <w:proofErr w:type="spellStart"/>
      <w:r w:rsidRPr="00D13FFB">
        <w:rPr>
          <w:rFonts w:ascii="Times New Roman" w:eastAsia="Times New Roman" w:hAnsi="Times New Roman" w:cs="Times New Roman"/>
          <w:sz w:val="24"/>
          <w:szCs w:val="24"/>
        </w:rPr>
        <w:t>Svein</w:t>
      </w:r>
      <w:proofErr w:type="spellEnd"/>
      <w:r w:rsidRPr="00D13FFB">
        <w:rPr>
          <w:rFonts w:ascii="Times New Roman" w:eastAsia="Times New Roman" w:hAnsi="Times New Roman" w:cs="Times New Roman"/>
          <w:sz w:val="24"/>
          <w:szCs w:val="24"/>
        </w:rPr>
        <w:t xml:space="preserve"> S. Andersen and </w:t>
      </w:r>
      <w:proofErr w:type="spellStart"/>
      <w:r w:rsidRPr="00D13FFB">
        <w:rPr>
          <w:rFonts w:ascii="Times New Roman" w:eastAsia="Times New Roman" w:hAnsi="Times New Roman" w:cs="Times New Roman"/>
          <w:sz w:val="24"/>
          <w:szCs w:val="24"/>
        </w:rPr>
        <w:t>Kjell</w:t>
      </w:r>
      <w:proofErr w:type="spellEnd"/>
      <w:r w:rsidRPr="00D13FFB">
        <w:rPr>
          <w:rFonts w:ascii="Times New Roman" w:eastAsia="Times New Roman" w:hAnsi="Times New Roman" w:cs="Times New Roman"/>
          <w:sz w:val="24"/>
          <w:szCs w:val="24"/>
        </w:rPr>
        <w:t xml:space="preserve"> A. </w:t>
      </w:r>
      <w:proofErr w:type="spellStart"/>
      <w:r w:rsidRPr="00D13FFB">
        <w:rPr>
          <w:rFonts w:ascii="Times New Roman" w:eastAsia="Times New Roman" w:hAnsi="Times New Roman" w:cs="Times New Roman"/>
          <w:sz w:val="24"/>
          <w:szCs w:val="24"/>
        </w:rPr>
        <w:t>Eliassen</w:t>
      </w:r>
      <w:proofErr w:type="spellEnd"/>
      <w:r w:rsidRPr="00D13FFB">
        <w:rPr>
          <w:rFonts w:ascii="Times New Roman" w:eastAsia="Times New Roman" w:hAnsi="Times New Roman" w:cs="Times New Roman"/>
          <w:sz w:val="24"/>
          <w:szCs w:val="24"/>
        </w:rPr>
        <w:t xml:space="preserve"> (eds.) (2001) </w:t>
      </w:r>
      <w:r w:rsidRPr="00D13FFB">
        <w:rPr>
          <w:rFonts w:ascii="Times New Roman" w:eastAsia="Times New Roman" w:hAnsi="Times New Roman" w:cs="Times New Roman"/>
          <w:i/>
          <w:iCs/>
          <w:sz w:val="24"/>
          <w:szCs w:val="24"/>
        </w:rPr>
        <w:t>Making policy in Europe</w:t>
      </w:r>
      <w:r w:rsidRPr="00D13FFB">
        <w:rPr>
          <w:rFonts w:ascii="Times New Roman" w:eastAsia="Times New Roman" w:hAnsi="Times New Roman" w:cs="Times New Roman"/>
          <w:sz w:val="24"/>
          <w:szCs w:val="24"/>
        </w:rPr>
        <w:t>. London: Sage.</w:t>
      </w:r>
    </w:p>
    <w:p w14:paraId="27639629" w14:textId="77777777" w:rsidR="000B69F3" w:rsidRPr="00D13FFB" w:rsidRDefault="000B69F3" w:rsidP="003B595D">
      <w:pPr>
        <w:spacing w:after="120" w:line="276" w:lineRule="auto"/>
        <w:ind w:right="360"/>
        <w:jc w:val="both"/>
        <w:rPr>
          <w:rFonts w:ascii="Times New Roman" w:eastAsia="Times New Roman" w:hAnsi="Times New Roman" w:cs="Times New Roman"/>
          <w:sz w:val="24"/>
          <w:szCs w:val="24"/>
        </w:rPr>
      </w:pPr>
    </w:p>
    <w:p w14:paraId="32845EFD" w14:textId="77777777" w:rsidR="000B69F3" w:rsidRPr="00D13FFB" w:rsidRDefault="000B69F3" w:rsidP="003B595D">
      <w:pPr>
        <w:spacing w:after="120" w:line="276" w:lineRule="auto"/>
        <w:ind w:right="360"/>
        <w:jc w:val="both"/>
        <w:rPr>
          <w:rFonts w:ascii="Times New Roman" w:eastAsia="Times New Roman" w:hAnsi="Times New Roman" w:cs="Times New Roman"/>
          <w:sz w:val="24"/>
          <w:szCs w:val="24"/>
        </w:rPr>
      </w:pPr>
      <w:r w:rsidRPr="00D13FFB">
        <w:rPr>
          <w:rFonts w:ascii="Times New Roman" w:eastAsia="Times New Roman" w:hAnsi="Times New Roman" w:cs="Times New Roman"/>
          <w:sz w:val="24"/>
          <w:szCs w:val="24"/>
        </w:rPr>
        <w:t>General boo</w:t>
      </w:r>
      <w:r w:rsidR="00303097" w:rsidRPr="00D13FFB">
        <w:rPr>
          <w:rFonts w:ascii="Times New Roman" w:eastAsia="Times New Roman" w:hAnsi="Times New Roman" w:cs="Times New Roman"/>
          <w:sz w:val="24"/>
          <w:szCs w:val="24"/>
        </w:rPr>
        <w:t xml:space="preserve">k </w:t>
      </w:r>
      <w:r w:rsidRPr="00D13FFB">
        <w:rPr>
          <w:rFonts w:ascii="Times New Roman" w:eastAsia="Times New Roman" w:hAnsi="Times New Roman" w:cs="Times New Roman"/>
          <w:sz w:val="24"/>
          <w:szCs w:val="24"/>
        </w:rPr>
        <w:t>on public policy</w:t>
      </w:r>
      <w:r w:rsidR="00303097" w:rsidRPr="00D13FFB">
        <w:rPr>
          <w:rFonts w:ascii="Times New Roman" w:eastAsia="Times New Roman" w:hAnsi="Times New Roman" w:cs="Times New Roman"/>
          <w:sz w:val="24"/>
          <w:szCs w:val="24"/>
        </w:rPr>
        <w:t>:</w:t>
      </w:r>
    </w:p>
    <w:p w14:paraId="1B3CDD50" w14:textId="77777777" w:rsidR="000B69F3" w:rsidRPr="00D13FFB" w:rsidRDefault="000B69F3" w:rsidP="003B595D">
      <w:pPr>
        <w:spacing w:after="120" w:line="276" w:lineRule="auto"/>
        <w:ind w:left="567" w:right="360" w:hanging="567"/>
        <w:jc w:val="both"/>
        <w:rPr>
          <w:rFonts w:ascii="Times New Roman" w:eastAsia="Times New Roman" w:hAnsi="Times New Roman" w:cs="Times New Roman"/>
          <w:sz w:val="24"/>
          <w:szCs w:val="24"/>
        </w:rPr>
      </w:pPr>
      <w:r w:rsidRPr="00D13FFB">
        <w:rPr>
          <w:rFonts w:ascii="Times New Roman" w:eastAsia="Times New Roman" w:hAnsi="Times New Roman" w:cs="Times New Roman"/>
          <w:sz w:val="24"/>
          <w:szCs w:val="24"/>
        </w:rPr>
        <w:t>Michael Howlett and M. Ramesh (1995) Studying Public Policy. Policy Cycles and Policy Subsystems. Oxford: Oxford University Press.</w:t>
      </w:r>
    </w:p>
    <w:p w14:paraId="090311E5" w14:textId="77777777" w:rsidR="00303097" w:rsidRPr="00D13FFB" w:rsidRDefault="00303097" w:rsidP="003B595D">
      <w:pPr>
        <w:spacing w:after="120" w:line="276" w:lineRule="auto"/>
        <w:ind w:left="567" w:right="360" w:hanging="567"/>
        <w:jc w:val="both"/>
        <w:rPr>
          <w:rFonts w:ascii="Times New Roman" w:eastAsia="Times New Roman" w:hAnsi="Times New Roman" w:cs="Times New Roman"/>
          <w:sz w:val="24"/>
          <w:szCs w:val="24"/>
        </w:rPr>
      </w:pPr>
    </w:p>
    <w:p w14:paraId="55D22AC6" w14:textId="77777777" w:rsidR="000B69F3" w:rsidRPr="00D13FFB" w:rsidRDefault="000B69F3" w:rsidP="003B595D">
      <w:pPr>
        <w:spacing w:after="120" w:line="276" w:lineRule="auto"/>
        <w:ind w:right="360"/>
        <w:jc w:val="both"/>
        <w:rPr>
          <w:rFonts w:ascii="Times New Roman" w:eastAsia="Times New Roman" w:hAnsi="Times New Roman" w:cs="Times New Roman"/>
          <w:sz w:val="24"/>
          <w:szCs w:val="24"/>
        </w:rPr>
      </w:pPr>
      <w:r w:rsidRPr="00D13FFB">
        <w:rPr>
          <w:rFonts w:ascii="Times New Roman" w:eastAsia="Times New Roman" w:hAnsi="Times New Roman" w:cs="Times New Roman"/>
          <w:sz w:val="24"/>
          <w:szCs w:val="24"/>
        </w:rPr>
        <w:t>Follow news services that focus on EU affairs, such as:</w:t>
      </w:r>
    </w:p>
    <w:p w14:paraId="7ABFCAB0" w14:textId="77777777" w:rsidR="000B69F3" w:rsidRPr="00D13FFB" w:rsidRDefault="000B69F3" w:rsidP="003B595D">
      <w:pPr>
        <w:spacing w:after="120" w:line="276" w:lineRule="auto"/>
        <w:ind w:right="360"/>
        <w:jc w:val="both"/>
        <w:rPr>
          <w:rFonts w:ascii="Times New Roman" w:eastAsia="Times New Roman" w:hAnsi="Times New Roman" w:cs="Times New Roman"/>
          <w:sz w:val="24"/>
          <w:szCs w:val="24"/>
        </w:rPr>
      </w:pPr>
      <w:proofErr w:type="spellStart"/>
      <w:r w:rsidRPr="00D13FFB">
        <w:rPr>
          <w:rFonts w:ascii="Times New Roman" w:eastAsia="Times New Roman" w:hAnsi="Times New Roman" w:cs="Times New Roman"/>
          <w:sz w:val="24"/>
          <w:szCs w:val="24"/>
        </w:rPr>
        <w:t>Euractiv</w:t>
      </w:r>
      <w:proofErr w:type="spellEnd"/>
      <w:r w:rsidRPr="00D13FFB">
        <w:rPr>
          <w:rFonts w:ascii="Times New Roman" w:eastAsia="Times New Roman" w:hAnsi="Times New Roman" w:cs="Times New Roman"/>
          <w:sz w:val="24"/>
          <w:szCs w:val="24"/>
        </w:rPr>
        <w:t xml:space="preserve">: </w:t>
      </w:r>
      <w:hyperlink r:id="rId7" w:history="1">
        <w:r w:rsidR="00303097" w:rsidRPr="00D13FFB">
          <w:rPr>
            <w:rStyle w:val="Hyperlink"/>
            <w:rFonts w:ascii="Times New Roman" w:eastAsia="Times New Roman" w:hAnsi="Times New Roman" w:cs="Times New Roman"/>
            <w:sz w:val="24"/>
            <w:szCs w:val="24"/>
          </w:rPr>
          <w:t>http://www.euractiv.com/</w:t>
        </w:r>
      </w:hyperlink>
    </w:p>
    <w:p w14:paraId="2ACFBD32" w14:textId="77777777" w:rsidR="000B69F3" w:rsidRPr="00D13FFB" w:rsidRDefault="000B69F3" w:rsidP="003B595D">
      <w:pPr>
        <w:spacing w:after="120" w:line="276" w:lineRule="auto"/>
        <w:ind w:right="360"/>
        <w:jc w:val="both"/>
        <w:rPr>
          <w:rFonts w:ascii="Times New Roman" w:eastAsia="Times New Roman" w:hAnsi="Times New Roman" w:cs="Times New Roman"/>
          <w:sz w:val="24"/>
          <w:szCs w:val="24"/>
        </w:rPr>
      </w:pPr>
      <w:r w:rsidRPr="00D13FFB">
        <w:rPr>
          <w:rFonts w:ascii="Times New Roman" w:eastAsia="Times New Roman" w:hAnsi="Times New Roman" w:cs="Times New Roman"/>
          <w:sz w:val="24"/>
          <w:szCs w:val="24"/>
        </w:rPr>
        <w:t>EU Observer</w:t>
      </w:r>
      <w:r w:rsidR="00303097" w:rsidRPr="00D13FFB">
        <w:rPr>
          <w:rFonts w:ascii="Times New Roman" w:eastAsia="Times New Roman" w:hAnsi="Times New Roman" w:cs="Times New Roman"/>
          <w:sz w:val="24"/>
          <w:szCs w:val="24"/>
        </w:rPr>
        <w:t>:</w:t>
      </w:r>
      <w:r w:rsidRPr="00D13FFB">
        <w:rPr>
          <w:rFonts w:ascii="Times New Roman" w:eastAsia="Times New Roman" w:hAnsi="Times New Roman" w:cs="Times New Roman"/>
          <w:sz w:val="24"/>
          <w:szCs w:val="24"/>
        </w:rPr>
        <w:t xml:space="preserve"> </w:t>
      </w:r>
      <w:hyperlink r:id="rId8" w:history="1">
        <w:r w:rsidR="00303097" w:rsidRPr="00D13FFB">
          <w:rPr>
            <w:rStyle w:val="Hyperlink"/>
            <w:rFonts w:ascii="Times New Roman" w:eastAsia="Times New Roman" w:hAnsi="Times New Roman" w:cs="Times New Roman"/>
            <w:sz w:val="24"/>
            <w:szCs w:val="24"/>
          </w:rPr>
          <w:t>http://euobserver.com/</w:t>
        </w:r>
      </w:hyperlink>
      <w:r w:rsidR="00303097" w:rsidRPr="00D13FFB">
        <w:rPr>
          <w:rFonts w:ascii="Times New Roman" w:eastAsia="Times New Roman" w:hAnsi="Times New Roman" w:cs="Times New Roman"/>
          <w:sz w:val="24"/>
          <w:szCs w:val="24"/>
        </w:rPr>
        <w:t xml:space="preserve"> </w:t>
      </w:r>
    </w:p>
    <w:p w14:paraId="7E99F95B" w14:textId="77777777" w:rsidR="000B69F3" w:rsidRPr="00D13FFB" w:rsidRDefault="00303097" w:rsidP="003B595D">
      <w:pPr>
        <w:spacing w:after="120" w:line="276" w:lineRule="auto"/>
        <w:ind w:right="360"/>
        <w:jc w:val="both"/>
        <w:rPr>
          <w:rFonts w:ascii="Times New Roman" w:eastAsia="Times New Roman" w:hAnsi="Times New Roman" w:cs="Times New Roman"/>
          <w:sz w:val="24"/>
          <w:szCs w:val="24"/>
        </w:rPr>
      </w:pPr>
      <w:r w:rsidRPr="00D13FFB">
        <w:rPr>
          <w:rFonts w:ascii="Times New Roman" w:eastAsia="Times New Roman" w:hAnsi="Times New Roman" w:cs="Times New Roman"/>
          <w:sz w:val="24"/>
          <w:szCs w:val="24"/>
        </w:rPr>
        <w:t xml:space="preserve">Politico: </w:t>
      </w:r>
      <w:hyperlink r:id="rId9" w:history="1">
        <w:r w:rsidRPr="00D13FFB">
          <w:rPr>
            <w:rStyle w:val="Hyperlink"/>
            <w:rFonts w:ascii="Times New Roman" w:eastAsia="Times New Roman" w:hAnsi="Times New Roman" w:cs="Times New Roman"/>
            <w:sz w:val="24"/>
            <w:szCs w:val="24"/>
          </w:rPr>
          <w:t>http://www.politico.eu</w:t>
        </w:r>
      </w:hyperlink>
      <w:r w:rsidRPr="00D13FFB">
        <w:rPr>
          <w:rFonts w:ascii="Times New Roman" w:eastAsia="Times New Roman" w:hAnsi="Times New Roman" w:cs="Times New Roman"/>
          <w:sz w:val="24"/>
          <w:szCs w:val="24"/>
        </w:rPr>
        <w:t xml:space="preserve">   </w:t>
      </w:r>
    </w:p>
    <w:p w14:paraId="74002239" w14:textId="77777777" w:rsidR="003B595D" w:rsidRDefault="003B595D" w:rsidP="003B595D">
      <w:pPr>
        <w:spacing w:after="120" w:line="276" w:lineRule="auto"/>
        <w:ind w:right="360"/>
        <w:jc w:val="both"/>
        <w:rPr>
          <w:rFonts w:ascii="Times New Roman" w:eastAsia="Times New Roman" w:hAnsi="Times New Roman" w:cs="Times New Roman"/>
          <w:sz w:val="24"/>
          <w:szCs w:val="24"/>
        </w:rPr>
      </w:pPr>
    </w:p>
    <w:p w14:paraId="442DE2D0" w14:textId="77777777" w:rsidR="000C7854" w:rsidRDefault="000C7854" w:rsidP="003B595D">
      <w:pPr>
        <w:spacing w:after="120" w:line="276" w:lineRule="auto"/>
        <w:ind w:right="360"/>
        <w:jc w:val="both"/>
        <w:rPr>
          <w:rFonts w:ascii="Times New Roman" w:eastAsia="Times New Roman" w:hAnsi="Times New Roman" w:cs="Times New Roman"/>
          <w:b/>
          <w:sz w:val="24"/>
          <w:szCs w:val="24"/>
        </w:rPr>
      </w:pPr>
    </w:p>
    <w:p w14:paraId="2F631404" w14:textId="77777777" w:rsidR="003B595D" w:rsidRPr="003B595D" w:rsidRDefault="003B595D" w:rsidP="003B595D">
      <w:pPr>
        <w:spacing w:after="120" w:line="276" w:lineRule="auto"/>
        <w:ind w:right="360"/>
        <w:jc w:val="both"/>
        <w:rPr>
          <w:rFonts w:ascii="Times New Roman" w:eastAsia="Times New Roman" w:hAnsi="Times New Roman" w:cs="Times New Roman"/>
          <w:sz w:val="24"/>
          <w:szCs w:val="24"/>
        </w:rPr>
      </w:pPr>
      <w:r w:rsidRPr="003B595D">
        <w:rPr>
          <w:rFonts w:ascii="Times New Roman" w:eastAsia="Times New Roman" w:hAnsi="Times New Roman" w:cs="Times New Roman"/>
          <w:b/>
          <w:sz w:val="24"/>
          <w:szCs w:val="24"/>
        </w:rPr>
        <w:t>Course Assessment</w:t>
      </w:r>
      <w:r w:rsidRPr="003B595D">
        <w:rPr>
          <w:rFonts w:ascii="Times New Roman" w:eastAsia="Times New Roman" w:hAnsi="Times New Roman" w:cs="Times New Roman"/>
          <w:sz w:val="24"/>
          <w:szCs w:val="24"/>
        </w:rPr>
        <w:t>: </w:t>
      </w:r>
    </w:p>
    <w:p w14:paraId="070397C0" w14:textId="77777777" w:rsidR="003B595D" w:rsidRPr="003B595D" w:rsidRDefault="003B595D" w:rsidP="003B595D">
      <w:pPr>
        <w:spacing w:line="276" w:lineRule="auto"/>
        <w:ind w:right="357"/>
        <w:jc w:val="both"/>
        <w:rPr>
          <w:rFonts w:ascii="Times New Roman" w:eastAsia="Times New Roman" w:hAnsi="Times New Roman" w:cs="Times New Roman"/>
          <w:sz w:val="24"/>
          <w:szCs w:val="24"/>
        </w:rPr>
      </w:pPr>
      <w:r w:rsidRPr="003B595D">
        <w:rPr>
          <w:rFonts w:ascii="Times New Roman" w:eastAsia="Times New Roman" w:hAnsi="Times New Roman" w:cs="Times New Roman"/>
          <w:sz w:val="24"/>
          <w:szCs w:val="24"/>
        </w:rPr>
        <w:t>Participation:</w:t>
      </w:r>
      <w:r w:rsidRPr="003B595D">
        <w:rPr>
          <w:rFonts w:ascii="Times New Roman" w:eastAsia="Times New Roman" w:hAnsi="Times New Roman" w:cs="Times New Roman"/>
          <w:sz w:val="24"/>
          <w:szCs w:val="24"/>
        </w:rPr>
        <w:tab/>
      </w:r>
      <w:r w:rsidRPr="003B595D">
        <w:rPr>
          <w:rFonts w:ascii="Times New Roman" w:eastAsia="Times New Roman" w:hAnsi="Times New Roman" w:cs="Times New Roman"/>
          <w:sz w:val="24"/>
          <w:szCs w:val="24"/>
        </w:rPr>
        <w:tab/>
        <w:t>10%</w:t>
      </w:r>
    </w:p>
    <w:p w14:paraId="2FE1605E" w14:textId="77777777" w:rsidR="003B595D" w:rsidRPr="003B595D" w:rsidRDefault="003B595D" w:rsidP="003B595D">
      <w:pPr>
        <w:spacing w:line="276" w:lineRule="auto"/>
        <w:ind w:right="357"/>
        <w:jc w:val="both"/>
        <w:rPr>
          <w:rFonts w:ascii="Times New Roman" w:eastAsia="Times New Roman" w:hAnsi="Times New Roman" w:cs="Times New Roman"/>
          <w:sz w:val="24"/>
          <w:szCs w:val="24"/>
        </w:rPr>
      </w:pPr>
      <w:r w:rsidRPr="003B595D">
        <w:rPr>
          <w:rFonts w:ascii="Times New Roman" w:eastAsia="Times New Roman" w:hAnsi="Times New Roman" w:cs="Times New Roman"/>
          <w:sz w:val="24"/>
          <w:szCs w:val="24"/>
        </w:rPr>
        <w:t xml:space="preserve">Seminar presentation: </w:t>
      </w:r>
      <w:r w:rsidRPr="003B595D">
        <w:rPr>
          <w:rFonts w:ascii="Times New Roman" w:eastAsia="Times New Roman" w:hAnsi="Times New Roman" w:cs="Times New Roman"/>
          <w:sz w:val="24"/>
          <w:szCs w:val="24"/>
        </w:rPr>
        <w:tab/>
      </w:r>
      <w:r>
        <w:rPr>
          <w:rFonts w:ascii="Times New Roman" w:eastAsia="Times New Roman" w:hAnsi="Times New Roman" w:cs="Times New Roman"/>
          <w:sz w:val="24"/>
          <w:szCs w:val="24"/>
        </w:rPr>
        <w:t>3</w:t>
      </w:r>
      <w:r w:rsidRPr="003B595D">
        <w:rPr>
          <w:rFonts w:ascii="Times New Roman" w:eastAsia="Times New Roman" w:hAnsi="Times New Roman" w:cs="Times New Roman"/>
          <w:sz w:val="24"/>
          <w:szCs w:val="24"/>
        </w:rPr>
        <w:t>0%</w:t>
      </w:r>
    </w:p>
    <w:p w14:paraId="743AB1CA" w14:textId="77777777" w:rsidR="003B595D" w:rsidRPr="003B595D" w:rsidRDefault="003B595D" w:rsidP="003B595D">
      <w:pPr>
        <w:spacing w:line="276" w:lineRule="auto"/>
        <w:ind w:right="357"/>
        <w:jc w:val="both"/>
        <w:rPr>
          <w:rFonts w:ascii="Times New Roman" w:eastAsia="Times New Roman" w:hAnsi="Times New Roman" w:cs="Times New Roman"/>
          <w:sz w:val="24"/>
          <w:szCs w:val="24"/>
        </w:rPr>
      </w:pPr>
      <w:r w:rsidRPr="003B595D">
        <w:rPr>
          <w:rFonts w:ascii="Times New Roman" w:eastAsia="Times New Roman" w:hAnsi="Times New Roman" w:cs="Times New Roman"/>
          <w:sz w:val="24"/>
          <w:szCs w:val="24"/>
        </w:rPr>
        <w:t>Essay</w:t>
      </w:r>
      <w:r w:rsidRPr="003B595D">
        <w:rPr>
          <w:rFonts w:ascii="Times New Roman" w:eastAsia="Times New Roman" w:hAnsi="Times New Roman" w:cs="Times New Roman"/>
          <w:sz w:val="24"/>
          <w:szCs w:val="24"/>
        </w:rPr>
        <w:tab/>
      </w:r>
      <w:r w:rsidRPr="003B595D">
        <w:rPr>
          <w:rFonts w:ascii="Times New Roman" w:eastAsia="Times New Roman" w:hAnsi="Times New Roman" w:cs="Times New Roman"/>
          <w:sz w:val="24"/>
          <w:szCs w:val="24"/>
        </w:rPr>
        <w:tab/>
      </w:r>
      <w:r w:rsidRPr="003B595D">
        <w:rPr>
          <w:rFonts w:ascii="Times New Roman" w:eastAsia="Times New Roman" w:hAnsi="Times New Roman" w:cs="Times New Roman"/>
          <w:sz w:val="24"/>
          <w:szCs w:val="24"/>
        </w:rPr>
        <w:tab/>
      </w:r>
      <w:r>
        <w:rPr>
          <w:rFonts w:ascii="Times New Roman" w:eastAsia="Times New Roman" w:hAnsi="Times New Roman" w:cs="Times New Roman"/>
          <w:sz w:val="24"/>
          <w:szCs w:val="24"/>
        </w:rPr>
        <w:t>6</w:t>
      </w:r>
      <w:r w:rsidRPr="003B595D">
        <w:rPr>
          <w:rFonts w:ascii="Times New Roman" w:eastAsia="Times New Roman" w:hAnsi="Times New Roman" w:cs="Times New Roman"/>
          <w:sz w:val="24"/>
          <w:szCs w:val="24"/>
        </w:rPr>
        <w:t>0%</w:t>
      </w:r>
    </w:p>
    <w:p w14:paraId="0AC382B4" w14:textId="77777777" w:rsidR="003B595D" w:rsidRPr="003B595D" w:rsidRDefault="003B595D" w:rsidP="003B595D">
      <w:pPr>
        <w:spacing w:after="120" w:line="276" w:lineRule="auto"/>
        <w:ind w:right="360"/>
        <w:jc w:val="both"/>
        <w:rPr>
          <w:rFonts w:ascii="Times New Roman" w:eastAsia="Times New Roman" w:hAnsi="Times New Roman" w:cs="Times New Roman"/>
          <w:sz w:val="24"/>
          <w:szCs w:val="24"/>
        </w:rPr>
      </w:pPr>
    </w:p>
    <w:p w14:paraId="0979F1A9" w14:textId="77777777" w:rsidR="003B595D" w:rsidRPr="003B595D" w:rsidRDefault="003B595D" w:rsidP="003B595D">
      <w:pPr>
        <w:spacing w:after="120" w:line="276" w:lineRule="auto"/>
        <w:ind w:right="360"/>
        <w:jc w:val="both"/>
        <w:rPr>
          <w:rFonts w:ascii="Times New Roman" w:eastAsia="Times New Roman" w:hAnsi="Times New Roman" w:cs="Times New Roman"/>
          <w:b/>
          <w:sz w:val="24"/>
          <w:szCs w:val="24"/>
        </w:rPr>
      </w:pPr>
      <w:r w:rsidRPr="003B595D">
        <w:rPr>
          <w:rFonts w:ascii="Times New Roman" w:eastAsia="Times New Roman" w:hAnsi="Times New Roman" w:cs="Times New Roman"/>
          <w:b/>
          <w:sz w:val="24"/>
          <w:szCs w:val="24"/>
        </w:rPr>
        <w:t>Participation: 10%</w:t>
      </w:r>
    </w:p>
    <w:p w14:paraId="263891B3" w14:textId="77777777" w:rsidR="003B595D" w:rsidRPr="003B595D" w:rsidRDefault="003B595D" w:rsidP="003B595D">
      <w:pPr>
        <w:spacing w:after="120" w:line="276" w:lineRule="auto"/>
        <w:ind w:right="360"/>
        <w:jc w:val="both"/>
        <w:rPr>
          <w:rFonts w:ascii="Times New Roman" w:eastAsia="Times New Roman" w:hAnsi="Times New Roman" w:cs="Times New Roman"/>
          <w:sz w:val="24"/>
          <w:szCs w:val="24"/>
        </w:rPr>
      </w:pPr>
      <w:r w:rsidRPr="003B595D">
        <w:rPr>
          <w:rFonts w:ascii="Times New Roman" w:eastAsia="Times New Roman" w:hAnsi="Times New Roman" w:cs="Times New Roman"/>
          <w:sz w:val="24"/>
          <w:szCs w:val="24"/>
        </w:rPr>
        <w:t xml:space="preserve">You are expected to come prepared for the seminar discussion by reading in advance the required readings.  Seminars will be a mix of student presentations, mini-lectures, short quizzes, </w:t>
      </w:r>
      <w:r>
        <w:rPr>
          <w:rFonts w:ascii="Times New Roman" w:eastAsia="Times New Roman" w:hAnsi="Times New Roman" w:cs="Times New Roman"/>
          <w:sz w:val="24"/>
          <w:szCs w:val="24"/>
        </w:rPr>
        <w:t>etc.,</w:t>
      </w:r>
      <w:r w:rsidRPr="003B595D">
        <w:rPr>
          <w:rFonts w:ascii="Times New Roman" w:eastAsia="Times New Roman" w:hAnsi="Times New Roman" w:cs="Times New Roman"/>
          <w:sz w:val="24"/>
          <w:szCs w:val="24"/>
        </w:rPr>
        <w:t xml:space="preserve"> </w:t>
      </w:r>
      <w:r w:rsidRPr="003B595D">
        <w:rPr>
          <w:rFonts w:ascii="Times New Roman" w:eastAsia="Times New Roman" w:hAnsi="Times New Roman" w:cs="Times New Roman"/>
          <w:b/>
          <w:bCs/>
          <w:sz w:val="24"/>
          <w:szCs w:val="24"/>
        </w:rPr>
        <w:t>with general discussion of the key concepts and readings as an important foundation</w:t>
      </w:r>
      <w:r w:rsidRPr="003B595D">
        <w:rPr>
          <w:rFonts w:ascii="Times New Roman" w:eastAsia="Times New Roman" w:hAnsi="Times New Roman" w:cs="Times New Roman"/>
          <w:sz w:val="24"/>
          <w:szCs w:val="24"/>
        </w:rPr>
        <w:t xml:space="preserve">. You are expected to participate by joining the conversation, asking questions and engaging in critique of the readings. </w:t>
      </w:r>
    </w:p>
    <w:p w14:paraId="633A476F" w14:textId="77777777" w:rsidR="003B595D" w:rsidRPr="003B595D" w:rsidRDefault="003B595D" w:rsidP="003B595D">
      <w:pPr>
        <w:spacing w:after="120" w:line="276" w:lineRule="auto"/>
        <w:ind w:right="360"/>
        <w:jc w:val="both"/>
        <w:rPr>
          <w:rFonts w:ascii="Times New Roman" w:eastAsia="Times New Roman" w:hAnsi="Times New Roman" w:cs="Times New Roman"/>
          <w:sz w:val="24"/>
          <w:szCs w:val="24"/>
        </w:rPr>
      </w:pPr>
      <w:r w:rsidRPr="003B595D">
        <w:rPr>
          <w:rFonts w:ascii="Times New Roman" w:eastAsia="Times New Roman" w:hAnsi="Times New Roman" w:cs="Times New Roman"/>
          <w:sz w:val="24"/>
          <w:szCs w:val="24"/>
        </w:rPr>
        <w:lastRenderedPageBreak/>
        <w:t xml:space="preserve">There will </w:t>
      </w:r>
      <w:r>
        <w:rPr>
          <w:rFonts w:ascii="Times New Roman" w:eastAsia="Times New Roman" w:hAnsi="Times New Roman" w:cs="Times New Roman"/>
          <w:sz w:val="24"/>
          <w:szCs w:val="24"/>
        </w:rPr>
        <w:t>a few required readings per week, but a</w:t>
      </w:r>
      <w:r w:rsidRPr="003B595D">
        <w:rPr>
          <w:rFonts w:ascii="Times New Roman" w:eastAsia="Times New Roman" w:hAnsi="Times New Roman" w:cs="Times New Roman"/>
          <w:sz w:val="24"/>
          <w:szCs w:val="24"/>
        </w:rPr>
        <w:t xml:space="preserve">s a general rule, you are expected to read </w:t>
      </w:r>
      <w:r w:rsidRPr="003B595D">
        <w:rPr>
          <w:rFonts w:ascii="Times New Roman" w:eastAsia="Times New Roman" w:hAnsi="Times New Roman" w:cs="Times New Roman"/>
          <w:b/>
          <w:bCs/>
          <w:sz w:val="24"/>
          <w:szCs w:val="24"/>
        </w:rPr>
        <w:t>at least 2</w:t>
      </w:r>
      <w:r w:rsidRPr="003B595D">
        <w:rPr>
          <w:rFonts w:ascii="Times New Roman" w:eastAsia="Times New Roman" w:hAnsi="Times New Roman" w:cs="Times New Roman"/>
          <w:sz w:val="24"/>
          <w:szCs w:val="24"/>
        </w:rPr>
        <w:t xml:space="preserve"> of the readings. </w:t>
      </w:r>
    </w:p>
    <w:p w14:paraId="4DD34B22" w14:textId="77777777" w:rsidR="003B595D" w:rsidRPr="003B595D" w:rsidRDefault="003B595D" w:rsidP="003B595D">
      <w:pPr>
        <w:spacing w:after="120" w:line="276" w:lineRule="auto"/>
        <w:ind w:right="360"/>
        <w:jc w:val="both"/>
        <w:rPr>
          <w:rFonts w:ascii="Times New Roman" w:eastAsia="Times New Roman" w:hAnsi="Times New Roman" w:cs="Times New Roman"/>
          <w:sz w:val="24"/>
          <w:szCs w:val="24"/>
        </w:rPr>
      </w:pPr>
      <w:r w:rsidRPr="003B595D">
        <w:rPr>
          <w:rFonts w:ascii="Times New Roman" w:eastAsia="Times New Roman" w:hAnsi="Times New Roman" w:cs="Times New Roman"/>
          <w:sz w:val="24"/>
          <w:szCs w:val="24"/>
        </w:rPr>
        <w:t xml:space="preserve">Each topic has </w:t>
      </w:r>
      <w:r>
        <w:rPr>
          <w:rFonts w:ascii="Times New Roman" w:eastAsia="Times New Roman" w:hAnsi="Times New Roman" w:cs="Times New Roman"/>
          <w:sz w:val="24"/>
          <w:szCs w:val="24"/>
        </w:rPr>
        <w:t>one or more</w:t>
      </w:r>
      <w:r w:rsidRPr="003B595D">
        <w:rPr>
          <w:rFonts w:ascii="Times New Roman" w:eastAsia="Times New Roman" w:hAnsi="Times New Roman" w:cs="Times New Roman"/>
          <w:sz w:val="24"/>
          <w:szCs w:val="24"/>
        </w:rPr>
        <w:t xml:space="preserve"> general questions as a guideline for initial discussion. However, you are encouraged to develop additional questions for discussion, to direct to the student presenters or to the course directors. </w:t>
      </w:r>
    </w:p>
    <w:p w14:paraId="3DF64113" w14:textId="77777777" w:rsidR="003B595D" w:rsidRPr="003B595D" w:rsidRDefault="003B595D" w:rsidP="003B595D">
      <w:pPr>
        <w:spacing w:after="120" w:line="276" w:lineRule="auto"/>
        <w:ind w:right="360"/>
        <w:jc w:val="both"/>
        <w:rPr>
          <w:rFonts w:ascii="Times New Roman" w:eastAsia="Times New Roman" w:hAnsi="Times New Roman" w:cs="Times New Roman"/>
          <w:sz w:val="24"/>
          <w:szCs w:val="24"/>
        </w:rPr>
      </w:pPr>
      <w:r w:rsidRPr="003B595D">
        <w:rPr>
          <w:rFonts w:ascii="Times New Roman" w:eastAsia="Times New Roman" w:hAnsi="Times New Roman" w:cs="Times New Roman"/>
          <w:sz w:val="24"/>
          <w:szCs w:val="24"/>
        </w:rPr>
        <w:t xml:space="preserve">Mobile phones should be out of sight / turned off, and laptops closed.  </w:t>
      </w:r>
    </w:p>
    <w:p w14:paraId="2B2B5B0F" w14:textId="77777777" w:rsidR="003B595D" w:rsidRPr="003B595D" w:rsidRDefault="003B595D" w:rsidP="003B595D">
      <w:pPr>
        <w:spacing w:after="120" w:line="276" w:lineRule="auto"/>
        <w:ind w:right="360"/>
        <w:jc w:val="both"/>
        <w:rPr>
          <w:rFonts w:ascii="Times New Roman" w:eastAsia="Times New Roman" w:hAnsi="Times New Roman" w:cs="Times New Roman"/>
          <w:sz w:val="24"/>
          <w:szCs w:val="24"/>
        </w:rPr>
      </w:pPr>
    </w:p>
    <w:p w14:paraId="39510A2B" w14:textId="77777777" w:rsidR="003B595D" w:rsidRPr="003B595D" w:rsidRDefault="003B595D" w:rsidP="003B595D">
      <w:pPr>
        <w:spacing w:after="120" w:line="276" w:lineRule="auto"/>
        <w:ind w:right="360"/>
        <w:jc w:val="both"/>
        <w:rPr>
          <w:rFonts w:ascii="Times New Roman" w:eastAsia="Times New Roman" w:hAnsi="Times New Roman" w:cs="Times New Roman"/>
          <w:b/>
          <w:sz w:val="24"/>
          <w:szCs w:val="24"/>
        </w:rPr>
      </w:pPr>
      <w:r w:rsidRPr="003B595D">
        <w:rPr>
          <w:rFonts w:ascii="Times New Roman" w:eastAsia="Times New Roman" w:hAnsi="Times New Roman" w:cs="Times New Roman"/>
          <w:b/>
          <w:sz w:val="24"/>
          <w:szCs w:val="24"/>
        </w:rPr>
        <w:t xml:space="preserve">Seminar presentation:  </w:t>
      </w:r>
      <w:r>
        <w:rPr>
          <w:rFonts w:ascii="Times New Roman" w:eastAsia="Times New Roman" w:hAnsi="Times New Roman" w:cs="Times New Roman"/>
          <w:b/>
          <w:sz w:val="24"/>
          <w:szCs w:val="24"/>
        </w:rPr>
        <w:t>3</w:t>
      </w:r>
      <w:r w:rsidRPr="003B595D">
        <w:rPr>
          <w:rFonts w:ascii="Times New Roman" w:eastAsia="Times New Roman" w:hAnsi="Times New Roman" w:cs="Times New Roman"/>
          <w:b/>
          <w:sz w:val="24"/>
          <w:szCs w:val="24"/>
        </w:rPr>
        <w:t>0%</w:t>
      </w:r>
    </w:p>
    <w:p w14:paraId="74FFE48A" w14:textId="77777777" w:rsidR="003B595D" w:rsidRPr="003B595D" w:rsidRDefault="003B595D" w:rsidP="003B595D">
      <w:pPr>
        <w:spacing w:after="120" w:line="276" w:lineRule="auto"/>
        <w:ind w:right="360"/>
        <w:jc w:val="both"/>
        <w:rPr>
          <w:rFonts w:ascii="Times New Roman" w:eastAsia="Times New Roman" w:hAnsi="Times New Roman" w:cs="Times New Roman"/>
          <w:sz w:val="24"/>
          <w:szCs w:val="24"/>
        </w:rPr>
      </w:pPr>
      <w:r w:rsidRPr="003B595D">
        <w:rPr>
          <w:rFonts w:ascii="Times New Roman" w:eastAsia="Times New Roman" w:hAnsi="Times New Roman" w:cs="Times New Roman"/>
          <w:sz w:val="24"/>
          <w:szCs w:val="24"/>
        </w:rPr>
        <w:t xml:space="preserve">Each week, </w:t>
      </w:r>
      <w:r>
        <w:rPr>
          <w:rFonts w:ascii="Times New Roman" w:eastAsia="Times New Roman" w:hAnsi="Times New Roman" w:cs="Times New Roman"/>
          <w:sz w:val="24"/>
          <w:szCs w:val="24"/>
        </w:rPr>
        <w:t>one or two</w:t>
      </w:r>
      <w:r w:rsidRPr="003B595D">
        <w:rPr>
          <w:rFonts w:ascii="Times New Roman" w:eastAsia="Times New Roman" w:hAnsi="Times New Roman" w:cs="Times New Roman"/>
          <w:sz w:val="24"/>
          <w:szCs w:val="24"/>
        </w:rPr>
        <w:t xml:space="preserve"> individuals</w:t>
      </w:r>
      <w:r>
        <w:rPr>
          <w:rFonts w:ascii="Times New Roman" w:eastAsia="Times New Roman" w:hAnsi="Times New Roman" w:cs="Times New Roman"/>
          <w:sz w:val="24"/>
          <w:szCs w:val="24"/>
        </w:rPr>
        <w:t xml:space="preserve"> (depending on class size)</w:t>
      </w:r>
      <w:r w:rsidRPr="003B595D">
        <w:rPr>
          <w:rFonts w:ascii="Times New Roman" w:eastAsia="Times New Roman" w:hAnsi="Times New Roman" w:cs="Times New Roman"/>
          <w:sz w:val="24"/>
          <w:szCs w:val="24"/>
        </w:rPr>
        <w:t xml:space="preserve"> are required to </w:t>
      </w:r>
      <w:r>
        <w:rPr>
          <w:rFonts w:ascii="Times New Roman" w:eastAsia="Times New Roman" w:hAnsi="Times New Roman" w:cs="Times New Roman"/>
          <w:sz w:val="24"/>
          <w:szCs w:val="24"/>
        </w:rPr>
        <w:t>give</w:t>
      </w:r>
      <w:r w:rsidRPr="003B595D">
        <w:rPr>
          <w:rFonts w:ascii="Times New Roman" w:eastAsia="Times New Roman" w:hAnsi="Times New Roman" w:cs="Times New Roman"/>
          <w:sz w:val="24"/>
          <w:szCs w:val="24"/>
        </w:rPr>
        <w:t xml:space="preserve"> a 30</w:t>
      </w:r>
      <w:r>
        <w:rPr>
          <w:rFonts w:ascii="Times New Roman" w:eastAsia="Times New Roman" w:hAnsi="Times New Roman" w:cs="Times New Roman"/>
          <w:sz w:val="24"/>
          <w:szCs w:val="24"/>
        </w:rPr>
        <w:t>-</w:t>
      </w:r>
      <w:r w:rsidRPr="003B595D">
        <w:rPr>
          <w:rFonts w:ascii="Times New Roman" w:eastAsia="Times New Roman" w:hAnsi="Times New Roman" w:cs="Times New Roman"/>
          <w:sz w:val="24"/>
          <w:szCs w:val="24"/>
        </w:rPr>
        <w:t>minute presentation that addresses key aspects of the</w:t>
      </w:r>
      <w:r>
        <w:rPr>
          <w:rFonts w:ascii="Times New Roman" w:eastAsia="Times New Roman" w:hAnsi="Times New Roman" w:cs="Times New Roman"/>
          <w:sz w:val="24"/>
          <w:szCs w:val="24"/>
        </w:rPr>
        <w:t xml:space="preserve"> assigned</w:t>
      </w:r>
      <w:r w:rsidRPr="003B595D">
        <w:rPr>
          <w:rFonts w:ascii="Times New Roman" w:eastAsia="Times New Roman" w:hAnsi="Times New Roman" w:cs="Times New Roman"/>
          <w:sz w:val="24"/>
          <w:szCs w:val="24"/>
        </w:rPr>
        <w:t xml:space="preserve"> topic.</w:t>
      </w:r>
      <w:r>
        <w:rPr>
          <w:rFonts w:ascii="Times New Roman" w:eastAsia="Times New Roman" w:hAnsi="Times New Roman" w:cs="Times New Roman"/>
          <w:sz w:val="24"/>
          <w:szCs w:val="24"/>
        </w:rPr>
        <w:t xml:space="preserve"> </w:t>
      </w:r>
      <w:r w:rsidRPr="003B595D">
        <w:rPr>
          <w:rFonts w:ascii="Times New Roman" w:eastAsia="Times New Roman" w:hAnsi="Times New Roman" w:cs="Times New Roman"/>
          <w:sz w:val="24"/>
          <w:szCs w:val="24"/>
        </w:rPr>
        <w:t xml:space="preserve">This is to be followed by a student presenter lead discussion for </w:t>
      </w:r>
      <w:r w:rsidR="00132345">
        <w:rPr>
          <w:rFonts w:ascii="Times New Roman" w:eastAsia="Times New Roman" w:hAnsi="Times New Roman" w:cs="Times New Roman"/>
          <w:sz w:val="24"/>
          <w:szCs w:val="24"/>
        </w:rPr>
        <w:t>the reminder of the session</w:t>
      </w:r>
      <w:r w:rsidRPr="003B595D">
        <w:rPr>
          <w:rFonts w:ascii="Times New Roman" w:eastAsia="Times New Roman" w:hAnsi="Times New Roman" w:cs="Times New Roman"/>
          <w:sz w:val="24"/>
          <w:szCs w:val="24"/>
        </w:rPr>
        <w:t>.</w:t>
      </w:r>
    </w:p>
    <w:p w14:paraId="17EF88EE" w14:textId="77777777" w:rsidR="003B595D" w:rsidRPr="003B595D" w:rsidRDefault="003B595D" w:rsidP="003B595D">
      <w:pPr>
        <w:spacing w:after="120" w:line="276" w:lineRule="auto"/>
        <w:ind w:right="360"/>
        <w:jc w:val="both"/>
        <w:rPr>
          <w:rFonts w:ascii="Times New Roman" w:eastAsia="Times New Roman" w:hAnsi="Times New Roman" w:cs="Times New Roman"/>
          <w:sz w:val="24"/>
          <w:szCs w:val="24"/>
        </w:rPr>
      </w:pPr>
      <w:r w:rsidRPr="003B595D">
        <w:rPr>
          <w:rFonts w:ascii="Times New Roman" w:eastAsia="Times New Roman" w:hAnsi="Times New Roman" w:cs="Times New Roman"/>
          <w:sz w:val="24"/>
          <w:szCs w:val="24"/>
        </w:rPr>
        <w:t>Your presentation should be supported by some kind of product. That is,</w:t>
      </w:r>
      <w:r>
        <w:rPr>
          <w:rFonts w:ascii="Times New Roman" w:eastAsia="Times New Roman" w:hAnsi="Times New Roman" w:cs="Times New Roman"/>
          <w:sz w:val="24"/>
          <w:szCs w:val="24"/>
        </w:rPr>
        <w:t xml:space="preserve"> </w:t>
      </w:r>
      <w:r w:rsidRPr="003B595D">
        <w:rPr>
          <w:rFonts w:ascii="Times New Roman" w:eastAsia="Times New Roman" w:hAnsi="Times New Roman" w:cs="Times New Roman"/>
          <w:sz w:val="24"/>
          <w:szCs w:val="24"/>
        </w:rPr>
        <w:t>power point slides</w:t>
      </w:r>
      <w:r>
        <w:rPr>
          <w:rFonts w:ascii="Times New Roman" w:eastAsia="Times New Roman" w:hAnsi="Times New Roman" w:cs="Times New Roman"/>
          <w:sz w:val="24"/>
          <w:szCs w:val="24"/>
        </w:rPr>
        <w:t xml:space="preserve"> and other supporting materials (such as handouts). </w:t>
      </w:r>
      <w:r w:rsidRPr="003B595D">
        <w:rPr>
          <w:rFonts w:ascii="Times New Roman" w:eastAsia="Times New Roman" w:hAnsi="Times New Roman" w:cs="Times New Roman"/>
          <w:sz w:val="24"/>
          <w:szCs w:val="24"/>
        </w:rPr>
        <w:t xml:space="preserve">examples of potential products during the course, e.g. the first reading from Seminar 7. </w:t>
      </w:r>
    </w:p>
    <w:p w14:paraId="5B64E39B" w14:textId="77777777" w:rsidR="003B595D" w:rsidRPr="003B595D" w:rsidRDefault="003B595D" w:rsidP="003B595D">
      <w:pPr>
        <w:spacing w:after="120" w:line="276" w:lineRule="auto"/>
        <w:ind w:right="360"/>
        <w:jc w:val="both"/>
        <w:rPr>
          <w:rFonts w:ascii="Times New Roman" w:eastAsia="Times New Roman" w:hAnsi="Times New Roman" w:cs="Times New Roman"/>
          <w:sz w:val="24"/>
          <w:szCs w:val="24"/>
        </w:rPr>
      </w:pPr>
      <w:r w:rsidRPr="003B595D">
        <w:rPr>
          <w:rFonts w:ascii="Times New Roman" w:eastAsia="Times New Roman" w:hAnsi="Times New Roman" w:cs="Times New Roman"/>
          <w:sz w:val="24"/>
          <w:szCs w:val="24"/>
        </w:rPr>
        <w:t>The presentation will be assessed on the following criteria:</w:t>
      </w:r>
    </w:p>
    <w:p w14:paraId="487CA6A5" w14:textId="77777777" w:rsidR="003B595D" w:rsidRPr="003B595D" w:rsidRDefault="003B595D" w:rsidP="003B595D">
      <w:pPr>
        <w:numPr>
          <w:ilvl w:val="0"/>
          <w:numId w:val="16"/>
        </w:numPr>
        <w:spacing w:after="120" w:line="276" w:lineRule="auto"/>
        <w:ind w:right="360"/>
        <w:jc w:val="both"/>
        <w:rPr>
          <w:rFonts w:ascii="Times New Roman" w:eastAsia="Times New Roman" w:hAnsi="Times New Roman" w:cs="Times New Roman"/>
          <w:sz w:val="24"/>
          <w:szCs w:val="24"/>
        </w:rPr>
      </w:pPr>
      <w:r w:rsidRPr="003B595D">
        <w:rPr>
          <w:rFonts w:ascii="Times New Roman" w:eastAsia="Times New Roman" w:hAnsi="Times New Roman" w:cs="Times New Roman"/>
          <w:sz w:val="24"/>
          <w:szCs w:val="24"/>
        </w:rPr>
        <w:t>Content and understanding of key concepts</w:t>
      </w:r>
    </w:p>
    <w:p w14:paraId="7111F303" w14:textId="77777777" w:rsidR="003B595D" w:rsidRPr="003B595D" w:rsidRDefault="003B595D" w:rsidP="003B595D">
      <w:pPr>
        <w:numPr>
          <w:ilvl w:val="0"/>
          <w:numId w:val="16"/>
        </w:numPr>
        <w:spacing w:after="120" w:line="276" w:lineRule="auto"/>
        <w:ind w:right="360"/>
        <w:jc w:val="both"/>
        <w:rPr>
          <w:rFonts w:ascii="Times New Roman" w:eastAsia="Times New Roman" w:hAnsi="Times New Roman" w:cs="Times New Roman"/>
          <w:sz w:val="24"/>
          <w:szCs w:val="24"/>
        </w:rPr>
      </w:pPr>
      <w:r w:rsidRPr="003B595D">
        <w:rPr>
          <w:rFonts w:ascii="Times New Roman" w:eastAsia="Times New Roman" w:hAnsi="Times New Roman" w:cs="Times New Roman"/>
          <w:sz w:val="24"/>
          <w:szCs w:val="24"/>
        </w:rPr>
        <w:t>Critique and evaluation of the core concepts of the week</w:t>
      </w:r>
    </w:p>
    <w:p w14:paraId="58A4A995" w14:textId="77777777" w:rsidR="003B595D" w:rsidRPr="003B595D" w:rsidRDefault="003B595D" w:rsidP="003B595D">
      <w:pPr>
        <w:numPr>
          <w:ilvl w:val="0"/>
          <w:numId w:val="16"/>
        </w:numPr>
        <w:spacing w:after="120" w:line="276" w:lineRule="auto"/>
        <w:ind w:right="360"/>
        <w:jc w:val="both"/>
        <w:rPr>
          <w:rFonts w:ascii="Times New Roman" w:eastAsia="Times New Roman" w:hAnsi="Times New Roman" w:cs="Times New Roman"/>
          <w:sz w:val="24"/>
          <w:szCs w:val="24"/>
        </w:rPr>
      </w:pPr>
      <w:r w:rsidRPr="003B595D">
        <w:rPr>
          <w:rFonts w:ascii="Times New Roman" w:eastAsia="Times New Roman" w:hAnsi="Times New Roman" w:cs="Times New Roman"/>
          <w:sz w:val="24"/>
          <w:szCs w:val="24"/>
        </w:rPr>
        <w:t>Time management and capacity to generate productive discussion</w:t>
      </w:r>
    </w:p>
    <w:p w14:paraId="400A9DC2" w14:textId="77777777" w:rsidR="003B595D" w:rsidRPr="003B595D" w:rsidRDefault="003B595D" w:rsidP="003B595D">
      <w:pPr>
        <w:numPr>
          <w:ilvl w:val="0"/>
          <w:numId w:val="16"/>
        </w:numPr>
        <w:spacing w:after="120" w:line="276" w:lineRule="auto"/>
        <w:ind w:right="360"/>
        <w:jc w:val="both"/>
        <w:rPr>
          <w:rFonts w:ascii="Times New Roman" w:eastAsia="Times New Roman" w:hAnsi="Times New Roman" w:cs="Times New Roman"/>
          <w:sz w:val="24"/>
          <w:szCs w:val="24"/>
        </w:rPr>
      </w:pPr>
      <w:r w:rsidRPr="003B595D">
        <w:rPr>
          <w:rFonts w:ascii="Times New Roman" w:eastAsia="Times New Roman" w:hAnsi="Times New Roman" w:cs="Times New Roman"/>
          <w:sz w:val="24"/>
          <w:szCs w:val="24"/>
        </w:rPr>
        <w:t xml:space="preserve">Production of supporting materials </w:t>
      </w:r>
    </w:p>
    <w:p w14:paraId="7252F324" w14:textId="77777777" w:rsidR="003B595D" w:rsidRPr="003B595D" w:rsidRDefault="003B595D" w:rsidP="003B595D">
      <w:pPr>
        <w:spacing w:after="120" w:line="276" w:lineRule="auto"/>
        <w:ind w:right="360"/>
        <w:jc w:val="both"/>
        <w:rPr>
          <w:rFonts w:ascii="Times New Roman" w:eastAsia="Times New Roman" w:hAnsi="Times New Roman" w:cs="Times New Roman"/>
          <w:sz w:val="24"/>
          <w:szCs w:val="24"/>
        </w:rPr>
      </w:pPr>
    </w:p>
    <w:p w14:paraId="734699D8" w14:textId="77777777" w:rsidR="003B595D" w:rsidRPr="003B595D" w:rsidRDefault="003B595D" w:rsidP="003B595D">
      <w:pPr>
        <w:spacing w:after="120" w:line="276" w:lineRule="auto"/>
        <w:ind w:right="360"/>
        <w:jc w:val="both"/>
        <w:rPr>
          <w:rFonts w:ascii="Times New Roman" w:eastAsia="Times New Roman" w:hAnsi="Times New Roman" w:cs="Times New Roman"/>
          <w:b/>
          <w:sz w:val="24"/>
          <w:szCs w:val="24"/>
        </w:rPr>
      </w:pPr>
      <w:r w:rsidRPr="003B595D">
        <w:rPr>
          <w:rFonts w:ascii="Times New Roman" w:eastAsia="Times New Roman" w:hAnsi="Times New Roman" w:cs="Times New Roman"/>
          <w:b/>
          <w:sz w:val="24"/>
          <w:szCs w:val="24"/>
        </w:rPr>
        <w:t xml:space="preserve">Essays: </w:t>
      </w:r>
      <w:r>
        <w:rPr>
          <w:rFonts w:ascii="Times New Roman" w:eastAsia="Times New Roman" w:hAnsi="Times New Roman" w:cs="Times New Roman"/>
          <w:b/>
          <w:sz w:val="24"/>
          <w:szCs w:val="24"/>
        </w:rPr>
        <w:t>6</w:t>
      </w:r>
      <w:r w:rsidRPr="003B595D">
        <w:rPr>
          <w:rFonts w:ascii="Times New Roman" w:eastAsia="Times New Roman" w:hAnsi="Times New Roman" w:cs="Times New Roman"/>
          <w:b/>
          <w:sz w:val="24"/>
          <w:szCs w:val="24"/>
        </w:rPr>
        <w:t>0%</w:t>
      </w:r>
    </w:p>
    <w:p w14:paraId="7688F7B7" w14:textId="77777777" w:rsidR="00A232EC" w:rsidRPr="00D13FFB" w:rsidRDefault="003B595D" w:rsidP="003B595D">
      <w:pPr>
        <w:spacing w:after="120" w:line="276" w:lineRule="auto"/>
        <w:ind w:right="-5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 the end of the course, students have to submit</w:t>
      </w:r>
      <w:r w:rsidR="00A232EC" w:rsidRPr="00D13FFB">
        <w:rPr>
          <w:rFonts w:ascii="Times New Roman" w:eastAsia="Times New Roman" w:hAnsi="Times New Roman" w:cs="Times New Roman"/>
          <w:sz w:val="24"/>
          <w:szCs w:val="24"/>
        </w:rPr>
        <w:t xml:space="preserve"> one compulsory essay of 3,000 words (worth </w:t>
      </w:r>
      <w:r>
        <w:rPr>
          <w:rFonts w:ascii="Times New Roman" w:eastAsia="Times New Roman" w:hAnsi="Times New Roman" w:cs="Times New Roman"/>
          <w:sz w:val="24"/>
          <w:szCs w:val="24"/>
        </w:rPr>
        <w:t>60</w:t>
      </w:r>
      <w:r w:rsidR="00A232EC" w:rsidRPr="00D13FFB">
        <w:rPr>
          <w:rFonts w:ascii="Times New Roman" w:eastAsia="Times New Roman" w:hAnsi="Times New Roman" w:cs="Times New Roman"/>
          <w:sz w:val="24"/>
          <w:szCs w:val="24"/>
        </w:rPr>
        <w:t xml:space="preserve"> per cent of the mark). The deadline for completing this </w:t>
      </w:r>
      <w:r w:rsidR="00A232EC" w:rsidRPr="000621C8">
        <w:rPr>
          <w:rFonts w:ascii="Times New Roman" w:eastAsia="Times New Roman" w:hAnsi="Times New Roman" w:cs="Times New Roman"/>
          <w:sz w:val="24"/>
          <w:szCs w:val="24"/>
        </w:rPr>
        <w:t xml:space="preserve">essay is </w:t>
      </w:r>
      <w:r w:rsidR="007B5DEB">
        <w:rPr>
          <w:rFonts w:ascii="Times New Roman" w:eastAsia="Times New Roman" w:hAnsi="Times New Roman" w:cs="Times New Roman"/>
          <w:b/>
          <w:sz w:val="24"/>
          <w:szCs w:val="24"/>
        </w:rPr>
        <w:t>16</w:t>
      </w:r>
      <w:r w:rsidR="007B5DEB">
        <w:rPr>
          <w:rFonts w:ascii="Times New Roman" w:eastAsia="Times New Roman" w:hAnsi="Times New Roman" w:cs="Times New Roman"/>
          <w:b/>
          <w:sz w:val="24"/>
          <w:szCs w:val="24"/>
          <w:vertAlign w:val="superscript"/>
        </w:rPr>
        <w:t>th</w:t>
      </w:r>
      <w:r w:rsidR="00A232EC" w:rsidRPr="000621C8">
        <w:rPr>
          <w:rFonts w:ascii="Times New Roman" w:eastAsia="Times New Roman" w:hAnsi="Times New Roman" w:cs="Times New Roman"/>
          <w:sz w:val="24"/>
          <w:szCs w:val="24"/>
        </w:rPr>
        <w:t xml:space="preserve"> </w:t>
      </w:r>
      <w:r w:rsidR="00A232EC" w:rsidRPr="000621C8">
        <w:rPr>
          <w:rFonts w:ascii="Times New Roman" w:eastAsia="Times New Roman" w:hAnsi="Times New Roman" w:cs="Times New Roman"/>
          <w:b/>
          <w:sz w:val="24"/>
          <w:szCs w:val="24"/>
        </w:rPr>
        <w:t>April 20</w:t>
      </w:r>
      <w:r w:rsidR="006444BF" w:rsidRPr="000621C8">
        <w:rPr>
          <w:rFonts w:ascii="Times New Roman" w:eastAsia="Times New Roman" w:hAnsi="Times New Roman" w:cs="Times New Roman"/>
          <w:b/>
          <w:sz w:val="24"/>
          <w:szCs w:val="24"/>
        </w:rPr>
        <w:t>2</w:t>
      </w:r>
      <w:r w:rsidR="000621C8" w:rsidRPr="000621C8">
        <w:rPr>
          <w:rFonts w:ascii="Times New Roman" w:eastAsia="Times New Roman" w:hAnsi="Times New Roman" w:cs="Times New Roman"/>
          <w:b/>
          <w:sz w:val="24"/>
          <w:szCs w:val="24"/>
        </w:rPr>
        <w:t>1</w:t>
      </w:r>
      <w:r w:rsidR="00A232EC" w:rsidRPr="000621C8">
        <w:rPr>
          <w:rFonts w:ascii="Times New Roman" w:eastAsia="Times New Roman" w:hAnsi="Times New Roman" w:cs="Times New Roman"/>
          <w:b/>
          <w:sz w:val="24"/>
          <w:szCs w:val="24"/>
        </w:rPr>
        <w:t xml:space="preserve">, </w:t>
      </w:r>
      <w:r w:rsidR="000621C8" w:rsidRPr="000621C8">
        <w:rPr>
          <w:rFonts w:ascii="Times New Roman" w:eastAsia="Times New Roman" w:hAnsi="Times New Roman" w:cs="Times New Roman"/>
          <w:b/>
          <w:sz w:val="24"/>
          <w:szCs w:val="24"/>
        </w:rPr>
        <w:t>5</w:t>
      </w:r>
      <w:r w:rsidR="00A232EC" w:rsidRPr="000621C8">
        <w:rPr>
          <w:rFonts w:ascii="Times New Roman" w:eastAsia="Times New Roman" w:hAnsi="Times New Roman" w:cs="Times New Roman"/>
          <w:sz w:val="24"/>
          <w:szCs w:val="24"/>
        </w:rPr>
        <w:t xml:space="preserve"> </w:t>
      </w:r>
      <w:r w:rsidR="00A232EC" w:rsidRPr="000621C8">
        <w:rPr>
          <w:rFonts w:ascii="Times New Roman" w:eastAsia="Times New Roman" w:hAnsi="Times New Roman" w:cs="Times New Roman"/>
          <w:b/>
          <w:sz w:val="24"/>
          <w:szCs w:val="24"/>
        </w:rPr>
        <w:t>pm.</w:t>
      </w:r>
      <w:r w:rsidR="00A232EC" w:rsidRPr="00D13FFB">
        <w:rPr>
          <w:rFonts w:ascii="Times New Roman" w:eastAsia="Times New Roman" w:hAnsi="Times New Roman" w:cs="Times New Roman"/>
          <w:b/>
          <w:sz w:val="24"/>
          <w:szCs w:val="24"/>
        </w:rPr>
        <w:t xml:space="preserve"> </w:t>
      </w:r>
    </w:p>
    <w:p w14:paraId="7F94183E" w14:textId="77777777" w:rsidR="00A232EC" w:rsidRPr="00D13FFB" w:rsidRDefault="00A232EC" w:rsidP="003B595D">
      <w:pPr>
        <w:spacing w:after="120" w:line="276" w:lineRule="auto"/>
        <w:ind w:right="-52"/>
        <w:jc w:val="both"/>
        <w:rPr>
          <w:rFonts w:ascii="Times New Roman" w:eastAsia="Times New Roman" w:hAnsi="Times New Roman" w:cs="Times New Roman"/>
          <w:sz w:val="24"/>
          <w:szCs w:val="24"/>
        </w:rPr>
      </w:pPr>
      <w:r w:rsidRPr="00D13FFB">
        <w:rPr>
          <w:rFonts w:ascii="Times New Roman" w:eastAsia="Times New Roman" w:hAnsi="Times New Roman" w:cs="Times New Roman"/>
          <w:sz w:val="24"/>
          <w:szCs w:val="24"/>
        </w:rPr>
        <w:t>Details about the format of essay submission will be discussed at the beginning of the course.</w:t>
      </w:r>
    </w:p>
    <w:p w14:paraId="6F7310F6" w14:textId="77777777" w:rsidR="000C7854" w:rsidRDefault="00A232EC" w:rsidP="003B595D">
      <w:pPr>
        <w:spacing w:after="120" w:line="276" w:lineRule="auto"/>
        <w:ind w:right="-52"/>
        <w:jc w:val="both"/>
        <w:rPr>
          <w:rFonts w:ascii="Times New Roman" w:eastAsia="Times New Roman" w:hAnsi="Times New Roman" w:cs="Times New Roman"/>
          <w:sz w:val="24"/>
          <w:szCs w:val="24"/>
        </w:rPr>
      </w:pPr>
      <w:r w:rsidRPr="00D13FFB">
        <w:rPr>
          <w:rFonts w:ascii="Times New Roman" w:eastAsia="Times New Roman" w:hAnsi="Times New Roman" w:cs="Times New Roman"/>
          <w:sz w:val="24"/>
          <w:szCs w:val="24"/>
        </w:rPr>
        <w:t>Your essay should examine one of the policy areas covered in our course from the following perspectives:</w:t>
      </w:r>
    </w:p>
    <w:p w14:paraId="2C5E92BF" w14:textId="77777777" w:rsidR="003B595D" w:rsidRDefault="003B595D" w:rsidP="003B595D">
      <w:pPr>
        <w:spacing w:after="120" w:line="276" w:lineRule="auto"/>
        <w:ind w:right="-5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A232EC" w:rsidRPr="00D13FFB">
        <w:rPr>
          <w:rFonts w:ascii="Times New Roman" w:eastAsia="Times New Roman" w:hAnsi="Times New Roman" w:cs="Times New Roman"/>
          <w:sz w:val="24"/>
          <w:szCs w:val="24"/>
        </w:rPr>
        <w:t>Most relevant policy developments across time marking the</w:t>
      </w:r>
      <w:r w:rsidR="003E5AC9">
        <w:rPr>
          <w:rFonts w:ascii="Times New Roman" w:eastAsia="Times New Roman" w:hAnsi="Times New Roman" w:cs="Times New Roman"/>
          <w:sz w:val="24"/>
          <w:szCs w:val="24"/>
        </w:rPr>
        <w:t xml:space="preserve"> </w:t>
      </w:r>
      <w:r w:rsidR="00A232EC" w:rsidRPr="00D13FFB">
        <w:rPr>
          <w:rFonts w:ascii="Times New Roman" w:eastAsia="Times New Roman" w:hAnsi="Times New Roman" w:cs="Times New Roman"/>
          <w:sz w:val="24"/>
          <w:szCs w:val="24"/>
        </w:rPr>
        <w:t>evolution/dynamics of the policy.</w:t>
      </w:r>
    </w:p>
    <w:p w14:paraId="43307A16" w14:textId="77777777" w:rsidR="00A232EC" w:rsidRPr="00D13FFB" w:rsidRDefault="003B595D" w:rsidP="003B595D">
      <w:pPr>
        <w:spacing w:after="120" w:line="276" w:lineRule="auto"/>
        <w:ind w:right="-5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A232EC" w:rsidRPr="00D13FFB">
        <w:rPr>
          <w:rFonts w:ascii="Times New Roman" w:eastAsia="Times New Roman" w:hAnsi="Times New Roman" w:cs="Times New Roman"/>
          <w:sz w:val="24"/>
          <w:szCs w:val="24"/>
        </w:rPr>
        <w:t xml:space="preserve">Main theoretical explanations accounting for these developments and the empirical evidence supporting these explanations. When assessing the explanatory power of different theories of EU policy-making, students should consider the strength of their theoretical claims and how these are supported by empirical evidence and examples that refer to the main EU institutional and private actors involved in the </w:t>
      </w:r>
      <w:proofErr w:type="spellStart"/>
      <w:r w:rsidR="00A232EC" w:rsidRPr="00D13FFB">
        <w:rPr>
          <w:rFonts w:ascii="Times New Roman" w:eastAsia="Times New Roman" w:hAnsi="Times New Roman" w:cs="Times New Roman"/>
          <w:sz w:val="24"/>
          <w:szCs w:val="24"/>
        </w:rPr>
        <w:t>analysed</w:t>
      </w:r>
      <w:proofErr w:type="spellEnd"/>
      <w:r w:rsidR="00A232EC" w:rsidRPr="00D13FFB">
        <w:rPr>
          <w:rFonts w:ascii="Times New Roman" w:eastAsia="Times New Roman" w:hAnsi="Times New Roman" w:cs="Times New Roman"/>
          <w:sz w:val="24"/>
          <w:szCs w:val="24"/>
        </w:rPr>
        <w:t xml:space="preserve"> policy-making process, the policy instruments used and the effects of policy developments on the EU political system and EU integration process.</w:t>
      </w:r>
    </w:p>
    <w:p w14:paraId="35C86985" w14:textId="77777777" w:rsidR="00A232EC" w:rsidRPr="00D13FFB" w:rsidRDefault="00A232EC" w:rsidP="003B595D">
      <w:pPr>
        <w:spacing w:after="120" w:line="276" w:lineRule="auto"/>
        <w:ind w:right="-52"/>
        <w:jc w:val="both"/>
        <w:rPr>
          <w:rFonts w:ascii="Times New Roman" w:eastAsia="Times New Roman" w:hAnsi="Times New Roman" w:cs="Times New Roman"/>
          <w:sz w:val="24"/>
          <w:szCs w:val="24"/>
        </w:rPr>
      </w:pPr>
      <w:r w:rsidRPr="00D13FFB">
        <w:rPr>
          <w:rFonts w:ascii="Times New Roman" w:eastAsia="Times New Roman" w:hAnsi="Times New Roman" w:cs="Times New Roman"/>
          <w:sz w:val="24"/>
          <w:szCs w:val="24"/>
        </w:rPr>
        <w:t xml:space="preserve">You may choose to </w:t>
      </w:r>
      <w:proofErr w:type="spellStart"/>
      <w:r w:rsidRPr="00D13FFB">
        <w:rPr>
          <w:rFonts w:ascii="Times New Roman" w:eastAsia="Times New Roman" w:hAnsi="Times New Roman" w:cs="Times New Roman"/>
          <w:sz w:val="24"/>
          <w:szCs w:val="24"/>
        </w:rPr>
        <w:t>analyse</w:t>
      </w:r>
      <w:proofErr w:type="spellEnd"/>
      <w:r w:rsidRPr="00D13FFB">
        <w:rPr>
          <w:rFonts w:ascii="Times New Roman" w:eastAsia="Times New Roman" w:hAnsi="Times New Roman" w:cs="Times New Roman"/>
          <w:sz w:val="24"/>
          <w:szCs w:val="24"/>
        </w:rPr>
        <w:t xml:space="preserve"> developments in one policy area broadly defined (e.g. environmental policy) or more specific aspects of a policy area (e.g. environmental policies </w:t>
      </w:r>
      <w:r w:rsidRPr="00D13FFB">
        <w:rPr>
          <w:rFonts w:ascii="Times New Roman" w:eastAsia="Times New Roman" w:hAnsi="Times New Roman" w:cs="Times New Roman"/>
          <w:sz w:val="24"/>
          <w:szCs w:val="24"/>
        </w:rPr>
        <w:lastRenderedPageBreak/>
        <w:t xml:space="preserve">aimed at reducing air pollution). The time span covered in your analyses might also differ: you can focus on a large time span (e.g. 1950s to 2000s) or a shorter time period (e.g. last five or ten years), depending on the features of the chosen policy area. In your essay you should justify the choice of the area, the dimension(s) </w:t>
      </w:r>
      <w:proofErr w:type="spellStart"/>
      <w:r w:rsidRPr="00D13FFB">
        <w:rPr>
          <w:rFonts w:ascii="Times New Roman" w:eastAsia="Times New Roman" w:hAnsi="Times New Roman" w:cs="Times New Roman"/>
          <w:sz w:val="24"/>
          <w:szCs w:val="24"/>
        </w:rPr>
        <w:t>analysed</w:t>
      </w:r>
      <w:proofErr w:type="spellEnd"/>
      <w:r w:rsidRPr="00D13FFB">
        <w:rPr>
          <w:rFonts w:ascii="Times New Roman" w:eastAsia="Times New Roman" w:hAnsi="Times New Roman" w:cs="Times New Roman"/>
          <w:sz w:val="24"/>
          <w:szCs w:val="24"/>
        </w:rPr>
        <w:t xml:space="preserve"> (broader or specific) and the time period covered in your analysis. When assessing which theoretical perspectives provide a more compelling explanation of</w:t>
      </w:r>
      <w:bookmarkStart w:id="1" w:name="page4"/>
      <w:bookmarkEnd w:id="1"/>
      <w:r w:rsidR="003E5AC9">
        <w:rPr>
          <w:rFonts w:ascii="Times New Roman" w:eastAsia="Times New Roman" w:hAnsi="Times New Roman" w:cs="Times New Roman"/>
          <w:sz w:val="24"/>
          <w:szCs w:val="24"/>
        </w:rPr>
        <w:t xml:space="preserve"> </w:t>
      </w:r>
      <w:r w:rsidRPr="00D13FFB">
        <w:rPr>
          <w:rFonts w:ascii="Times New Roman" w:eastAsia="Times New Roman" w:hAnsi="Times New Roman" w:cs="Times New Roman"/>
          <w:sz w:val="24"/>
          <w:szCs w:val="24"/>
        </w:rPr>
        <w:t xml:space="preserve">the </w:t>
      </w:r>
      <w:proofErr w:type="spellStart"/>
      <w:r w:rsidRPr="00D13FFB">
        <w:rPr>
          <w:rFonts w:ascii="Times New Roman" w:eastAsia="Times New Roman" w:hAnsi="Times New Roman" w:cs="Times New Roman"/>
          <w:sz w:val="24"/>
          <w:szCs w:val="24"/>
        </w:rPr>
        <w:t>analysed</w:t>
      </w:r>
      <w:proofErr w:type="spellEnd"/>
      <w:r w:rsidRPr="00D13FFB">
        <w:rPr>
          <w:rFonts w:ascii="Times New Roman" w:eastAsia="Times New Roman" w:hAnsi="Times New Roman" w:cs="Times New Roman"/>
          <w:sz w:val="24"/>
          <w:szCs w:val="24"/>
        </w:rPr>
        <w:t xml:space="preserve"> policy developments, make sure you support your arguments with empirical evidence taken either from the literature or from concrete examples of EU policy-making.</w:t>
      </w:r>
    </w:p>
    <w:p w14:paraId="6484F0C0" w14:textId="77777777" w:rsidR="00A232EC" w:rsidRDefault="00A232EC" w:rsidP="003B595D">
      <w:pPr>
        <w:spacing w:after="120" w:line="276" w:lineRule="auto"/>
        <w:ind w:right="-52"/>
        <w:jc w:val="both"/>
        <w:rPr>
          <w:rFonts w:ascii="Times New Roman" w:eastAsia="Times New Roman" w:hAnsi="Times New Roman" w:cs="Times New Roman"/>
          <w:sz w:val="24"/>
          <w:szCs w:val="24"/>
        </w:rPr>
      </w:pPr>
      <w:r w:rsidRPr="00D13FFB">
        <w:rPr>
          <w:rFonts w:ascii="Times New Roman" w:eastAsia="Times New Roman" w:hAnsi="Times New Roman" w:cs="Times New Roman"/>
          <w:sz w:val="24"/>
          <w:szCs w:val="24"/>
        </w:rPr>
        <w:t xml:space="preserve">The students have the freedom to choose the policy area they want to </w:t>
      </w:r>
      <w:proofErr w:type="spellStart"/>
      <w:r w:rsidRPr="00D13FFB">
        <w:rPr>
          <w:rFonts w:ascii="Times New Roman" w:eastAsia="Times New Roman" w:hAnsi="Times New Roman" w:cs="Times New Roman"/>
          <w:sz w:val="24"/>
          <w:szCs w:val="24"/>
        </w:rPr>
        <w:t>analyse</w:t>
      </w:r>
      <w:proofErr w:type="spellEnd"/>
      <w:r w:rsidRPr="00D13FFB">
        <w:rPr>
          <w:rFonts w:ascii="Times New Roman" w:eastAsia="Times New Roman" w:hAnsi="Times New Roman" w:cs="Times New Roman"/>
          <w:sz w:val="24"/>
          <w:szCs w:val="24"/>
        </w:rPr>
        <w:t xml:space="preserve"> but they must do so in consultation with </w:t>
      </w:r>
      <w:r w:rsidR="003E5AC9">
        <w:rPr>
          <w:rFonts w:ascii="Times New Roman" w:eastAsia="Times New Roman" w:hAnsi="Times New Roman" w:cs="Times New Roman"/>
          <w:sz w:val="24"/>
          <w:szCs w:val="24"/>
        </w:rPr>
        <w:t>Florian</w:t>
      </w:r>
      <w:r w:rsidRPr="00D13FFB">
        <w:rPr>
          <w:rFonts w:ascii="Times New Roman" w:eastAsia="Times New Roman" w:hAnsi="Times New Roman" w:cs="Times New Roman"/>
          <w:sz w:val="24"/>
          <w:szCs w:val="24"/>
        </w:rPr>
        <w:t xml:space="preserve">. The policy area chosen for analysis, as well as the analytical and methodological approach used by the student to </w:t>
      </w:r>
      <w:proofErr w:type="spellStart"/>
      <w:r w:rsidRPr="00D13FFB">
        <w:rPr>
          <w:rFonts w:ascii="Times New Roman" w:eastAsia="Times New Roman" w:hAnsi="Times New Roman" w:cs="Times New Roman"/>
          <w:sz w:val="24"/>
          <w:szCs w:val="24"/>
        </w:rPr>
        <w:t>analyse</w:t>
      </w:r>
      <w:proofErr w:type="spellEnd"/>
      <w:r w:rsidRPr="00D13FFB">
        <w:rPr>
          <w:rFonts w:ascii="Times New Roman" w:eastAsia="Times New Roman" w:hAnsi="Times New Roman" w:cs="Times New Roman"/>
          <w:sz w:val="24"/>
          <w:szCs w:val="24"/>
        </w:rPr>
        <w:t xml:space="preserve"> it, must be approve</w:t>
      </w:r>
      <w:r w:rsidR="003E5AC9">
        <w:rPr>
          <w:rFonts w:ascii="Times New Roman" w:eastAsia="Times New Roman" w:hAnsi="Times New Roman" w:cs="Times New Roman"/>
          <w:sz w:val="24"/>
          <w:szCs w:val="24"/>
        </w:rPr>
        <w:t>d</w:t>
      </w:r>
      <w:r w:rsidRPr="00D13FFB">
        <w:rPr>
          <w:rFonts w:ascii="Times New Roman" w:eastAsia="Times New Roman" w:hAnsi="Times New Roman" w:cs="Times New Roman"/>
          <w:sz w:val="24"/>
          <w:szCs w:val="24"/>
        </w:rPr>
        <w:t>.</w:t>
      </w:r>
    </w:p>
    <w:p w14:paraId="5B14E2FE" w14:textId="77777777" w:rsidR="006444BF" w:rsidRDefault="006444BF" w:rsidP="003B595D">
      <w:pPr>
        <w:spacing w:after="120" w:line="276" w:lineRule="auto"/>
        <w:ind w:right="-52"/>
        <w:jc w:val="both"/>
        <w:rPr>
          <w:rFonts w:ascii="Times New Roman" w:eastAsia="Times New Roman" w:hAnsi="Times New Roman" w:cs="Times New Roman"/>
          <w:sz w:val="24"/>
          <w:szCs w:val="24"/>
        </w:rPr>
      </w:pPr>
    </w:p>
    <w:p w14:paraId="4B552408" w14:textId="77777777" w:rsidR="006444BF" w:rsidRPr="006444BF" w:rsidRDefault="006444BF" w:rsidP="006444BF">
      <w:pPr>
        <w:spacing w:after="120" w:line="276" w:lineRule="auto"/>
        <w:ind w:right="-52"/>
        <w:jc w:val="both"/>
        <w:rPr>
          <w:rFonts w:ascii="Times New Roman" w:eastAsia="Times New Roman" w:hAnsi="Times New Roman" w:cs="Times New Roman"/>
          <w:b/>
          <w:sz w:val="24"/>
          <w:szCs w:val="24"/>
        </w:rPr>
      </w:pPr>
      <w:r w:rsidRPr="006444BF">
        <w:rPr>
          <w:rFonts w:ascii="Times New Roman" w:eastAsia="Times New Roman" w:hAnsi="Times New Roman" w:cs="Times New Roman"/>
          <w:b/>
          <w:sz w:val="24"/>
          <w:szCs w:val="24"/>
        </w:rPr>
        <w:t>Course organization</w:t>
      </w:r>
    </w:p>
    <w:p w14:paraId="1C54271E" w14:textId="77777777" w:rsidR="006444BF" w:rsidRPr="006444BF" w:rsidRDefault="006444BF" w:rsidP="006444BF">
      <w:pPr>
        <w:spacing w:after="120" w:line="276" w:lineRule="auto"/>
        <w:ind w:right="-52"/>
        <w:jc w:val="both"/>
        <w:rPr>
          <w:rFonts w:ascii="Times New Roman" w:eastAsia="Times New Roman" w:hAnsi="Times New Roman" w:cs="Times New Roman"/>
          <w:sz w:val="24"/>
          <w:szCs w:val="24"/>
        </w:rPr>
      </w:pPr>
      <w:r w:rsidRPr="006444BF">
        <w:rPr>
          <w:rFonts w:ascii="Times New Roman" w:eastAsia="Times New Roman" w:hAnsi="Times New Roman" w:cs="Times New Roman"/>
          <w:sz w:val="24"/>
          <w:szCs w:val="24"/>
        </w:rPr>
        <w:t xml:space="preserve">The course will run weekly on Thursdays </w:t>
      </w:r>
      <w:r>
        <w:rPr>
          <w:rFonts w:ascii="Times New Roman" w:eastAsia="Times New Roman" w:hAnsi="Times New Roman" w:cs="Times New Roman"/>
          <w:sz w:val="24"/>
          <w:szCs w:val="24"/>
        </w:rPr>
        <w:t xml:space="preserve">at </w:t>
      </w:r>
      <w:r w:rsidRPr="006444BF">
        <w:rPr>
          <w:rFonts w:ascii="Times New Roman" w:eastAsia="Times New Roman" w:hAnsi="Times New Roman" w:cs="Times New Roman"/>
          <w:sz w:val="24"/>
          <w:szCs w:val="24"/>
        </w:rPr>
        <w:t>9:00</w:t>
      </w:r>
      <w:r>
        <w:rPr>
          <w:rFonts w:ascii="Times New Roman" w:eastAsia="Times New Roman" w:hAnsi="Times New Roman" w:cs="Times New Roman"/>
          <w:sz w:val="24"/>
          <w:szCs w:val="24"/>
        </w:rPr>
        <w:t xml:space="preserve"> – </w:t>
      </w:r>
      <w:r w:rsidRPr="006444BF">
        <w:rPr>
          <w:rFonts w:ascii="Times New Roman" w:eastAsia="Times New Roman" w:hAnsi="Times New Roman" w:cs="Times New Roman"/>
          <w:sz w:val="24"/>
          <w:szCs w:val="24"/>
        </w:rPr>
        <w:t>10:40</w:t>
      </w:r>
      <w:r>
        <w:rPr>
          <w:rFonts w:ascii="Times New Roman" w:eastAsia="Times New Roman" w:hAnsi="Times New Roman" w:cs="Times New Roman"/>
          <w:sz w:val="24"/>
          <w:szCs w:val="24"/>
        </w:rPr>
        <w:t>am</w:t>
      </w:r>
      <w:r w:rsidRPr="006444BF">
        <w:rPr>
          <w:rFonts w:ascii="Times New Roman" w:eastAsia="Times New Roman" w:hAnsi="Times New Roman" w:cs="Times New Roman"/>
          <w:sz w:val="24"/>
          <w:szCs w:val="24"/>
        </w:rPr>
        <w:t xml:space="preserve">. </w:t>
      </w:r>
    </w:p>
    <w:p w14:paraId="636D6610" w14:textId="77777777" w:rsidR="006444BF" w:rsidRPr="006444BF" w:rsidRDefault="006444BF" w:rsidP="006444BF">
      <w:pPr>
        <w:spacing w:after="120" w:line="276" w:lineRule="auto"/>
        <w:ind w:right="-52"/>
        <w:jc w:val="both"/>
        <w:rPr>
          <w:rFonts w:ascii="Times New Roman" w:eastAsia="Times New Roman" w:hAnsi="Times New Roman" w:cs="Times New Roman"/>
          <w:sz w:val="24"/>
          <w:szCs w:val="24"/>
        </w:rPr>
      </w:pPr>
      <w:r w:rsidRPr="006444BF">
        <w:rPr>
          <w:rFonts w:ascii="Times New Roman" w:eastAsia="Times New Roman" w:hAnsi="Times New Roman" w:cs="Times New Roman"/>
          <w:sz w:val="24"/>
          <w:szCs w:val="24"/>
        </w:rPr>
        <w:t xml:space="preserve">Room: </w:t>
      </w:r>
      <w:r w:rsidRPr="006444BF">
        <w:rPr>
          <w:rFonts w:ascii="Times New Roman" w:eastAsia="Times New Roman" w:hAnsi="Times New Roman" w:cs="Times New Roman"/>
          <w:sz w:val="24"/>
          <w:szCs w:val="24"/>
          <w:highlight w:val="yellow"/>
        </w:rPr>
        <w:t>TBD/online</w:t>
      </w:r>
    </w:p>
    <w:p w14:paraId="76F16E8B" w14:textId="77777777" w:rsidR="006444BF" w:rsidRPr="006444BF" w:rsidRDefault="006444BF" w:rsidP="006444BF">
      <w:pPr>
        <w:spacing w:after="120" w:line="276" w:lineRule="auto"/>
        <w:ind w:right="-52"/>
        <w:jc w:val="both"/>
        <w:rPr>
          <w:rFonts w:ascii="Times New Roman" w:eastAsia="Times New Roman" w:hAnsi="Times New Roman" w:cs="Times New Roman"/>
          <w:sz w:val="24"/>
          <w:szCs w:val="24"/>
        </w:rPr>
      </w:pPr>
      <w:r w:rsidRPr="006444BF">
        <w:rPr>
          <w:rFonts w:ascii="Times New Roman" w:eastAsia="Times New Roman" w:hAnsi="Times New Roman" w:cs="Times New Roman"/>
          <w:b/>
          <w:sz w:val="24"/>
          <w:szCs w:val="24"/>
        </w:rPr>
        <w:t>Preparation</w:t>
      </w:r>
      <w:r w:rsidRPr="006444BF">
        <w:rPr>
          <w:rFonts w:ascii="Times New Roman" w:eastAsia="Times New Roman" w:hAnsi="Times New Roman" w:cs="Times New Roman"/>
          <w:sz w:val="24"/>
          <w:szCs w:val="24"/>
        </w:rPr>
        <w:t xml:space="preserve"> – You are expected to check in regularly to the Moodle site for the course to check on any up-dates or additional readings. In other words, this is an evolving course document and changes in the form of additions are to be expected. </w:t>
      </w:r>
    </w:p>
    <w:p w14:paraId="272AB891" w14:textId="77777777" w:rsidR="006444BF" w:rsidRPr="006444BF" w:rsidRDefault="006444BF" w:rsidP="006444BF">
      <w:pPr>
        <w:spacing w:after="120" w:line="276" w:lineRule="auto"/>
        <w:ind w:right="-52"/>
        <w:jc w:val="both"/>
        <w:rPr>
          <w:rFonts w:ascii="Times New Roman" w:eastAsia="Times New Roman" w:hAnsi="Times New Roman" w:cs="Times New Roman"/>
          <w:sz w:val="24"/>
          <w:szCs w:val="24"/>
        </w:rPr>
      </w:pPr>
      <w:r w:rsidRPr="006444BF">
        <w:rPr>
          <w:rFonts w:ascii="Times New Roman" w:eastAsia="Times New Roman" w:hAnsi="Times New Roman" w:cs="Times New Roman"/>
          <w:b/>
          <w:sz w:val="24"/>
          <w:szCs w:val="24"/>
        </w:rPr>
        <w:t>Absences</w:t>
      </w:r>
      <w:r w:rsidRPr="006444BF">
        <w:rPr>
          <w:rFonts w:ascii="Times New Roman" w:eastAsia="Times New Roman" w:hAnsi="Times New Roman" w:cs="Times New Roman"/>
          <w:sz w:val="24"/>
          <w:szCs w:val="24"/>
        </w:rPr>
        <w:t xml:space="preserve"> – Please notify Florian in advance if you will be absent from class. Missed classes must be made up with an assignment, unless the absence occurred for medical reasons (sickness notification needs to be accompanied by a doctor’s note). The make-up assignment for missed classes is a 500-word summary of the seminar readings to be sent within a week of the missed class and sent to Florian. </w:t>
      </w:r>
    </w:p>
    <w:p w14:paraId="2CF76613" w14:textId="77777777" w:rsidR="006444BF" w:rsidRPr="006444BF" w:rsidRDefault="006444BF" w:rsidP="006444BF">
      <w:pPr>
        <w:spacing w:after="120" w:line="276" w:lineRule="auto"/>
        <w:ind w:right="-52"/>
        <w:jc w:val="both"/>
        <w:rPr>
          <w:rFonts w:ascii="Times New Roman" w:eastAsia="Times New Roman" w:hAnsi="Times New Roman" w:cs="Times New Roman"/>
          <w:sz w:val="24"/>
          <w:szCs w:val="24"/>
        </w:rPr>
      </w:pPr>
      <w:r w:rsidRPr="006444BF">
        <w:rPr>
          <w:rFonts w:ascii="Times New Roman" w:eastAsia="Times New Roman" w:hAnsi="Times New Roman" w:cs="Times New Roman"/>
          <w:b/>
          <w:sz w:val="24"/>
          <w:szCs w:val="24"/>
        </w:rPr>
        <w:t>Adjustments</w:t>
      </w:r>
      <w:r w:rsidRPr="006444BF">
        <w:rPr>
          <w:rFonts w:ascii="Times New Roman" w:eastAsia="Times New Roman" w:hAnsi="Times New Roman" w:cs="Times New Roman"/>
          <w:sz w:val="24"/>
          <w:szCs w:val="24"/>
        </w:rPr>
        <w:t xml:space="preserve"> – If you require any support or adjustments due to a disability to help you participate in class (e.g. handouts printed in advance, larger text, extra time for reading, scheduled absences) you can chat with Florian. You can also meet with the CEU Disability Services Officer Natalia Nyikes (</w:t>
      </w:r>
      <w:hyperlink r:id="rId10" w:history="1">
        <w:r w:rsidRPr="006444BF">
          <w:rPr>
            <w:rStyle w:val="Hyperlink"/>
            <w:rFonts w:ascii="Times New Roman" w:eastAsia="Times New Roman" w:hAnsi="Times New Roman" w:cs="Times New Roman"/>
            <w:sz w:val="24"/>
            <w:szCs w:val="24"/>
          </w:rPr>
          <w:t>nyikesn@ceu.edu</w:t>
        </w:r>
      </w:hyperlink>
      <w:r w:rsidRPr="006444BF">
        <w:rPr>
          <w:rFonts w:ascii="Times New Roman" w:eastAsia="Times New Roman" w:hAnsi="Times New Roman" w:cs="Times New Roman"/>
          <w:sz w:val="24"/>
          <w:szCs w:val="24"/>
        </w:rPr>
        <w:t>) or consult the CEU Student Disability Policy (</w:t>
      </w:r>
      <w:hyperlink r:id="rId11" w:history="1">
        <w:r w:rsidRPr="006444BF">
          <w:rPr>
            <w:rStyle w:val="Hyperlink"/>
            <w:rFonts w:ascii="Times New Roman" w:eastAsia="Times New Roman" w:hAnsi="Times New Roman" w:cs="Times New Roman"/>
            <w:sz w:val="24"/>
            <w:szCs w:val="24"/>
          </w:rPr>
          <w:t>https://documents.ceu.edu/node/508</w:t>
        </w:r>
      </w:hyperlink>
      <w:r w:rsidRPr="006444BF">
        <w:rPr>
          <w:rFonts w:ascii="Times New Roman" w:eastAsia="Times New Roman" w:hAnsi="Times New Roman" w:cs="Times New Roman"/>
          <w:sz w:val="24"/>
          <w:szCs w:val="24"/>
        </w:rPr>
        <w:t xml:space="preserve">). </w:t>
      </w:r>
    </w:p>
    <w:p w14:paraId="2A13A0C0" w14:textId="77777777" w:rsidR="006444BF" w:rsidRPr="00D13FFB" w:rsidRDefault="006444BF" w:rsidP="003B595D">
      <w:pPr>
        <w:spacing w:after="120" w:line="276" w:lineRule="auto"/>
        <w:ind w:right="-52"/>
        <w:jc w:val="both"/>
        <w:rPr>
          <w:rFonts w:ascii="Times New Roman" w:eastAsia="Times New Roman" w:hAnsi="Times New Roman" w:cs="Times New Roman"/>
          <w:sz w:val="24"/>
          <w:szCs w:val="24"/>
        </w:rPr>
      </w:pPr>
    </w:p>
    <w:p w14:paraId="4E0AA1EB" w14:textId="77777777" w:rsidR="00A232EC" w:rsidRPr="00D13FFB" w:rsidRDefault="00A232EC" w:rsidP="003B595D">
      <w:pPr>
        <w:spacing w:after="120" w:line="276" w:lineRule="auto"/>
        <w:jc w:val="both"/>
        <w:rPr>
          <w:rFonts w:ascii="Times New Roman" w:eastAsia="Times New Roman" w:hAnsi="Times New Roman" w:cs="Times New Roman"/>
          <w:sz w:val="24"/>
          <w:szCs w:val="24"/>
        </w:rPr>
      </w:pPr>
    </w:p>
    <w:p w14:paraId="08F288BE" w14:textId="77777777" w:rsidR="00A232EC" w:rsidRDefault="00A232EC" w:rsidP="003B595D">
      <w:pPr>
        <w:spacing w:after="120" w:line="276" w:lineRule="auto"/>
        <w:jc w:val="both"/>
        <w:rPr>
          <w:rFonts w:ascii="Times New Roman" w:eastAsia="Times New Roman" w:hAnsi="Times New Roman" w:cs="Times New Roman"/>
          <w:sz w:val="24"/>
          <w:szCs w:val="24"/>
        </w:rPr>
      </w:pPr>
      <w:bookmarkStart w:id="2" w:name="page6"/>
      <w:bookmarkEnd w:id="2"/>
    </w:p>
    <w:p w14:paraId="5B74A8BA" w14:textId="77777777" w:rsidR="000C7854" w:rsidRDefault="000C7854" w:rsidP="003B595D">
      <w:pPr>
        <w:spacing w:after="120" w:line="276" w:lineRule="auto"/>
        <w:jc w:val="both"/>
        <w:rPr>
          <w:rFonts w:ascii="Times New Roman" w:eastAsia="Times New Roman" w:hAnsi="Times New Roman" w:cs="Times New Roman"/>
          <w:sz w:val="24"/>
          <w:szCs w:val="24"/>
        </w:rPr>
      </w:pPr>
    </w:p>
    <w:p w14:paraId="2579E141" w14:textId="77777777" w:rsidR="000C7854" w:rsidRDefault="000C7854" w:rsidP="003B595D">
      <w:pPr>
        <w:spacing w:after="120" w:line="276" w:lineRule="auto"/>
        <w:jc w:val="both"/>
        <w:rPr>
          <w:rFonts w:ascii="Times New Roman" w:eastAsia="Times New Roman" w:hAnsi="Times New Roman" w:cs="Times New Roman"/>
          <w:sz w:val="24"/>
          <w:szCs w:val="24"/>
        </w:rPr>
      </w:pPr>
    </w:p>
    <w:p w14:paraId="4FC353DA" w14:textId="3706F42C" w:rsidR="000C7854" w:rsidRDefault="000C7854" w:rsidP="003B595D">
      <w:pPr>
        <w:spacing w:after="120" w:line="276" w:lineRule="auto"/>
        <w:jc w:val="both"/>
        <w:rPr>
          <w:rFonts w:ascii="Times New Roman" w:eastAsia="Times New Roman" w:hAnsi="Times New Roman" w:cs="Times New Roman"/>
          <w:sz w:val="24"/>
          <w:szCs w:val="24"/>
        </w:rPr>
      </w:pPr>
    </w:p>
    <w:p w14:paraId="20D21108" w14:textId="35E4199A" w:rsidR="007725F6" w:rsidRDefault="007725F6" w:rsidP="003B595D">
      <w:pPr>
        <w:spacing w:after="120" w:line="276" w:lineRule="auto"/>
        <w:jc w:val="both"/>
        <w:rPr>
          <w:rFonts w:ascii="Times New Roman" w:eastAsia="Times New Roman" w:hAnsi="Times New Roman" w:cs="Times New Roman"/>
          <w:sz w:val="24"/>
          <w:szCs w:val="24"/>
        </w:rPr>
      </w:pPr>
    </w:p>
    <w:p w14:paraId="0AB6FD8B" w14:textId="77777777" w:rsidR="007725F6" w:rsidRDefault="007725F6" w:rsidP="003B595D">
      <w:pPr>
        <w:spacing w:after="120" w:line="276" w:lineRule="auto"/>
        <w:jc w:val="both"/>
        <w:rPr>
          <w:rFonts w:ascii="Times New Roman" w:eastAsia="Times New Roman" w:hAnsi="Times New Roman" w:cs="Times New Roman"/>
          <w:sz w:val="24"/>
          <w:szCs w:val="24"/>
        </w:rPr>
      </w:pPr>
    </w:p>
    <w:p w14:paraId="1374B8DA" w14:textId="77777777" w:rsidR="000C7854" w:rsidRDefault="000C7854" w:rsidP="003B595D">
      <w:pPr>
        <w:spacing w:after="120" w:line="276" w:lineRule="auto"/>
        <w:jc w:val="both"/>
        <w:rPr>
          <w:rFonts w:ascii="Times New Roman" w:eastAsia="Times New Roman" w:hAnsi="Times New Roman" w:cs="Times New Roman"/>
          <w:sz w:val="24"/>
          <w:szCs w:val="24"/>
        </w:rPr>
      </w:pPr>
    </w:p>
    <w:p w14:paraId="7FE430D3" w14:textId="77777777" w:rsidR="00A232EC" w:rsidRPr="00D13FFB" w:rsidRDefault="00A232EC" w:rsidP="003B595D">
      <w:pPr>
        <w:spacing w:after="120" w:line="276" w:lineRule="auto"/>
        <w:jc w:val="both"/>
        <w:rPr>
          <w:rFonts w:ascii="Times New Roman" w:eastAsia="Times New Roman" w:hAnsi="Times New Roman" w:cs="Times New Roman"/>
          <w:b/>
          <w:sz w:val="24"/>
          <w:szCs w:val="24"/>
        </w:rPr>
      </w:pPr>
      <w:bookmarkStart w:id="3" w:name="page7"/>
      <w:bookmarkEnd w:id="3"/>
      <w:r w:rsidRPr="00D13FFB">
        <w:rPr>
          <w:rFonts w:ascii="Times New Roman" w:eastAsia="Times New Roman" w:hAnsi="Times New Roman" w:cs="Times New Roman"/>
          <w:b/>
          <w:sz w:val="24"/>
          <w:szCs w:val="24"/>
        </w:rPr>
        <w:lastRenderedPageBreak/>
        <w:t>LECTURE TOPICS, SEMINAR QUESTIONS AND READINGS</w:t>
      </w:r>
    </w:p>
    <w:p w14:paraId="7032003E" w14:textId="77777777" w:rsidR="00A639E5" w:rsidRDefault="00A639E5" w:rsidP="00005114">
      <w:pPr>
        <w:spacing w:after="120" w:line="276" w:lineRule="auto"/>
        <w:ind w:left="426" w:right="373"/>
        <w:jc w:val="both"/>
        <w:rPr>
          <w:rFonts w:ascii="Times New Roman" w:eastAsia="Times New Roman" w:hAnsi="Times New Roman" w:cs="Times New Roman"/>
          <w:b/>
          <w:sz w:val="24"/>
          <w:szCs w:val="24"/>
          <w:u w:val="single"/>
        </w:rPr>
      </w:pPr>
    </w:p>
    <w:p w14:paraId="49403273" w14:textId="77777777" w:rsidR="001B21DF" w:rsidRPr="001B21DF" w:rsidRDefault="00A232EC" w:rsidP="00005114">
      <w:pPr>
        <w:spacing w:after="120" w:line="276" w:lineRule="auto"/>
        <w:ind w:left="426" w:right="373"/>
        <w:jc w:val="both"/>
        <w:rPr>
          <w:rFonts w:ascii="Times New Roman" w:eastAsia="Times New Roman" w:hAnsi="Times New Roman" w:cs="Times New Roman"/>
          <w:bCs/>
          <w:sz w:val="24"/>
          <w:szCs w:val="24"/>
        </w:rPr>
      </w:pPr>
      <w:r w:rsidRPr="00D13FFB">
        <w:rPr>
          <w:rFonts w:ascii="Times New Roman" w:eastAsia="Times New Roman" w:hAnsi="Times New Roman" w:cs="Times New Roman"/>
          <w:b/>
          <w:sz w:val="24"/>
          <w:szCs w:val="24"/>
          <w:u w:val="single"/>
        </w:rPr>
        <w:t>Week 1:</w:t>
      </w:r>
      <w:r w:rsidRPr="00D13FFB">
        <w:rPr>
          <w:rFonts w:ascii="Times New Roman" w:eastAsia="Times New Roman" w:hAnsi="Times New Roman" w:cs="Times New Roman"/>
          <w:b/>
          <w:sz w:val="24"/>
          <w:szCs w:val="24"/>
        </w:rPr>
        <w:t xml:space="preserve"> </w:t>
      </w:r>
      <w:r w:rsidR="001B21DF">
        <w:rPr>
          <w:rFonts w:ascii="Times New Roman" w:eastAsia="Times New Roman" w:hAnsi="Times New Roman" w:cs="Times New Roman"/>
          <w:b/>
          <w:sz w:val="24"/>
          <w:szCs w:val="24"/>
        </w:rPr>
        <w:t xml:space="preserve">Introduction, historical background, and main actors </w:t>
      </w:r>
      <w:r w:rsidR="001B21DF">
        <w:rPr>
          <w:rFonts w:ascii="Times New Roman" w:eastAsia="Times New Roman" w:hAnsi="Times New Roman" w:cs="Times New Roman"/>
          <w:bCs/>
          <w:sz w:val="24"/>
          <w:szCs w:val="24"/>
        </w:rPr>
        <w:t>(January 14</w:t>
      </w:r>
      <w:r w:rsidR="001B21DF" w:rsidRPr="001B21DF">
        <w:rPr>
          <w:rFonts w:ascii="Times New Roman" w:eastAsia="Times New Roman" w:hAnsi="Times New Roman" w:cs="Times New Roman"/>
          <w:bCs/>
          <w:sz w:val="24"/>
          <w:szCs w:val="24"/>
          <w:vertAlign w:val="superscript"/>
        </w:rPr>
        <w:t>th</w:t>
      </w:r>
      <w:r w:rsidR="001B21DF">
        <w:rPr>
          <w:rFonts w:ascii="Times New Roman" w:eastAsia="Times New Roman" w:hAnsi="Times New Roman" w:cs="Times New Roman"/>
          <w:bCs/>
          <w:sz w:val="24"/>
          <w:szCs w:val="24"/>
        </w:rPr>
        <w:t>)</w:t>
      </w:r>
    </w:p>
    <w:p w14:paraId="3EDC3D38" w14:textId="77777777" w:rsidR="001B21DF" w:rsidRPr="00D13FFB" w:rsidRDefault="001B21DF" w:rsidP="00005114">
      <w:pPr>
        <w:spacing w:after="120" w:line="276" w:lineRule="auto"/>
        <w:ind w:left="426" w:right="373"/>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Discussion</w:t>
      </w:r>
      <w:r w:rsidRPr="00D13FFB">
        <w:rPr>
          <w:rFonts w:ascii="Times New Roman" w:eastAsia="Times New Roman" w:hAnsi="Times New Roman" w:cs="Times New Roman"/>
          <w:b/>
          <w:sz w:val="24"/>
          <w:szCs w:val="24"/>
        </w:rPr>
        <w:t xml:space="preserve"> question</w:t>
      </w:r>
      <w:r>
        <w:rPr>
          <w:rFonts w:ascii="Times New Roman" w:eastAsia="Times New Roman" w:hAnsi="Times New Roman" w:cs="Times New Roman"/>
          <w:b/>
          <w:sz w:val="24"/>
          <w:szCs w:val="24"/>
        </w:rPr>
        <w:t>s</w:t>
      </w:r>
      <w:r w:rsidRPr="00D13FFB">
        <w:rPr>
          <w:rFonts w:ascii="Times New Roman" w:eastAsia="Times New Roman" w:hAnsi="Times New Roman" w:cs="Times New Roman"/>
          <w:sz w:val="24"/>
          <w:szCs w:val="24"/>
        </w:rPr>
        <w:t>:</w:t>
      </w:r>
    </w:p>
    <w:p w14:paraId="22256636" w14:textId="77777777" w:rsidR="001B21DF" w:rsidRPr="001B21DF" w:rsidRDefault="001B21DF" w:rsidP="00323F52">
      <w:pPr>
        <w:numPr>
          <w:ilvl w:val="0"/>
          <w:numId w:val="5"/>
        </w:numPr>
        <w:spacing w:after="120" w:line="276" w:lineRule="auto"/>
        <w:ind w:left="1134" w:right="373" w:hanging="283"/>
        <w:jc w:val="both"/>
        <w:rPr>
          <w:rFonts w:ascii="Times New Roman" w:eastAsia="Symbol" w:hAnsi="Times New Roman" w:cs="Times New Roman"/>
          <w:sz w:val="24"/>
          <w:szCs w:val="24"/>
        </w:rPr>
      </w:pPr>
      <w:r>
        <w:rPr>
          <w:rFonts w:ascii="Times New Roman" w:eastAsia="Times New Roman" w:hAnsi="Times New Roman" w:cs="Times New Roman"/>
          <w:sz w:val="24"/>
          <w:szCs w:val="24"/>
        </w:rPr>
        <w:t>How does EU integration and enlargement work?</w:t>
      </w:r>
      <w:r w:rsidR="00A639E5">
        <w:rPr>
          <w:rFonts w:ascii="Times New Roman" w:eastAsia="Times New Roman" w:hAnsi="Times New Roman" w:cs="Times New Roman"/>
          <w:sz w:val="24"/>
          <w:szCs w:val="24"/>
        </w:rPr>
        <w:t xml:space="preserve"> Who are the main actors?</w:t>
      </w:r>
    </w:p>
    <w:p w14:paraId="0FCEE96E" w14:textId="77777777" w:rsidR="001B21DF" w:rsidRPr="00D13FFB" w:rsidRDefault="001B21DF" w:rsidP="00005114">
      <w:pPr>
        <w:spacing w:after="120" w:line="276" w:lineRule="auto"/>
        <w:ind w:left="426" w:right="373"/>
        <w:jc w:val="both"/>
        <w:rPr>
          <w:rFonts w:ascii="Times New Roman" w:eastAsia="Times New Roman" w:hAnsi="Times New Roman" w:cs="Times New Roman"/>
          <w:b/>
          <w:sz w:val="24"/>
          <w:szCs w:val="24"/>
        </w:rPr>
      </w:pPr>
      <w:r w:rsidRPr="00D13FFB">
        <w:rPr>
          <w:rFonts w:ascii="Times New Roman" w:eastAsia="Times New Roman" w:hAnsi="Times New Roman" w:cs="Times New Roman"/>
          <w:b/>
          <w:sz w:val="24"/>
          <w:szCs w:val="24"/>
        </w:rPr>
        <w:t>Required readings</w:t>
      </w:r>
    </w:p>
    <w:p w14:paraId="0FDDE333" w14:textId="77777777" w:rsidR="00BC1FE7" w:rsidRDefault="001A2CBE" w:rsidP="00CF403A">
      <w:pPr>
        <w:spacing w:after="120" w:line="276" w:lineRule="auto"/>
        <w:ind w:left="1134" w:right="373" w:hanging="708"/>
        <w:jc w:val="both"/>
        <w:rPr>
          <w:rFonts w:ascii="Times New Roman" w:eastAsia="Times New Roman" w:hAnsi="Times New Roman" w:cs="Times New Roman"/>
          <w:bCs/>
          <w:sz w:val="24"/>
          <w:szCs w:val="24"/>
          <w:lang w:val="en-GB"/>
        </w:rPr>
      </w:pPr>
      <w:r w:rsidRPr="001A2CBE">
        <w:rPr>
          <w:rFonts w:ascii="Times New Roman" w:eastAsia="Times New Roman" w:hAnsi="Times New Roman" w:cs="Times New Roman"/>
          <w:bCs/>
          <w:sz w:val="24"/>
          <w:szCs w:val="24"/>
          <w:lang w:val="en-GB"/>
        </w:rPr>
        <w:t>Nugent, N. (201</w:t>
      </w:r>
      <w:r>
        <w:rPr>
          <w:rFonts w:ascii="Times New Roman" w:eastAsia="Times New Roman" w:hAnsi="Times New Roman" w:cs="Times New Roman"/>
          <w:bCs/>
          <w:sz w:val="24"/>
          <w:szCs w:val="24"/>
          <w:lang w:val="en-GB"/>
        </w:rPr>
        <w:t>7</w:t>
      </w:r>
      <w:r w:rsidRPr="001A2CBE">
        <w:rPr>
          <w:rFonts w:ascii="Times New Roman" w:eastAsia="Times New Roman" w:hAnsi="Times New Roman" w:cs="Times New Roman"/>
          <w:bCs/>
          <w:sz w:val="24"/>
          <w:szCs w:val="24"/>
          <w:lang w:val="en-GB"/>
        </w:rPr>
        <w:t xml:space="preserve">) </w:t>
      </w:r>
      <w:r w:rsidRPr="001A2CBE">
        <w:rPr>
          <w:rFonts w:ascii="Times New Roman" w:eastAsia="Times New Roman" w:hAnsi="Times New Roman" w:cs="Times New Roman"/>
          <w:bCs/>
          <w:i/>
          <w:iCs/>
          <w:sz w:val="24"/>
          <w:szCs w:val="24"/>
          <w:lang w:val="en-GB"/>
        </w:rPr>
        <w:t>The Government and Politics of the European Union</w:t>
      </w:r>
      <w:r w:rsidRPr="001A2CBE">
        <w:rPr>
          <w:rFonts w:ascii="Times New Roman" w:eastAsia="Times New Roman" w:hAnsi="Times New Roman" w:cs="Times New Roman"/>
          <w:bCs/>
          <w:sz w:val="24"/>
          <w:szCs w:val="24"/>
          <w:lang w:val="en-GB"/>
        </w:rPr>
        <w:t xml:space="preserve">, </w:t>
      </w:r>
      <w:r>
        <w:rPr>
          <w:rFonts w:ascii="Times New Roman" w:eastAsia="Times New Roman" w:hAnsi="Times New Roman" w:cs="Times New Roman"/>
          <w:bCs/>
          <w:sz w:val="24"/>
          <w:szCs w:val="24"/>
          <w:lang w:val="en-GB"/>
        </w:rPr>
        <w:t>8</w:t>
      </w:r>
      <w:r w:rsidRPr="001A2CBE">
        <w:rPr>
          <w:rFonts w:ascii="Times New Roman" w:eastAsia="Times New Roman" w:hAnsi="Times New Roman" w:cs="Times New Roman"/>
          <w:bCs/>
          <w:sz w:val="24"/>
          <w:szCs w:val="24"/>
          <w:lang w:val="en-GB"/>
        </w:rPr>
        <w:t>th ed., Basingstoke and London: Palgrave Macmillan, chapters 1-5</w:t>
      </w:r>
      <w:r>
        <w:rPr>
          <w:rFonts w:ascii="Times New Roman" w:eastAsia="Times New Roman" w:hAnsi="Times New Roman" w:cs="Times New Roman"/>
          <w:bCs/>
          <w:sz w:val="24"/>
          <w:szCs w:val="24"/>
          <w:lang w:val="en-GB"/>
        </w:rPr>
        <w:t>, 9-13</w:t>
      </w:r>
      <w:r w:rsidRPr="001A2CBE">
        <w:rPr>
          <w:rFonts w:ascii="Times New Roman" w:eastAsia="Times New Roman" w:hAnsi="Times New Roman" w:cs="Times New Roman"/>
          <w:bCs/>
          <w:sz w:val="24"/>
          <w:szCs w:val="24"/>
          <w:lang w:val="en-GB"/>
        </w:rPr>
        <w:t>.</w:t>
      </w:r>
    </w:p>
    <w:p w14:paraId="4E61E4E2" w14:textId="77777777" w:rsidR="00BC1FE7" w:rsidRDefault="00BC1FE7" w:rsidP="00CF403A">
      <w:pPr>
        <w:spacing w:after="120" w:line="276" w:lineRule="auto"/>
        <w:ind w:left="1134" w:right="373" w:hanging="708"/>
        <w:jc w:val="both"/>
        <w:rPr>
          <w:rFonts w:ascii="Times New Roman" w:eastAsia="Times New Roman" w:hAnsi="Times New Roman" w:cs="Times New Roman"/>
          <w:bCs/>
          <w:sz w:val="24"/>
          <w:szCs w:val="24"/>
          <w:lang w:val="en-GB"/>
        </w:rPr>
      </w:pPr>
      <w:r w:rsidRPr="00BC1FE7">
        <w:rPr>
          <w:rFonts w:ascii="Times New Roman" w:eastAsia="Times New Roman" w:hAnsi="Times New Roman" w:cs="Times New Roman"/>
          <w:bCs/>
          <w:sz w:val="24"/>
          <w:szCs w:val="24"/>
          <w:lang w:val="en-GB"/>
        </w:rPr>
        <w:t>Pollack, M.A.</w:t>
      </w:r>
      <w:r>
        <w:rPr>
          <w:rFonts w:ascii="Times New Roman" w:eastAsia="Times New Roman" w:hAnsi="Times New Roman" w:cs="Times New Roman"/>
          <w:bCs/>
          <w:sz w:val="24"/>
          <w:szCs w:val="24"/>
          <w:lang w:val="en-GB"/>
        </w:rPr>
        <w:t xml:space="preserve"> (2005)</w:t>
      </w:r>
      <w:r w:rsidRPr="00BC1FE7">
        <w:rPr>
          <w:rFonts w:ascii="Times New Roman" w:eastAsia="Times New Roman" w:hAnsi="Times New Roman" w:cs="Times New Roman"/>
          <w:bCs/>
          <w:sz w:val="24"/>
          <w:szCs w:val="24"/>
          <w:lang w:val="en-GB"/>
        </w:rPr>
        <w:t xml:space="preserve"> ‘Theorizing the European Union: International Organization, Domestic Polity, or Experiment in New Governance?’ </w:t>
      </w:r>
      <w:r w:rsidRPr="00BC1FE7">
        <w:rPr>
          <w:rFonts w:ascii="Times New Roman" w:eastAsia="Times New Roman" w:hAnsi="Times New Roman" w:cs="Times New Roman"/>
          <w:bCs/>
          <w:i/>
          <w:iCs/>
          <w:sz w:val="24"/>
          <w:szCs w:val="24"/>
          <w:lang w:val="en-GB"/>
        </w:rPr>
        <w:t xml:space="preserve">Annual Review of Political Science </w:t>
      </w:r>
      <w:r w:rsidRPr="00BC1FE7">
        <w:rPr>
          <w:rFonts w:ascii="Times New Roman" w:eastAsia="Times New Roman" w:hAnsi="Times New Roman" w:cs="Times New Roman"/>
          <w:bCs/>
          <w:sz w:val="24"/>
          <w:szCs w:val="24"/>
          <w:lang w:val="en-GB"/>
        </w:rPr>
        <w:t xml:space="preserve">8 (2005): 357-98. </w:t>
      </w:r>
    </w:p>
    <w:p w14:paraId="1C968546" w14:textId="77777777" w:rsidR="00BC1FE7" w:rsidRDefault="00BC1FE7" w:rsidP="00CF403A">
      <w:pPr>
        <w:spacing w:after="120" w:line="276" w:lineRule="auto"/>
        <w:ind w:left="1134" w:right="373" w:hanging="708"/>
        <w:jc w:val="both"/>
        <w:rPr>
          <w:rFonts w:ascii="Times New Roman" w:eastAsia="Times New Roman" w:hAnsi="Times New Roman" w:cs="Times New Roman"/>
          <w:sz w:val="24"/>
          <w:szCs w:val="24"/>
        </w:rPr>
      </w:pPr>
      <w:r w:rsidRPr="00D13FFB">
        <w:rPr>
          <w:rFonts w:ascii="Times New Roman" w:eastAsia="Times New Roman" w:hAnsi="Times New Roman" w:cs="Times New Roman"/>
          <w:sz w:val="24"/>
          <w:szCs w:val="24"/>
        </w:rPr>
        <w:t>Wallace H</w:t>
      </w:r>
      <w:r w:rsidR="00132345">
        <w:rPr>
          <w:rFonts w:ascii="Times New Roman" w:eastAsia="Times New Roman" w:hAnsi="Times New Roman" w:cs="Times New Roman"/>
          <w:sz w:val="24"/>
          <w:szCs w:val="24"/>
        </w:rPr>
        <w:t>.</w:t>
      </w:r>
      <w:r w:rsidRPr="00D13FFB">
        <w:rPr>
          <w:rFonts w:ascii="Times New Roman" w:eastAsia="Times New Roman" w:hAnsi="Times New Roman" w:cs="Times New Roman"/>
          <w:sz w:val="24"/>
          <w:szCs w:val="24"/>
        </w:rPr>
        <w:t xml:space="preserve">, Reh C. (2014) ‘An Institutional Anatomy and Five Policy Modes.’ In </w:t>
      </w:r>
      <w:r w:rsidRPr="00D13FFB">
        <w:rPr>
          <w:rFonts w:ascii="Times New Roman" w:eastAsia="Times New Roman" w:hAnsi="Times New Roman" w:cs="Times New Roman"/>
          <w:i/>
          <w:sz w:val="24"/>
          <w:szCs w:val="24"/>
        </w:rPr>
        <w:t>Policy-making in the EU</w:t>
      </w:r>
      <w:r w:rsidRPr="00D13FFB">
        <w:rPr>
          <w:rFonts w:ascii="Times New Roman" w:eastAsia="Times New Roman" w:hAnsi="Times New Roman" w:cs="Times New Roman"/>
          <w:sz w:val="24"/>
          <w:szCs w:val="24"/>
        </w:rPr>
        <w:t>: 7</w:t>
      </w:r>
      <w:r>
        <w:rPr>
          <w:rFonts w:ascii="Times New Roman" w:eastAsia="Times New Roman" w:hAnsi="Times New Roman" w:cs="Times New Roman"/>
          <w:sz w:val="24"/>
          <w:szCs w:val="24"/>
        </w:rPr>
        <w:t>7</w:t>
      </w:r>
      <w:r w:rsidRPr="00D13FFB">
        <w:rPr>
          <w:rFonts w:ascii="Times New Roman" w:eastAsia="Times New Roman" w:hAnsi="Times New Roman" w:cs="Times New Roman"/>
          <w:sz w:val="24"/>
          <w:szCs w:val="24"/>
        </w:rPr>
        <w:t>-</w:t>
      </w:r>
      <w:r>
        <w:rPr>
          <w:rFonts w:ascii="Times New Roman" w:eastAsia="Times New Roman" w:hAnsi="Times New Roman" w:cs="Times New Roman"/>
          <w:sz w:val="24"/>
          <w:szCs w:val="24"/>
        </w:rPr>
        <w:t>86.</w:t>
      </w:r>
      <w:r w:rsidRPr="00D13FF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first</w:t>
      </w:r>
      <w:r w:rsidRPr="00D13FFB">
        <w:rPr>
          <w:rFonts w:ascii="Times New Roman" w:eastAsia="Times New Roman" w:hAnsi="Times New Roman" w:cs="Times New Roman"/>
          <w:sz w:val="24"/>
          <w:szCs w:val="24"/>
        </w:rPr>
        <w:t xml:space="preserve"> part of Chapter 4)</w:t>
      </w:r>
    </w:p>
    <w:p w14:paraId="558399BB" w14:textId="77777777" w:rsidR="00BC1FE7" w:rsidRDefault="00BC1FE7" w:rsidP="00005114">
      <w:pPr>
        <w:spacing w:after="120" w:line="276" w:lineRule="auto"/>
        <w:ind w:left="426" w:right="373"/>
        <w:jc w:val="both"/>
        <w:rPr>
          <w:rFonts w:ascii="Times New Roman" w:eastAsia="Times New Roman" w:hAnsi="Times New Roman" w:cs="Times New Roman"/>
          <w:b/>
          <w:bCs/>
          <w:sz w:val="24"/>
          <w:szCs w:val="24"/>
        </w:rPr>
      </w:pPr>
      <w:r w:rsidRPr="00BC1FE7">
        <w:rPr>
          <w:rFonts w:ascii="Times New Roman" w:eastAsia="Times New Roman" w:hAnsi="Times New Roman" w:cs="Times New Roman"/>
          <w:b/>
          <w:bCs/>
          <w:sz w:val="24"/>
          <w:szCs w:val="24"/>
        </w:rPr>
        <w:t>Further readings</w:t>
      </w:r>
    </w:p>
    <w:p w14:paraId="34AD89D4" w14:textId="77777777" w:rsidR="00BC1FE7" w:rsidRPr="00BC1FE7" w:rsidRDefault="00BC1FE7" w:rsidP="00CF403A">
      <w:pPr>
        <w:spacing w:after="120" w:line="276" w:lineRule="auto"/>
        <w:ind w:left="1134" w:right="373" w:hanging="708"/>
        <w:jc w:val="both"/>
        <w:rPr>
          <w:rFonts w:ascii="Times New Roman" w:eastAsia="Times New Roman" w:hAnsi="Times New Roman" w:cs="Times New Roman"/>
          <w:sz w:val="24"/>
          <w:szCs w:val="24"/>
        </w:rPr>
      </w:pPr>
      <w:proofErr w:type="spellStart"/>
      <w:r w:rsidRPr="00BC1FE7">
        <w:rPr>
          <w:rFonts w:ascii="Times New Roman" w:eastAsia="Times New Roman" w:hAnsi="Times New Roman" w:cs="Times New Roman"/>
          <w:sz w:val="24"/>
          <w:szCs w:val="24"/>
        </w:rPr>
        <w:t>Strøby</w:t>
      </w:r>
      <w:proofErr w:type="spellEnd"/>
      <w:r w:rsidRPr="00BC1FE7">
        <w:rPr>
          <w:rFonts w:ascii="Times New Roman" w:eastAsia="Times New Roman" w:hAnsi="Times New Roman" w:cs="Times New Roman"/>
          <w:sz w:val="24"/>
          <w:szCs w:val="24"/>
        </w:rPr>
        <w:t xml:space="preserve">-Jensen, C. (2016) ‘Neo-functionalism’ in </w:t>
      </w:r>
      <w:proofErr w:type="spellStart"/>
      <w:r w:rsidRPr="00BC1FE7">
        <w:rPr>
          <w:rFonts w:ascii="Times New Roman" w:eastAsia="Times New Roman" w:hAnsi="Times New Roman" w:cs="Times New Roman"/>
          <w:sz w:val="24"/>
          <w:szCs w:val="24"/>
        </w:rPr>
        <w:t>Cini</w:t>
      </w:r>
      <w:proofErr w:type="spellEnd"/>
      <w:r w:rsidRPr="00BC1FE7">
        <w:rPr>
          <w:rFonts w:ascii="Times New Roman" w:eastAsia="Times New Roman" w:hAnsi="Times New Roman" w:cs="Times New Roman"/>
          <w:sz w:val="24"/>
          <w:szCs w:val="24"/>
        </w:rPr>
        <w:t>, M. and Perez-</w:t>
      </w:r>
      <w:proofErr w:type="spellStart"/>
      <w:r w:rsidRPr="00BC1FE7">
        <w:rPr>
          <w:rFonts w:ascii="Times New Roman" w:eastAsia="Times New Roman" w:hAnsi="Times New Roman" w:cs="Times New Roman"/>
          <w:sz w:val="24"/>
          <w:szCs w:val="24"/>
        </w:rPr>
        <w:t>Solorzano</w:t>
      </w:r>
      <w:proofErr w:type="spellEnd"/>
      <w:r w:rsidRPr="00BC1FE7">
        <w:rPr>
          <w:rFonts w:ascii="Times New Roman" w:eastAsia="Times New Roman" w:hAnsi="Times New Roman" w:cs="Times New Roman"/>
          <w:sz w:val="24"/>
          <w:szCs w:val="24"/>
        </w:rPr>
        <w:t xml:space="preserve"> </w:t>
      </w:r>
      <w:proofErr w:type="spellStart"/>
      <w:r w:rsidRPr="00BC1FE7">
        <w:rPr>
          <w:rFonts w:ascii="Times New Roman" w:eastAsia="Times New Roman" w:hAnsi="Times New Roman" w:cs="Times New Roman"/>
          <w:sz w:val="24"/>
          <w:szCs w:val="24"/>
        </w:rPr>
        <w:t>Borragan</w:t>
      </w:r>
      <w:proofErr w:type="spellEnd"/>
      <w:r w:rsidRPr="00BC1FE7">
        <w:rPr>
          <w:rFonts w:ascii="Times New Roman" w:eastAsia="Times New Roman" w:hAnsi="Times New Roman" w:cs="Times New Roman"/>
          <w:sz w:val="24"/>
          <w:szCs w:val="24"/>
        </w:rPr>
        <w:t xml:space="preserve">, N. (eds.) </w:t>
      </w:r>
      <w:r w:rsidRPr="00005114">
        <w:rPr>
          <w:rFonts w:ascii="Times New Roman" w:eastAsia="Times New Roman" w:hAnsi="Times New Roman" w:cs="Times New Roman"/>
          <w:i/>
          <w:iCs/>
          <w:sz w:val="24"/>
          <w:szCs w:val="24"/>
        </w:rPr>
        <w:t>European Union Politics</w:t>
      </w:r>
      <w:r w:rsidRPr="00BC1FE7">
        <w:rPr>
          <w:rFonts w:ascii="Times New Roman" w:eastAsia="Times New Roman" w:hAnsi="Times New Roman" w:cs="Times New Roman"/>
          <w:sz w:val="24"/>
          <w:szCs w:val="24"/>
        </w:rPr>
        <w:t>. Oxford University Press. pp. 54-64.</w:t>
      </w:r>
    </w:p>
    <w:p w14:paraId="008D5D44" w14:textId="77777777" w:rsidR="00BC1FE7" w:rsidRPr="00BC1FE7" w:rsidRDefault="00BC1FE7" w:rsidP="00CF403A">
      <w:pPr>
        <w:spacing w:after="120" w:line="276" w:lineRule="auto"/>
        <w:ind w:left="1134" w:right="373" w:hanging="708"/>
        <w:jc w:val="both"/>
        <w:rPr>
          <w:rFonts w:ascii="Times New Roman" w:eastAsia="Times New Roman" w:hAnsi="Times New Roman" w:cs="Times New Roman"/>
          <w:sz w:val="24"/>
          <w:szCs w:val="24"/>
        </w:rPr>
      </w:pPr>
      <w:proofErr w:type="spellStart"/>
      <w:r w:rsidRPr="00BC1FE7">
        <w:rPr>
          <w:rFonts w:ascii="Times New Roman" w:eastAsia="Times New Roman" w:hAnsi="Times New Roman" w:cs="Times New Roman"/>
          <w:sz w:val="24"/>
          <w:szCs w:val="24"/>
        </w:rPr>
        <w:t>Cini</w:t>
      </w:r>
      <w:proofErr w:type="spellEnd"/>
      <w:r w:rsidRPr="00BC1FE7">
        <w:rPr>
          <w:rFonts w:ascii="Times New Roman" w:eastAsia="Times New Roman" w:hAnsi="Times New Roman" w:cs="Times New Roman"/>
          <w:sz w:val="24"/>
          <w:szCs w:val="24"/>
        </w:rPr>
        <w:t xml:space="preserve">, M. (2016) ‘Intergovernmentalism’ in </w:t>
      </w:r>
      <w:proofErr w:type="spellStart"/>
      <w:r w:rsidRPr="00BC1FE7">
        <w:rPr>
          <w:rFonts w:ascii="Times New Roman" w:eastAsia="Times New Roman" w:hAnsi="Times New Roman" w:cs="Times New Roman"/>
          <w:sz w:val="24"/>
          <w:szCs w:val="24"/>
        </w:rPr>
        <w:t>Cini</w:t>
      </w:r>
      <w:proofErr w:type="spellEnd"/>
      <w:r w:rsidRPr="00BC1FE7">
        <w:rPr>
          <w:rFonts w:ascii="Times New Roman" w:eastAsia="Times New Roman" w:hAnsi="Times New Roman" w:cs="Times New Roman"/>
          <w:sz w:val="24"/>
          <w:szCs w:val="24"/>
        </w:rPr>
        <w:t>, M. and Perez-</w:t>
      </w:r>
      <w:proofErr w:type="spellStart"/>
      <w:r w:rsidRPr="00BC1FE7">
        <w:rPr>
          <w:rFonts w:ascii="Times New Roman" w:eastAsia="Times New Roman" w:hAnsi="Times New Roman" w:cs="Times New Roman"/>
          <w:sz w:val="24"/>
          <w:szCs w:val="24"/>
        </w:rPr>
        <w:t>Solorzano</w:t>
      </w:r>
      <w:proofErr w:type="spellEnd"/>
      <w:r w:rsidRPr="00BC1FE7">
        <w:rPr>
          <w:rFonts w:ascii="Times New Roman" w:eastAsia="Times New Roman" w:hAnsi="Times New Roman" w:cs="Times New Roman"/>
          <w:sz w:val="24"/>
          <w:szCs w:val="24"/>
        </w:rPr>
        <w:t xml:space="preserve"> </w:t>
      </w:r>
      <w:proofErr w:type="spellStart"/>
      <w:r w:rsidRPr="00BC1FE7">
        <w:rPr>
          <w:rFonts w:ascii="Times New Roman" w:eastAsia="Times New Roman" w:hAnsi="Times New Roman" w:cs="Times New Roman"/>
          <w:sz w:val="24"/>
          <w:szCs w:val="24"/>
        </w:rPr>
        <w:t>Borragan</w:t>
      </w:r>
      <w:proofErr w:type="spellEnd"/>
      <w:r w:rsidRPr="00BC1FE7">
        <w:rPr>
          <w:rFonts w:ascii="Times New Roman" w:eastAsia="Times New Roman" w:hAnsi="Times New Roman" w:cs="Times New Roman"/>
          <w:sz w:val="24"/>
          <w:szCs w:val="24"/>
        </w:rPr>
        <w:t xml:space="preserve">, N. (eds.) </w:t>
      </w:r>
      <w:r w:rsidRPr="00005114">
        <w:rPr>
          <w:rFonts w:ascii="Times New Roman" w:eastAsia="Times New Roman" w:hAnsi="Times New Roman" w:cs="Times New Roman"/>
          <w:i/>
          <w:iCs/>
          <w:sz w:val="24"/>
          <w:szCs w:val="24"/>
        </w:rPr>
        <w:t>European Union Politics</w:t>
      </w:r>
      <w:r w:rsidRPr="00BC1FE7">
        <w:rPr>
          <w:rFonts w:ascii="Times New Roman" w:eastAsia="Times New Roman" w:hAnsi="Times New Roman" w:cs="Times New Roman"/>
          <w:sz w:val="24"/>
          <w:szCs w:val="24"/>
        </w:rPr>
        <w:t>. Oxford University Press. pp. 66-78.</w:t>
      </w:r>
    </w:p>
    <w:p w14:paraId="4A3FA59C" w14:textId="77777777" w:rsidR="00BC1FE7" w:rsidRPr="00BC1FE7" w:rsidRDefault="00BC1FE7" w:rsidP="00CF403A">
      <w:pPr>
        <w:spacing w:after="120" w:line="276" w:lineRule="auto"/>
        <w:ind w:left="1134" w:right="373" w:hanging="708"/>
        <w:jc w:val="both"/>
        <w:rPr>
          <w:rFonts w:ascii="Times New Roman" w:eastAsia="Times New Roman" w:hAnsi="Times New Roman" w:cs="Times New Roman"/>
          <w:sz w:val="24"/>
          <w:szCs w:val="24"/>
        </w:rPr>
      </w:pPr>
      <w:r w:rsidRPr="00BC1FE7">
        <w:rPr>
          <w:rFonts w:ascii="Times New Roman" w:eastAsia="Times New Roman" w:hAnsi="Times New Roman" w:cs="Times New Roman"/>
          <w:sz w:val="24"/>
          <w:szCs w:val="24"/>
        </w:rPr>
        <w:t>Rosamond, B</w:t>
      </w:r>
      <w:r w:rsidR="00005114">
        <w:rPr>
          <w:rFonts w:ascii="Times New Roman" w:eastAsia="Times New Roman" w:hAnsi="Times New Roman" w:cs="Times New Roman"/>
          <w:sz w:val="24"/>
          <w:szCs w:val="24"/>
        </w:rPr>
        <w:t>.</w:t>
      </w:r>
      <w:r w:rsidRPr="00BC1FE7">
        <w:rPr>
          <w:rFonts w:ascii="Times New Roman" w:eastAsia="Times New Roman" w:hAnsi="Times New Roman" w:cs="Times New Roman"/>
          <w:sz w:val="24"/>
          <w:szCs w:val="24"/>
        </w:rPr>
        <w:t xml:space="preserve"> (2000) Theories of European Integration. Palgrave Macmillan.</w:t>
      </w:r>
    </w:p>
    <w:p w14:paraId="06C13C73" w14:textId="77777777" w:rsidR="00BC1FE7" w:rsidRPr="00BC1FE7" w:rsidRDefault="00BC1FE7" w:rsidP="00CF403A">
      <w:pPr>
        <w:spacing w:after="120" w:line="276" w:lineRule="auto"/>
        <w:ind w:left="1134" w:right="373" w:hanging="708"/>
        <w:jc w:val="both"/>
        <w:rPr>
          <w:rFonts w:ascii="Times New Roman" w:eastAsia="Times New Roman" w:hAnsi="Times New Roman" w:cs="Times New Roman"/>
          <w:sz w:val="24"/>
          <w:szCs w:val="24"/>
        </w:rPr>
      </w:pPr>
      <w:proofErr w:type="spellStart"/>
      <w:r w:rsidRPr="00BC1FE7">
        <w:rPr>
          <w:rFonts w:ascii="Times New Roman" w:eastAsia="Times New Roman" w:hAnsi="Times New Roman" w:cs="Times New Roman"/>
          <w:sz w:val="24"/>
          <w:szCs w:val="24"/>
        </w:rPr>
        <w:t>Börzel</w:t>
      </w:r>
      <w:proofErr w:type="spellEnd"/>
      <w:r w:rsidRPr="00BC1FE7">
        <w:rPr>
          <w:rFonts w:ascii="Times New Roman" w:eastAsia="Times New Roman" w:hAnsi="Times New Roman" w:cs="Times New Roman"/>
          <w:sz w:val="24"/>
          <w:szCs w:val="24"/>
        </w:rPr>
        <w:t>, T</w:t>
      </w:r>
      <w:r w:rsidR="00005114">
        <w:rPr>
          <w:rFonts w:ascii="Times New Roman" w:eastAsia="Times New Roman" w:hAnsi="Times New Roman" w:cs="Times New Roman"/>
          <w:sz w:val="24"/>
          <w:szCs w:val="24"/>
        </w:rPr>
        <w:t>.</w:t>
      </w:r>
      <w:r w:rsidRPr="00BC1FE7">
        <w:rPr>
          <w:rFonts w:ascii="Times New Roman" w:eastAsia="Times New Roman" w:hAnsi="Times New Roman" w:cs="Times New Roman"/>
          <w:sz w:val="24"/>
          <w:szCs w:val="24"/>
        </w:rPr>
        <w:t xml:space="preserve"> (ed.) (2005) ‘The Disparity of European Integration: Revisiting Neofunctionalism in</w:t>
      </w:r>
      <w:r w:rsidR="00005114">
        <w:rPr>
          <w:rFonts w:ascii="Times New Roman" w:eastAsia="Times New Roman" w:hAnsi="Times New Roman" w:cs="Times New Roman"/>
          <w:sz w:val="24"/>
          <w:szCs w:val="24"/>
        </w:rPr>
        <w:t xml:space="preserve"> </w:t>
      </w:r>
      <w:proofErr w:type="spellStart"/>
      <w:r w:rsidRPr="00BC1FE7">
        <w:rPr>
          <w:rFonts w:ascii="Times New Roman" w:eastAsia="Times New Roman" w:hAnsi="Times New Roman" w:cs="Times New Roman"/>
          <w:sz w:val="24"/>
          <w:szCs w:val="24"/>
        </w:rPr>
        <w:t>Honour</w:t>
      </w:r>
      <w:proofErr w:type="spellEnd"/>
      <w:r w:rsidRPr="00BC1FE7">
        <w:rPr>
          <w:rFonts w:ascii="Times New Roman" w:eastAsia="Times New Roman" w:hAnsi="Times New Roman" w:cs="Times New Roman"/>
          <w:sz w:val="24"/>
          <w:szCs w:val="24"/>
        </w:rPr>
        <w:t xml:space="preserve"> of Ernst Haas’, special issue of </w:t>
      </w:r>
      <w:r w:rsidRPr="00005114">
        <w:rPr>
          <w:rFonts w:ascii="Times New Roman" w:eastAsia="Times New Roman" w:hAnsi="Times New Roman" w:cs="Times New Roman"/>
          <w:i/>
          <w:iCs/>
          <w:sz w:val="24"/>
          <w:szCs w:val="24"/>
        </w:rPr>
        <w:t>Journal of European Public Policy</w:t>
      </w:r>
      <w:r w:rsidRPr="00BC1FE7">
        <w:rPr>
          <w:rFonts w:ascii="Times New Roman" w:eastAsia="Times New Roman" w:hAnsi="Times New Roman" w:cs="Times New Roman"/>
          <w:sz w:val="24"/>
          <w:szCs w:val="24"/>
        </w:rPr>
        <w:t xml:space="preserve"> 12(2).</w:t>
      </w:r>
    </w:p>
    <w:p w14:paraId="3E38C080" w14:textId="77777777" w:rsidR="00BC1FE7" w:rsidRPr="00BC1FE7" w:rsidRDefault="00BC1FE7" w:rsidP="00CF403A">
      <w:pPr>
        <w:spacing w:after="120" w:line="276" w:lineRule="auto"/>
        <w:ind w:left="1134" w:right="373" w:hanging="708"/>
        <w:jc w:val="both"/>
        <w:rPr>
          <w:rFonts w:ascii="Times New Roman" w:eastAsia="Times New Roman" w:hAnsi="Times New Roman" w:cs="Times New Roman"/>
          <w:sz w:val="24"/>
          <w:szCs w:val="24"/>
        </w:rPr>
      </w:pPr>
      <w:r w:rsidRPr="00BC1FE7">
        <w:rPr>
          <w:rFonts w:ascii="Times New Roman" w:eastAsia="Times New Roman" w:hAnsi="Times New Roman" w:cs="Times New Roman"/>
          <w:sz w:val="24"/>
          <w:szCs w:val="24"/>
        </w:rPr>
        <w:t xml:space="preserve">Haas, E. (1958) </w:t>
      </w:r>
      <w:r w:rsidRPr="00005114">
        <w:rPr>
          <w:rFonts w:ascii="Times New Roman" w:eastAsia="Times New Roman" w:hAnsi="Times New Roman" w:cs="Times New Roman"/>
          <w:i/>
          <w:iCs/>
          <w:sz w:val="24"/>
          <w:szCs w:val="24"/>
        </w:rPr>
        <w:t>The Uniting of Europe: Political, Social and Economic Forces 1950-57</w:t>
      </w:r>
      <w:r w:rsidRPr="00BC1FE7">
        <w:rPr>
          <w:rFonts w:ascii="Times New Roman" w:eastAsia="Times New Roman" w:hAnsi="Times New Roman" w:cs="Times New Roman"/>
          <w:sz w:val="24"/>
          <w:szCs w:val="24"/>
        </w:rPr>
        <w:t>, London:</w:t>
      </w:r>
      <w:r w:rsidR="00005114">
        <w:rPr>
          <w:rFonts w:ascii="Times New Roman" w:eastAsia="Times New Roman" w:hAnsi="Times New Roman" w:cs="Times New Roman"/>
          <w:sz w:val="24"/>
          <w:szCs w:val="24"/>
        </w:rPr>
        <w:t xml:space="preserve"> </w:t>
      </w:r>
      <w:r w:rsidRPr="00BC1FE7">
        <w:rPr>
          <w:rFonts w:ascii="Times New Roman" w:eastAsia="Times New Roman" w:hAnsi="Times New Roman" w:cs="Times New Roman"/>
          <w:sz w:val="24"/>
          <w:szCs w:val="24"/>
        </w:rPr>
        <w:t>Library of World Affairs.</w:t>
      </w:r>
    </w:p>
    <w:p w14:paraId="223DB53C" w14:textId="77777777" w:rsidR="00BC1FE7" w:rsidRPr="00BC1FE7" w:rsidRDefault="00BC1FE7" w:rsidP="00CF403A">
      <w:pPr>
        <w:spacing w:after="120" w:line="276" w:lineRule="auto"/>
        <w:ind w:left="1134" w:right="373" w:hanging="708"/>
        <w:jc w:val="both"/>
        <w:rPr>
          <w:rFonts w:ascii="Times New Roman" w:eastAsia="Times New Roman" w:hAnsi="Times New Roman" w:cs="Times New Roman"/>
          <w:sz w:val="24"/>
          <w:szCs w:val="24"/>
        </w:rPr>
      </w:pPr>
      <w:proofErr w:type="spellStart"/>
      <w:r w:rsidRPr="00BC1FE7">
        <w:rPr>
          <w:rFonts w:ascii="Times New Roman" w:eastAsia="Times New Roman" w:hAnsi="Times New Roman" w:cs="Times New Roman"/>
          <w:sz w:val="24"/>
          <w:szCs w:val="24"/>
        </w:rPr>
        <w:t>Moravcsik</w:t>
      </w:r>
      <w:proofErr w:type="spellEnd"/>
      <w:r w:rsidRPr="00BC1FE7">
        <w:rPr>
          <w:rFonts w:ascii="Times New Roman" w:eastAsia="Times New Roman" w:hAnsi="Times New Roman" w:cs="Times New Roman"/>
          <w:sz w:val="24"/>
          <w:szCs w:val="24"/>
        </w:rPr>
        <w:t>, A</w:t>
      </w:r>
      <w:r w:rsidR="00005114">
        <w:rPr>
          <w:rFonts w:ascii="Times New Roman" w:eastAsia="Times New Roman" w:hAnsi="Times New Roman" w:cs="Times New Roman"/>
          <w:sz w:val="24"/>
          <w:szCs w:val="24"/>
        </w:rPr>
        <w:t>.</w:t>
      </w:r>
      <w:r w:rsidRPr="00BC1FE7">
        <w:rPr>
          <w:rFonts w:ascii="Times New Roman" w:eastAsia="Times New Roman" w:hAnsi="Times New Roman" w:cs="Times New Roman"/>
          <w:sz w:val="24"/>
          <w:szCs w:val="24"/>
        </w:rPr>
        <w:t xml:space="preserve"> and </w:t>
      </w:r>
      <w:proofErr w:type="spellStart"/>
      <w:r w:rsidRPr="00BC1FE7">
        <w:rPr>
          <w:rFonts w:ascii="Times New Roman" w:eastAsia="Times New Roman" w:hAnsi="Times New Roman" w:cs="Times New Roman"/>
          <w:sz w:val="24"/>
          <w:szCs w:val="24"/>
        </w:rPr>
        <w:t>Schimmelfennig</w:t>
      </w:r>
      <w:proofErr w:type="spellEnd"/>
      <w:r w:rsidRPr="00BC1FE7">
        <w:rPr>
          <w:rFonts w:ascii="Times New Roman" w:eastAsia="Times New Roman" w:hAnsi="Times New Roman" w:cs="Times New Roman"/>
          <w:sz w:val="24"/>
          <w:szCs w:val="24"/>
        </w:rPr>
        <w:t>, F. (2009) ‘Liberal Intergovernmentalism’ in A. Wiener &amp; T.</w:t>
      </w:r>
      <w:r w:rsidR="00005114">
        <w:rPr>
          <w:rFonts w:ascii="Times New Roman" w:eastAsia="Times New Roman" w:hAnsi="Times New Roman" w:cs="Times New Roman"/>
          <w:sz w:val="24"/>
          <w:szCs w:val="24"/>
        </w:rPr>
        <w:t xml:space="preserve"> </w:t>
      </w:r>
      <w:r w:rsidRPr="00BC1FE7">
        <w:rPr>
          <w:rFonts w:ascii="Times New Roman" w:eastAsia="Times New Roman" w:hAnsi="Times New Roman" w:cs="Times New Roman"/>
          <w:sz w:val="24"/>
          <w:szCs w:val="24"/>
        </w:rPr>
        <w:t xml:space="preserve">Diez (eds), </w:t>
      </w:r>
      <w:r w:rsidRPr="00005114">
        <w:rPr>
          <w:rFonts w:ascii="Times New Roman" w:eastAsia="Times New Roman" w:hAnsi="Times New Roman" w:cs="Times New Roman"/>
          <w:i/>
          <w:iCs/>
          <w:sz w:val="24"/>
          <w:szCs w:val="24"/>
        </w:rPr>
        <w:t>European Integration Theory</w:t>
      </w:r>
      <w:r w:rsidR="00005114">
        <w:rPr>
          <w:rFonts w:ascii="Times New Roman" w:eastAsia="Times New Roman" w:hAnsi="Times New Roman" w:cs="Times New Roman"/>
          <w:i/>
          <w:iCs/>
          <w:sz w:val="24"/>
          <w:szCs w:val="24"/>
        </w:rPr>
        <w:t>.</w:t>
      </w:r>
      <w:r w:rsidRPr="00BC1FE7">
        <w:rPr>
          <w:rFonts w:ascii="Times New Roman" w:eastAsia="Times New Roman" w:hAnsi="Times New Roman" w:cs="Times New Roman"/>
          <w:sz w:val="24"/>
          <w:szCs w:val="24"/>
        </w:rPr>
        <w:t xml:space="preserve"> Oxford University Press. (2nd edition).</w:t>
      </w:r>
    </w:p>
    <w:p w14:paraId="345E8442" w14:textId="77777777" w:rsidR="00A639E5" w:rsidRDefault="00BC1FE7" w:rsidP="00CF403A">
      <w:pPr>
        <w:spacing w:after="120" w:line="276" w:lineRule="auto"/>
        <w:ind w:left="1134" w:right="373" w:hanging="708"/>
        <w:jc w:val="both"/>
        <w:rPr>
          <w:rFonts w:ascii="Times New Roman" w:eastAsia="Times New Roman" w:hAnsi="Times New Roman" w:cs="Times New Roman"/>
          <w:sz w:val="24"/>
          <w:szCs w:val="24"/>
        </w:rPr>
      </w:pPr>
      <w:proofErr w:type="spellStart"/>
      <w:r w:rsidRPr="00005114">
        <w:rPr>
          <w:rFonts w:ascii="Times New Roman" w:eastAsia="Times New Roman" w:hAnsi="Times New Roman" w:cs="Times New Roman"/>
          <w:sz w:val="24"/>
          <w:szCs w:val="24"/>
        </w:rPr>
        <w:t>Moravcsik</w:t>
      </w:r>
      <w:proofErr w:type="spellEnd"/>
      <w:r w:rsidRPr="00005114">
        <w:rPr>
          <w:rFonts w:ascii="Times New Roman" w:eastAsia="Times New Roman" w:hAnsi="Times New Roman" w:cs="Times New Roman"/>
          <w:sz w:val="24"/>
          <w:szCs w:val="24"/>
        </w:rPr>
        <w:t xml:space="preserve">, A. (1998) </w:t>
      </w:r>
      <w:r w:rsidRPr="00005114">
        <w:rPr>
          <w:rFonts w:ascii="Times New Roman" w:eastAsia="Times New Roman" w:hAnsi="Times New Roman" w:cs="Times New Roman"/>
          <w:i/>
          <w:iCs/>
          <w:sz w:val="24"/>
          <w:szCs w:val="24"/>
        </w:rPr>
        <w:t>The Choice for Europe: social purpose and state power from Messina to</w:t>
      </w:r>
      <w:r w:rsidR="00005114" w:rsidRPr="00005114">
        <w:rPr>
          <w:rFonts w:ascii="Times New Roman" w:eastAsia="Times New Roman" w:hAnsi="Times New Roman" w:cs="Times New Roman"/>
          <w:i/>
          <w:iCs/>
          <w:sz w:val="24"/>
          <w:szCs w:val="24"/>
        </w:rPr>
        <w:t xml:space="preserve"> </w:t>
      </w:r>
      <w:r w:rsidRPr="00005114">
        <w:rPr>
          <w:rFonts w:ascii="Times New Roman" w:eastAsia="Times New Roman" w:hAnsi="Times New Roman" w:cs="Times New Roman"/>
          <w:i/>
          <w:iCs/>
          <w:sz w:val="24"/>
          <w:szCs w:val="24"/>
        </w:rPr>
        <w:t>Maastricht</w:t>
      </w:r>
      <w:r w:rsidRPr="00005114">
        <w:rPr>
          <w:rFonts w:ascii="Times New Roman" w:eastAsia="Times New Roman" w:hAnsi="Times New Roman" w:cs="Times New Roman"/>
          <w:sz w:val="24"/>
          <w:szCs w:val="24"/>
        </w:rPr>
        <w:t>, London: UCL/Routledge.</w:t>
      </w:r>
    </w:p>
    <w:p w14:paraId="29049A11" w14:textId="77777777" w:rsidR="00A639E5" w:rsidRDefault="00005114" w:rsidP="00CF403A">
      <w:pPr>
        <w:spacing w:after="120" w:line="276" w:lineRule="auto"/>
        <w:ind w:left="1134" w:right="373" w:hanging="708"/>
        <w:jc w:val="both"/>
        <w:rPr>
          <w:rFonts w:ascii="Times New Roman" w:eastAsia="Times New Roman" w:hAnsi="Times New Roman" w:cs="Times New Roman"/>
          <w:sz w:val="24"/>
          <w:szCs w:val="24"/>
          <w:lang w:val="en-GB" w:eastAsia="en-GB"/>
        </w:rPr>
      </w:pPr>
      <w:r w:rsidRPr="00005114">
        <w:rPr>
          <w:rFonts w:ascii="Times New Roman" w:eastAsia="Times New Roman" w:hAnsi="Times New Roman" w:cs="Times New Roman"/>
          <w:sz w:val="24"/>
          <w:szCs w:val="24"/>
          <w:lang w:val="en-GB" w:eastAsia="en-GB"/>
        </w:rPr>
        <w:t xml:space="preserve">Thomson, R. (2015) ‘The distribution of power among the institutions’ </w:t>
      </w:r>
      <w:r w:rsidRPr="00005114">
        <w:rPr>
          <w:rFonts w:ascii="Times New Roman" w:eastAsia="Times New Roman" w:hAnsi="Times New Roman" w:cs="Times New Roman"/>
          <w:color w:val="232323"/>
          <w:sz w:val="24"/>
          <w:szCs w:val="24"/>
          <w:lang w:val="en-GB" w:eastAsia="en-GB"/>
        </w:rPr>
        <w:t xml:space="preserve">in J. </w:t>
      </w:r>
      <w:r w:rsidRPr="00005114">
        <w:rPr>
          <w:rFonts w:ascii="Times New Roman" w:eastAsia="Times New Roman" w:hAnsi="Times New Roman" w:cs="Times New Roman"/>
          <w:sz w:val="24"/>
          <w:szCs w:val="24"/>
          <w:lang w:val="en-GB" w:eastAsia="en-GB"/>
        </w:rPr>
        <w:t xml:space="preserve">Richardson and S. Mazey (eds.). </w:t>
      </w:r>
      <w:r w:rsidRPr="00005114">
        <w:rPr>
          <w:rFonts w:ascii="Times New Roman" w:eastAsia="Times New Roman" w:hAnsi="Times New Roman" w:cs="Times New Roman"/>
          <w:i/>
          <w:iCs/>
          <w:sz w:val="24"/>
          <w:szCs w:val="24"/>
          <w:lang w:val="en-GB" w:eastAsia="en-GB"/>
        </w:rPr>
        <w:t xml:space="preserve">European Union: Power and Policy-Making. </w:t>
      </w:r>
      <w:r w:rsidRPr="00005114">
        <w:rPr>
          <w:rFonts w:ascii="Times New Roman" w:eastAsia="Times New Roman" w:hAnsi="Times New Roman" w:cs="Times New Roman"/>
          <w:sz w:val="24"/>
          <w:szCs w:val="24"/>
          <w:lang w:val="en-GB" w:eastAsia="en-GB"/>
        </w:rPr>
        <w:t xml:space="preserve">Routledge. pp. 189-210. </w:t>
      </w:r>
    </w:p>
    <w:p w14:paraId="30973998" w14:textId="77777777" w:rsidR="00005114" w:rsidRPr="00005114" w:rsidRDefault="00005114" w:rsidP="00CF403A">
      <w:pPr>
        <w:spacing w:after="120" w:line="276" w:lineRule="auto"/>
        <w:ind w:left="1134" w:right="373" w:hanging="708"/>
        <w:jc w:val="both"/>
        <w:rPr>
          <w:rFonts w:ascii="Times New Roman" w:eastAsia="Times New Roman" w:hAnsi="Times New Roman" w:cs="Times New Roman"/>
          <w:sz w:val="24"/>
          <w:szCs w:val="24"/>
          <w:lang w:val="en-GB" w:eastAsia="en-GB"/>
        </w:rPr>
      </w:pPr>
      <w:proofErr w:type="spellStart"/>
      <w:r w:rsidRPr="00005114">
        <w:rPr>
          <w:rFonts w:ascii="Times New Roman" w:eastAsia="Times New Roman" w:hAnsi="Times New Roman" w:cs="Times New Roman"/>
          <w:sz w:val="24"/>
          <w:szCs w:val="24"/>
          <w:lang w:val="en-GB" w:eastAsia="en-GB"/>
        </w:rPr>
        <w:t>Lelieveldt</w:t>
      </w:r>
      <w:proofErr w:type="spellEnd"/>
      <w:r w:rsidRPr="00005114">
        <w:rPr>
          <w:rFonts w:ascii="Times New Roman" w:eastAsia="Times New Roman" w:hAnsi="Times New Roman" w:cs="Times New Roman"/>
          <w:sz w:val="24"/>
          <w:szCs w:val="24"/>
          <w:lang w:val="en-GB" w:eastAsia="en-GB"/>
        </w:rPr>
        <w:t xml:space="preserve">, H. and </w:t>
      </w:r>
      <w:proofErr w:type="spellStart"/>
      <w:r w:rsidRPr="00005114">
        <w:rPr>
          <w:rFonts w:ascii="Times New Roman" w:eastAsia="Times New Roman" w:hAnsi="Times New Roman" w:cs="Times New Roman"/>
          <w:sz w:val="24"/>
          <w:szCs w:val="24"/>
          <w:lang w:val="en-GB" w:eastAsia="en-GB"/>
        </w:rPr>
        <w:t>Princen</w:t>
      </w:r>
      <w:proofErr w:type="spellEnd"/>
      <w:r w:rsidRPr="00005114">
        <w:rPr>
          <w:rFonts w:ascii="Times New Roman" w:eastAsia="Times New Roman" w:hAnsi="Times New Roman" w:cs="Times New Roman"/>
          <w:sz w:val="24"/>
          <w:szCs w:val="24"/>
          <w:lang w:val="en-GB" w:eastAsia="en-GB"/>
        </w:rPr>
        <w:t xml:space="preserve">, S. (2015) ‘The institutional framework’, in </w:t>
      </w:r>
      <w:r w:rsidRPr="00005114">
        <w:rPr>
          <w:rFonts w:ascii="Times New Roman" w:eastAsia="Times New Roman" w:hAnsi="Times New Roman" w:cs="Times New Roman"/>
          <w:i/>
          <w:iCs/>
          <w:sz w:val="24"/>
          <w:szCs w:val="24"/>
          <w:lang w:val="en-GB" w:eastAsia="en-GB"/>
        </w:rPr>
        <w:t>The Politics of the European Union</w:t>
      </w:r>
      <w:r w:rsidRPr="00005114">
        <w:rPr>
          <w:rFonts w:ascii="Times New Roman" w:eastAsia="Times New Roman" w:hAnsi="Times New Roman" w:cs="Times New Roman"/>
          <w:sz w:val="24"/>
          <w:szCs w:val="24"/>
          <w:lang w:val="en-GB" w:eastAsia="en-GB"/>
        </w:rPr>
        <w:t xml:space="preserve">. Cambridge University Press pp. 27-46 </w:t>
      </w:r>
    </w:p>
    <w:p w14:paraId="348957A2" w14:textId="77777777" w:rsidR="00CF403A" w:rsidRDefault="00CF403A" w:rsidP="00A639E5">
      <w:pPr>
        <w:spacing w:after="120" w:line="276" w:lineRule="auto"/>
        <w:ind w:left="426" w:right="373"/>
        <w:jc w:val="both"/>
        <w:rPr>
          <w:rFonts w:ascii="Times New Roman" w:eastAsia="Times New Roman" w:hAnsi="Times New Roman" w:cs="Times New Roman"/>
          <w:b/>
          <w:sz w:val="24"/>
          <w:szCs w:val="24"/>
          <w:u w:val="single"/>
        </w:rPr>
      </w:pPr>
    </w:p>
    <w:p w14:paraId="13F3AC69" w14:textId="77777777" w:rsidR="00A639E5" w:rsidRPr="001B21DF" w:rsidRDefault="00A639E5" w:rsidP="00A639E5">
      <w:pPr>
        <w:spacing w:after="120" w:line="276" w:lineRule="auto"/>
        <w:ind w:left="426" w:right="373"/>
        <w:jc w:val="both"/>
        <w:rPr>
          <w:rFonts w:ascii="Times New Roman" w:eastAsia="Times New Roman" w:hAnsi="Times New Roman" w:cs="Times New Roman"/>
          <w:bCs/>
          <w:sz w:val="24"/>
          <w:szCs w:val="24"/>
        </w:rPr>
      </w:pPr>
      <w:r w:rsidRPr="00D13FFB">
        <w:rPr>
          <w:rFonts w:ascii="Times New Roman" w:eastAsia="Times New Roman" w:hAnsi="Times New Roman" w:cs="Times New Roman"/>
          <w:b/>
          <w:sz w:val="24"/>
          <w:szCs w:val="24"/>
          <w:u w:val="single"/>
        </w:rPr>
        <w:lastRenderedPageBreak/>
        <w:t xml:space="preserve">Week </w:t>
      </w:r>
      <w:r>
        <w:rPr>
          <w:rFonts w:ascii="Times New Roman" w:eastAsia="Times New Roman" w:hAnsi="Times New Roman" w:cs="Times New Roman"/>
          <w:b/>
          <w:sz w:val="24"/>
          <w:szCs w:val="24"/>
          <w:u w:val="single"/>
        </w:rPr>
        <w:t>2</w:t>
      </w:r>
      <w:r w:rsidRPr="00D13FFB">
        <w:rPr>
          <w:rFonts w:ascii="Times New Roman" w:eastAsia="Times New Roman" w:hAnsi="Times New Roman" w:cs="Times New Roman"/>
          <w:b/>
          <w:sz w:val="24"/>
          <w:szCs w:val="24"/>
          <w:u w:val="single"/>
        </w:rPr>
        <w:t>:</w:t>
      </w:r>
      <w:r w:rsidRPr="00D13FFB">
        <w:rPr>
          <w:rFonts w:ascii="Times New Roman" w:eastAsia="Times New Roman" w:hAnsi="Times New Roman" w:cs="Times New Roman"/>
          <w:b/>
          <w:sz w:val="24"/>
          <w:szCs w:val="24"/>
        </w:rPr>
        <w:t xml:space="preserve"> </w:t>
      </w:r>
      <w:r w:rsidR="00CF403A">
        <w:rPr>
          <w:rFonts w:ascii="Times New Roman" w:eastAsia="Times New Roman" w:hAnsi="Times New Roman" w:cs="Times New Roman"/>
          <w:b/>
          <w:sz w:val="24"/>
          <w:szCs w:val="24"/>
        </w:rPr>
        <w:t xml:space="preserve">Theoretical approaches to EU policy-making: </w:t>
      </w:r>
      <w:r>
        <w:rPr>
          <w:rFonts w:ascii="Times New Roman" w:eastAsia="Times New Roman" w:hAnsi="Times New Roman" w:cs="Times New Roman"/>
          <w:b/>
          <w:sz w:val="24"/>
          <w:szCs w:val="24"/>
        </w:rPr>
        <w:t xml:space="preserve">Multi-level governance </w:t>
      </w:r>
      <w:r w:rsidR="00CF403A">
        <w:rPr>
          <w:rFonts w:ascii="Times New Roman" w:eastAsia="Times New Roman" w:hAnsi="Times New Roman" w:cs="Times New Roman"/>
          <w:b/>
          <w:sz w:val="24"/>
          <w:szCs w:val="24"/>
        </w:rPr>
        <w:t>and regulatory state</w:t>
      </w:r>
      <w:r w:rsidR="00597020">
        <w:rPr>
          <w:rFonts w:ascii="Times New Roman" w:eastAsia="Times New Roman" w:hAnsi="Times New Roman" w:cs="Times New Roman"/>
          <w:b/>
          <w:sz w:val="24"/>
          <w:szCs w:val="24"/>
        </w:rPr>
        <w:t xml:space="preserve"> </w:t>
      </w:r>
      <w:r>
        <w:rPr>
          <w:rFonts w:ascii="Times New Roman" w:eastAsia="Times New Roman" w:hAnsi="Times New Roman" w:cs="Times New Roman"/>
          <w:bCs/>
          <w:sz w:val="24"/>
          <w:szCs w:val="24"/>
        </w:rPr>
        <w:t xml:space="preserve">(January </w:t>
      </w:r>
      <w:r w:rsidR="00CF403A">
        <w:rPr>
          <w:rFonts w:ascii="Times New Roman" w:eastAsia="Times New Roman" w:hAnsi="Times New Roman" w:cs="Times New Roman"/>
          <w:bCs/>
          <w:sz w:val="24"/>
          <w:szCs w:val="24"/>
        </w:rPr>
        <w:t>21</w:t>
      </w:r>
      <w:r w:rsidR="00CF403A">
        <w:rPr>
          <w:rFonts w:ascii="Times New Roman" w:eastAsia="Times New Roman" w:hAnsi="Times New Roman" w:cs="Times New Roman"/>
          <w:bCs/>
          <w:sz w:val="24"/>
          <w:szCs w:val="24"/>
          <w:vertAlign w:val="superscript"/>
        </w:rPr>
        <w:t>st</w:t>
      </w:r>
      <w:r>
        <w:rPr>
          <w:rFonts w:ascii="Times New Roman" w:eastAsia="Times New Roman" w:hAnsi="Times New Roman" w:cs="Times New Roman"/>
          <w:bCs/>
          <w:sz w:val="24"/>
          <w:szCs w:val="24"/>
        </w:rPr>
        <w:t>)</w:t>
      </w:r>
    </w:p>
    <w:p w14:paraId="0629E15C" w14:textId="77777777" w:rsidR="00A639E5" w:rsidRPr="00D13FFB" w:rsidRDefault="00A639E5" w:rsidP="00A639E5">
      <w:pPr>
        <w:spacing w:after="120" w:line="276" w:lineRule="auto"/>
        <w:ind w:left="426" w:right="373"/>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Discussion</w:t>
      </w:r>
      <w:r w:rsidRPr="00D13FFB">
        <w:rPr>
          <w:rFonts w:ascii="Times New Roman" w:eastAsia="Times New Roman" w:hAnsi="Times New Roman" w:cs="Times New Roman"/>
          <w:b/>
          <w:sz w:val="24"/>
          <w:szCs w:val="24"/>
        </w:rPr>
        <w:t xml:space="preserve"> question</w:t>
      </w:r>
      <w:r>
        <w:rPr>
          <w:rFonts w:ascii="Times New Roman" w:eastAsia="Times New Roman" w:hAnsi="Times New Roman" w:cs="Times New Roman"/>
          <w:b/>
          <w:sz w:val="24"/>
          <w:szCs w:val="24"/>
        </w:rPr>
        <w:t>s</w:t>
      </w:r>
      <w:r w:rsidRPr="00D13FFB">
        <w:rPr>
          <w:rFonts w:ascii="Times New Roman" w:eastAsia="Times New Roman" w:hAnsi="Times New Roman" w:cs="Times New Roman"/>
          <w:sz w:val="24"/>
          <w:szCs w:val="24"/>
        </w:rPr>
        <w:t>:</w:t>
      </w:r>
    </w:p>
    <w:p w14:paraId="0FB73628" w14:textId="77777777" w:rsidR="00A639E5" w:rsidRPr="001B21DF" w:rsidRDefault="00A639E5" w:rsidP="00323F52">
      <w:pPr>
        <w:numPr>
          <w:ilvl w:val="0"/>
          <w:numId w:val="5"/>
        </w:numPr>
        <w:spacing w:after="120" w:line="276" w:lineRule="auto"/>
        <w:ind w:left="1134" w:right="373" w:hanging="283"/>
        <w:jc w:val="both"/>
        <w:rPr>
          <w:rFonts w:ascii="Times New Roman" w:eastAsia="Symbol" w:hAnsi="Times New Roman" w:cs="Times New Roman"/>
          <w:sz w:val="24"/>
          <w:szCs w:val="24"/>
        </w:rPr>
      </w:pPr>
      <w:r>
        <w:rPr>
          <w:rFonts w:ascii="Times New Roman" w:eastAsia="Times New Roman" w:hAnsi="Times New Roman" w:cs="Times New Roman"/>
          <w:sz w:val="24"/>
          <w:szCs w:val="24"/>
        </w:rPr>
        <w:t>What are some theories of EU integration?</w:t>
      </w:r>
    </w:p>
    <w:p w14:paraId="02A544B2" w14:textId="77777777" w:rsidR="00A639E5" w:rsidRPr="001B21DF" w:rsidRDefault="00A639E5" w:rsidP="00323F52">
      <w:pPr>
        <w:numPr>
          <w:ilvl w:val="0"/>
          <w:numId w:val="5"/>
        </w:numPr>
        <w:spacing w:after="120" w:line="276" w:lineRule="auto"/>
        <w:ind w:left="1134" w:right="373" w:hanging="283"/>
        <w:jc w:val="both"/>
        <w:rPr>
          <w:rFonts w:ascii="Times New Roman" w:eastAsia="Symbol" w:hAnsi="Times New Roman" w:cs="Times New Roman"/>
          <w:sz w:val="24"/>
          <w:szCs w:val="24"/>
        </w:rPr>
      </w:pPr>
      <w:r>
        <w:rPr>
          <w:rFonts w:ascii="Times New Roman" w:eastAsia="Times New Roman" w:hAnsi="Times New Roman" w:cs="Times New Roman"/>
          <w:sz w:val="24"/>
          <w:szCs w:val="24"/>
        </w:rPr>
        <w:t>What is Multi-level governance?</w:t>
      </w:r>
    </w:p>
    <w:p w14:paraId="194921EE" w14:textId="77777777" w:rsidR="00A639E5" w:rsidRPr="00D13FFB" w:rsidRDefault="00A639E5" w:rsidP="00A639E5">
      <w:pPr>
        <w:spacing w:after="120" w:line="276" w:lineRule="auto"/>
        <w:ind w:left="426" w:right="373"/>
        <w:jc w:val="both"/>
        <w:rPr>
          <w:rFonts w:ascii="Times New Roman" w:eastAsia="Times New Roman" w:hAnsi="Times New Roman" w:cs="Times New Roman"/>
          <w:b/>
          <w:sz w:val="24"/>
          <w:szCs w:val="24"/>
        </w:rPr>
      </w:pPr>
      <w:r w:rsidRPr="00D13FFB">
        <w:rPr>
          <w:rFonts w:ascii="Times New Roman" w:eastAsia="Times New Roman" w:hAnsi="Times New Roman" w:cs="Times New Roman"/>
          <w:b/>
          <w:sz w:val="24"/>
          <w:szCs w:val="24"/>
        </w:rPr>
        <w:t>Required readings</w:t>
      </w:r>
    </w:p>
    <w:p w14:paraId="25A762F5" w14:textId="77777777" w:rsidR="00A639E5" w:rsidRDefault="00A639E5" w:rsidP="00CF403A">
      <w:pPr>
        <w:spacing w:after="120" w:line="276" w:lineRule="auto"/>
        <w:ind w:left="1134" w:right="373" w:hanging="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Pollack M.</w:t>
      </w:r>
      <w:r w:rsidRPr="00D13FFB">
        <w:rPr>
          <w:rFonts w:ascii="Times New Roman" w:eastAsia="Times New Roman" w:hAnsi="Times New Roman" w:cs="Times New Roman"/>
          <w:sz w:val="24"/>
          <w:szCs w:val="24"/>
        </w:rPr>
        <w:t xml:space="preserve"> (2014) ‘</w:t>
      </w:r>
      <w:r>
        <w:rPr>
          <w:rFonts w:ascii="Times New Roman" w:eastAsia="Times New Roman" w:hAnsi="Times New Roman" w:cs="Times New Roman"/>
          <w:sz w:val="24"/>
          <w:szCs w:val="24"/>
        </w:rPr>
        <w:t>Theorizing EU Policy-Making</w:t>
      </w:r>
      <w:r w:rsidRPr="00D13FFB">
        <w:rPr>
          <w:rFonts w:ascii="Times New Roman" w:eastAsia="Times New Roman" w:hAnsi="Times New Roman" w:cs="Times New Roman"/>
          <w:sz w:val="24"/>
          <w:szCs w:val="24"/>
        </w:rPr>
        <w:t xml:space="preserve">.’ In </w:t>
      </w:r>
      <w:r w:rsidRPr="00D13FFB">
        <w:rPr>
          <w:rFonts w:ascii="Times New Roman" w:eastAsia="Times New Roman" w:hAnsi="Times New Roman" w:cs="Times New Roman"/>
          <w:i/>
          <w:sz w:val="24"/>
          <w:szCs w:val="24"/>
        </w:rPr>
        <w:t>Policy-making in the EU</w:t>
      </w:r>
      <w:r w:rsidRPr="00D13FF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12</w:t>
      </w:r>
      <w:r w:rsidRPr="00D13FFB">
        <w:rPr>
          <w:rFonts w:ascii="Times New Roman" w:eastAsia="Times New Roman" w:hAnsi="Times New Roman" w:cs="Times New Roman"/>
          <w:sz w:val="24"/>
          <w:szCs w:val="24"/>
        </w:rPr>
        <w:t>-</w:t>
      </w:r>
      <w:r>
        <w:rPr>
          <w:rFonts w:ascii="Times New Roman" w:eastAsia="Times New Roman" w:hAnsi="Times New Roman" w:cs="Times New Roman"/>
          <w:sz w:val="24"/>
          <w:szCs w:val="24"/>
        </w:rPr>
        <w:t>45.</w:t>
      </w:r>
      <w:r w:rsidRPr="00D13FF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w:t>
      </w:r>
      <w:r w:rsidRPr="00D13FFB">
        <w:rPr>
          <w:rFonts w:ascii="Times New Roman" w:eastAsia="Times New Roman" w:hAnsi="Times New Roman" w:cs="Times New Roman"/>
          <w:sz w:val="24"/>
          <w:szCs w:val="24"/>
        </w:rPr>
        <w:t xml:space="preserve">hapter </w:t>
      </w:r>
      <w:r>
        <w:rPr>
          <w:rFonts w:ascii="Times New Roman" w:eastAsia="Times New Roman" w:hAnsi="Times New Roman" w:cs="Times New Roman"/>
          <w:sz w:val="24"/>
          <w:szCs w:val="24"/>
        </w:rPr>
        <w:t>2</w:t>
      </w:r>
      <w:r w:rsidRPr="00D13FFB">
        <w:rPr>
          <w:rFonts w:ascii="Times New Roman" w:eastAsia="Times New Roman" w:hAnsi="Times New Roman" w:cs="Times New Roman"/>
          <w:sz w:val="24"/>
          <w:szCs w:val="24"/>
        </w:rPr>
        <w:t>)</w:t>
      </w:r>
    </w:p>
    <w:p w14:paraId="218C2407" w14:textId="77777777" w:rsidR="00A639E5" w:rsidRDefault="00A639E5" w:rsidP="00CF403A">
      <w:pPr>
        <w:spacing w:after="120" w:line="276" w:lineRule="auto"/>
        <w:ind w:left="1134" w:right="373" w:hanging="708"/>
        <w:jc w:val="both"/>
        <w:rPr>
          <w:rFonts w:ascii="Times New Roman" w:eastAsia="Times New Roman" w:hAnsi="Times New Roman" w:cs="Times New Roman"/>
          <w:sz w:val="24"/>
          <w:szCs w:val="24"/>
        </w:rPr>
      </w:pPr>
      <w:proofErr w:type="spellStart"/>
      <w:proofErr w:type="gramStart"/>
      <w:r w:rsidRPr="00A639E5">
        <w:rPr>
          <w:rFonts w:ascii="Times New Roman" w:eastAsia="Times New Roman" w:hAnsi="Times New Roman" w:cs="Times New Roman"/>
          <w:sz w:val="24"/>
          <w:szCs w:val="24"/>
        </w:rPr>
        <w:t>Scharpf,F.W</w:t>
      </w:r>
      <w:proofErr w:type="spellEnd"/>
      <w:r w:rsidRPr="00A639E5">
        <w:rPr>
          <w:rFonts w:ascii="Times New Roman" w:eastAsia="Times New Roman" w:hAnsi="Times New Roman" w:cs="Times New Roman"/>
          <w:sz w:val="24"/>
          <w:szCs w:val="24"/>
        </w:rPr>
        <w:t>.</w:t>
      </w:r>
      <w:proofErr w:type="gramEnd"/>
      <w:r w:rsidRPr="00A639E5">
        <w:rPr>
          <w:rFonts w:ascii="Times New Roman" w:eastAsia="Times New Roman" w:hAnsi="Times New Roman" w:cs="Times New Roman"/>
          <w:sz w:val="24"/>
          <w:szCs w:val="24"/>
        </w:rPr>
        <w:t xml:space="preserve"> (1994) ‘Community and Autonomy: Multilevel Policy-making in the</w:t>
      </w:r>
      <w:r>
        <w:rPr>
          <w:rFonts w:ascii="Times New Roman" w:eastAsia="Times New Roman" w:hAnsi="Times New Roman" w:cs="Times New Roman"/>
          <w:sz w:val="24"/>
          <w:szCs w:val="24"/>
        </w:rPr>
        <w:t xml:space="preserve"> </w:t>
      </w:r>
      <w:r w:rsidRPr="00A639E5">
        <w:rPr>
          <w:rFonts w:ascii="Times New Roman" w:eastAsia="Times New Roman" w:hAnsi="Times New Roman" w:cs="Times New Roman"/>
          <w:sz w:val="24"/>
          <w:szCs w:val="24"/>
        </w:rPr>
        <w:t xml:space="preserve">European Union.’ </w:t>
      </w:r>
      <w:r w:rsidRPr="00A639E5">
        <w:rPr>
          <w:rFonts w:ascii="Times New Roman" w:eastAsia="Times New Roman" w:hAnsi="Times New Roman" w:cs="Times New Roman"/>
          <w:i/>
          <w:sz w:val="24"/>
          <w:szCs w:val="24"/>
        </w:rPr>
        <w:t>Journal of European Public Policy</w:t>
      </w:r>
      <w:r w:rsidRPr="00A639E5">
        <w:rPr>
          <w:rFonts w:ascii="Times New Roman" w:eastAsia="Times New Roman" w:hAnsi="Times New Roman" w:cs="Times New Roman"/>
          <w:sz w:val="24"/>
          <w:szCs w:val="24"/>
        </w:rPr>
        <w:t xml:space="preserve"> 1(2): 219-41.</w:t>
      </w:r>
    </w:p>
    <w:p w14:paraId="184EDDE9" w14:textId="77777777" w:rsidR="00CF403A" w:rsidRPr="00A639E5" w:rsidRDefault="00CF403A" w:rsidP="00CF403A">
      <w:pPr>
        <w:spacing w:after="120" w:line="276" w:lineRule="auto"/>
        <w:ind w:left="426" w:right="373"/>
        <w:jc w:val="both"/>
        <w:rPr>
          <w:rFonts w:ascii="Times New Roman" w:eastAsia="Times New Roman" w:hAnsi="Times New Roman" w:cs="Times New Roman"/>
          <w:sz w:val="24"/>
          <w:szCs w:val="24"/>
        </w:rPr>
      </w:pPr>
      <w:proofErr w:type="spellStart"/>
      <w:r w:rsidRPr="00D13FFB">
        <w:rPr>
          <w:rFonts w:ascii="Times New Roman" w:eastAsia="Times New Roman" w:hAnsi="Times New Roman" w:cs="Times New Roman"/>
          <w:sz w:val="24"/>
          <w:szCs w:val="24"/>
        </w:rPr>
        <w:t>Majone</w:t>
      </w:r>
      <w:proofErr w:type="spellEnd"/>
      <w:r w:rsidRPr="00D13FFB">
        <w:rPr>
          <w:rFonts w:ascii="Times New Roman" w:eastAsia="Times New Roman" w:hAnsi="Times New Roman" w:cs="Times New Roman"/>
          <w:sz w:val="24"/>
          <w:szCs w:val="24"/>
        </w:rPr>
        <w:t xml:space="preserve"> G. (1996) </w:t>
      </w:r>
      <w:r w:rsidRPr="00D13FFB">
        <w:rPr>
          <w:rFonts w:ascii="Times New Roman" w:eastAsia="Times New Roman" w:hAnsi="Times New Roman" w:cs="Times New Roman"/>
          <w:i/>
          <w:sz w:val="24"/>
          <w:szCs w:val="24"/>
        </w:rPr>
        <w:t>Regulating Europe.</w:t>
      </w:r>
      <w:r w:rsidRPr="00D13FFB">
        <w:rPr>
          <w:rFonts w:ascii="Times New Roman" w:eastAsia="Times New Roman" w:hAnsi="Times New Roman" w:cs="Times New Roman"/>
          <w:sz w:val="24"/>
          <w:szCs w:val="24"/>
        </w:rPr>
        <w:t xml:space="preserve"> London and New York: Routledge.</w:t>
      </w:r>
      <w:r>
        <w:rPr>
          <w:rFonts w:ascii="Times New Roman" w:eastAsia="Times New Roman" w:hAnsi="Times New Roman" w:cs="Times New Roman"/>
          <w:sz w:val="24"/>
          <w:szCs w:val="24"/>
        </w:rPr>
        <w:t xml:space="preserve"> (in particular Part I)</w:t>
      </w:r>
    </w:p>
    <w:p w14:paraId="24A4046B" w14:textId="77777777" w:rsidR="00A639E5" w:rsidRPr="00A639E5" w:rsidRDefault="00A639E5" w:rsidP="00A639E5">
      <w:pPr>
        <w:spacing w:after="120" w:line="276" w:lineRule="auto"/>
        <w:ind w:left="426" w:right="373"/>
        <w:jc w:val="both"/>
        <w:rPr>
          <w:rFonts w:ascii="Times New Roman" w:eastAsia="Times New Roman" w:hAnsi="Times New Roman" w:cs="Times New Roman"/>
          <w:b/>
          <w:bCs/>
          <w:sz w:val="24"/>
          <w:szCs w:val="24"/>
        </w:rPr>
      </w:pPr>
      <w:r w:rsidRPr="00A639E5">
        <w:rPr>
          <w:rFonts w:ascii="Times New Roman" w:eastAsia="Times New Roman" w:hAnsi="Times New Roman" w:cs="Times New Roman"/>
          <w:b/>
          <w:bCs/>
          <w:sz w:val="24"/>
          <w:szCs w:val="24"/>
        </w:rPr>
        <w:t>Further readings</w:t>
      </w:r>
    </w:p>
    <w:p w14:paraId="434A4F5E" w14:textId="77777777" w:rsidR="00A639E5" w:rsidRPr="00A639E5" w:rsidRDefault="00A639E5" w:rsidP="00CF403A">
      <w:pPr>
        <w:spacing w:after="120" w:line="276" w:lineRule="auto"/>
        <w:ind w:left="1134" w:right="373" w:hanging="708"/>
        <w:jc w:val="both"/>
        <w:rPr>
          <w:rFonts w:ascii="Times New Roman" w:eastAsia="Times New Roman" w:hAnsi="Times New Roman" w:cs="Times New Roman"/>
          <w:sz w:val="24"/>
          <w:szCs w:val="24"/>
        </w:rPr>
      </w:pPr>
      <w:r w:rsidRPr="00A639E5">
        <w:rPr>
          <w:rFonts w:ascii="Times New Roman" w:eastAsia="Times New Roman" w:hAnsi="Times New Roman" w:cs="Times New Roman"/>
          <w:sz w:val="24"/>
          <w:szCs w:val="24"/>
        </w:rPr>
        <w:t>Marks</w:t>
      </w:r>
      <w:r>
        <w:rPr>
          <w:rFonts w:ascii="Times New Roman" w:eastAsia="Times New Roman" w:hAnsi="Times New Roman" w:cs="Times New Roman"/>
          <w:sz w:val="24"/>
          <w:szCs w:val="24"/>
        </w:rPr>
        <w:t xml:space="preserve"> </w:t>
      </w:r>
      <w:r w:rsidRPr="00A639E5">
        <w:rPr>
          <w:rFonts w:ascii="Times New Roman" w:eastAsia="Times New Roman" w:hAnsi="Times New Roman" w:cs="Times New Roman"/>
          <w:sz w:val="24"/>
          <w:szCs w:val="24"/>
        </w:rPr>
        <w:t>G</w:t>
      </w:r>
      <w:r>
        <w:rPr>
          <w:rFonts w:ascii="Times New Roman" w:eastAsia="Times New Roman" w:hAnsi="Times New Roman" w:cs="Times New Roman"/>
          <w:sz w:val="24"/>
          <w:szCs w:val="24"/>
        </w:rPr>
        <w:t>.</w:t>
      </w:r>
      <w:r w:rsidRPr="00A639E5">
        <w:rPr>
          <w:rFonts w:ascii="Times New Roman" w:eastAsia="Times New Roman" w:hAnsi="Times New Roman" w:cs="Times New Roman"/>
          <w:sz w:val="24"/>
          <w:szCs w:val="24"/>
        </w:rPr>
        <w:t xml:space="preserve">, </w:t>
      </w:r>
      <w:proofErr w:type="spellStart"/>
      <w:r w:rsidRPr="00A639E5">
        <w:rPr>
          <w:rFonts w:ascii="Times New Roman" w:eastAsia="Times New Roman" w:hAnsi="Times New Roman" w:cs="Times New Roman"/>
          <w:sz w:val="24"/>
          <w:szCs w:val="24"/>
        </w:rPr>
        <w:t>Hooghe</w:t>
      </w:r>
      <w:proofErr w:type="spellEnd"/>
      <w:r w:rsidRPr="00A639E5">
        <w:rPr>
          <w:rFonts w:ascii="Times New Roman" w:eastAsia="Times New Roman" w:hAnsi="Times New Roman" w:cs="Times New Roman"/>
          <w:sz w:val="24"/>
          <w:szCs w:val="24"/>
        </w:rPr>
        <w:t xml:space="preserve"> L</w:t>
      </w:r>
      <w:r>
        <w:rPr>
          <w:rFonts w:ascii="Times New Roman" w:eastAsia="Times New Roman" w:hAnsi="Times New Roman" w:cs="Times New Roman"/>
          <w:sz w:val="24"/>
          <w:szCs w:val="24"/>
        </w:rPr>
        <w:t>.</w:t>
      </w:r>
      <w:r w:rsidRPr="00A639E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A639E5">
        <w:rPr>
          <w:rFonts w:ascii="Times New Roman" w:eastAsia="Times New Roman" w:hAnsi="Times New Roman" w:cs="Times New Roman"/>
          <w:sz w:val="24"/>
          <w:szCs w:val="24"/>
        </w:rPr>
        <w:t>Blank K</w:t>
      </w:r>
      <w:r>
        <w:rPr>
          <w:rFonts w:ascii="Times New Roman" w:eastAsia="Times New Roman" w:hAnsi="Times New Roman" w:cs="Times New Roman"/>
          <w:sz w:val="24"/>
          <w:szCs w:val="24"/>
        </w:rPr>
        <w:t>.</w:t>
      </w:r>
      <w:r w:rsidRPr="00A639E5">
        <w:rPr>
          <w:rFonts w:ascii="Times New Roman" w:eastAsia="Times New Roman" w:hAnsi="Times New Roman" w:cs="Times New Roman"/>
          <w:sz w:val="24"/>
          <w:szCs w:val="24"/>
        </w:rPr>
        <w:t xml:space="preserve"> (1996) ‘European integration in the 1980s: State-Centric v</w:t>
      </w:r>
      <w:r>
        <w:rPr>
          <w:rFonts w:ascii="Times New Roman" w:eastAsia="Times New Roman" w:hAnsi="Times New Roman" w:cs="Times New Roman"/>
          <w:sz w:val="24"/>
          <w:szCs w:val="24"/>
        </w:rPr>
        <w:t>s</w:t>
      </w:r>
      <w:r w:rsidRPr="00A639E5">
        <w:rPr>
          <w:rFonts w:ascii="Times New Roman" w:eastAsia="Times New Roman" w:hAnsi="Times New Roman" w:cs="Times New Roman"/>
          <w:sz w:val="24"/>
          <w:szCs w:val="24"/>
        </w:rPr>
        <w:t xml:space="preserve"> Multi-</w:t>
      </w:r>
      <w:r>
        <w:rPr>
          <w:rFonts w:ascii="Times New Roman" w:eastAsia="Times New Roman" w:hAnsi="Times New Roman" w:cs="Times New Roman"/>
          <w:sz w:val="24"/>
          <w:szCs w:val="24"/>
        </w:rPr>
        <w:t>L</w:t>
      </w:r>
      <w:r w:rsidRPr="00A639E5">
        <w:rPr>
          <w:rFonts w:ascii="Times New Roman" w:eastAsia="Times New Roman" w:hAnsi="Times New Roman" w:cs="Times New Roman"/>
          <w:sz w:val="24"/>
          <w:szCs w:val="24"/>
        </w:rPr>
        <w:t xml:space="preserve">evel Governance.’ </w:t>
      </w:r>
      <w:r w:rsidRPr="00A639E5">
        <w:rPr>
          <w:rFonts w:ascii="Times New Roman" w:eastAsia="Times New Roman" w:hAnsi="Times New Roman" w:cs="Times New Roman"/>
          <w:i/>
          <w:sz w:val="24"/>
          <w:szCs w:val="24"/>
        </w:rPr>
        <w:t>Journal</w:t>
      </w:r>
      <w:r>
        <w:rPr>
          <w:rFonts w:ascii="Times New Roman" w:eastAsia="Times New Roman" w:hAnsi="Times New Roman" w:cs="Times New Roman"/>
          <w:i/>
          <w:sz w:val="24"/>
          <w:szCs w:val="24"/>
        </w:rPr>
        <w:t xml:space="preserve"> of</w:t>
      </w:r>
      <w:r w:rsidRPr="00A639E5">
        <w:rPr>
          <w:rFonts w:ascii="Times New Roman" w:eastAsia="Times New Roman" w:hAnsi="Times New Roman" w:cs="Times New Roman"/>
          <w:i/>
          <w:sz w:val="24"/>
          <w:szCs w:val="24"/>
        </w:rPr>
        <w:t xml:space="preserve"> Common Market Studies</w:t>
      </w:r>
      <w:r w:rsidRPr="00A639E5">
        <w:rPr>
          <w:rFonts w:ascii="Times New Roman" w:eastAsia="Times New Roman" w:hAnsi="Times New Roman" w:cs="Times New Roman"/>
          <w:sz w:val="24"/>
          <w:szCs w:val="24"/>
        </w:rPr>
        <w:t xml:space="preserve"> 34(3): 341-378.</w:t>
      </w:r>
    </w:p>
    <w:p w14:paraId="14D3A277" w14:textId="77777777" w:rsidR="00A639E5" w:rsidRPr="00A639E5" w:rsidRDefault="00A639E5" w:rsidP="00CF403A">
      <w:pPr>
        <w:spacing w:after="120" w:line="276" w:lineRule="auto"/>
        <w:ind w:left="1134" w:right="373" w:hanging="708"/>
        <w:jc w:val="both"/>
        <w:rPr>
          <w:rFonts w:ascii="Times New Roman" w:eastAsia="Times New Roman" w:hAnsi="Times New Roman" w:cs="Times New Roman"/>
          <w:sz w:val="24"/>
          <w:szCs w:val="24"/>
        </w:rPr>
      </w:pPr>
      <w:r w:rsidRPr="00A639E5">
        <w:rPr>
          <w:rFonts w:ascii="Times New Roman" w:eastAsia="Times New Roman" w:hAnsi="Times New Roman" w:cs="Times New Roman"/>
          <w:sz w:val="24"/>
          <w:szCs w:val="24"/>
        </w:rPr>
        <w:t xml:space="preserve">Kohler-Koch B. (1996) ‘Catching Up with Change: The Transformation of Governance in the European Union.’ </w:t>
      </w:r>
      <w:r w:rsidRPr="00A639E5">
        <w:rPr>
          <w:rFonts w:ascii="Times New Roman" w:eastAsia="Times New Roman" w:hAnsi="Times New Roman" w:cs="Times New Roman"/>
          <w:i/>
          <w:sz w:val="24"/>
          <w:szCs w:val="24"/>
        </w:rPr>
        <w:t>Journal of European Public Policy</w:t>
      </w:r>
      <w:r w:rsidRPr="00A639E5">
        <w:rPr>
          <w:rFonts w:ascii="Times New Roman" w:eastAsia="Times New Roman" w:hAnsi="Times New Roman" w:cs="Times New Roman"/>
          <w:sz w:val="24"/>
          <w:szCs w:val="24"/>
        </w:rPr>
        <w:t xml:space="preserve"> 3(3): 359-80.</w:t>
      </w:r>
    </w:p>
    <w:p w14:paraId="160C767D" w14:textId="77777777" w:rsidR="00A639E5" w:rsidRDefault="00A639E5" w:rsidP="00CF403A">
      <w:pPr>
        <w:spacing w:after="120" w:line="276" w:lineRule="auto"/>
        <w:ind w:left="1134" w:right="373" w:hanging="708"/>
        <w:jc w:val="both"/>
        <w:rPr>
          <w:rFonts w:ascii="Times New Roman" w:eastAsia="Times New Roman" w:hAnsi="Times New Roman" w:cs="Times New Roman"/>
          <w:sz w:val="24"/>
          <w:szCs w:val="24"/>
        </w:rPr>
      </w:pPr>
      <w:proofErr w:type="spellStart"/>
      <w:r w:rsidRPr="00A639E5">
        <w:rPr>
          <w:rFonts w:ascii="Times New Roman" w:eastAsia="Times New Roman" w:hAnsi="Times New Roman" w:cs="Times New Roman"/>
          <w:sz w:val="24"/>
          <w:szCs w:val="24"/>
        </w:rPr>
        <w:t>Scharpf</w:t>
      </w:r>
      <w:proofErr w:type="spellEnd"/>
      <w:r w:rsidRPr="00A639E5">
        <w:rPr>
          <w:rFonts w:ascii="Times New Roman" w:eastAsia="Times New Roman" w:hAnsi="Times New Roman" w:cs="Times New Roman"/>
          <w:sz w:val="24"/>
          <w:szCs w:val="24"/>
        </w:rPr>
        <w:t xml:space="preserve"> F.W. (2001) ‘Notes Toward a Theory of Multi-Level Governing in Europe.’ </w:t>
      </w:r>
      <w:r w:rsidRPr="00A639E5">
        <w:rPr>
          <w:rFonts w:ascii="Times New Roman" w:eastAsia="Times New Roman" w:hAnsi="Times New Roman" w:cs="Times New Roman"/>
          <w:i/>
          <w:sz w:val="24"/>
          <w:szCs w:val="24"/>
        </w:rPr>
        <w:t>Scandinavian Political Studies</w:t>
      </w:r>
      <w:r w:rsidRPr="00A639E5">
        <w:rPr>
          <w:rFonts w:ascii="Times New Roman" w:eastAsia="Times New Roman" w:hAnsi="Times New Roman" w:cs="Times New Roman"/>
          <w:sz w:val="24"/>
          <w:szCs w:val="24"/>
        </w:rPr>
        <w:t xml:space="preserve"> 24(1): 1-26.</w:t>
      </w:r>
    </w:p>
    <w:p w14:paraId="772A6948" w14:textId="77777777" w:rsidR="00CF403A" w:rsidRPr="00D13FFB" w:rsidRDefault="00CF403A" w:rsidP="00CF403A">
      <w:pPr>
        <w:spacing w:after="120" w:line="276" w:lineRule="auto"/>
        <w:ind w:left="1134" w:right="373" w:hanging="719"/>
        <w:jc w:val="both"/>
        <w:rPr>
          <w:rFonts w:ascii="Times New Roman" w:eastAsia="Times New Roman" w:hAnsi="Times New Roman" w:cs="Times New Roman"/>
          <w:sz w:val="24"/>
          <w:szCs w:val="24"/>
        </w:rPr>
      </w:pPr>
      <w:proofErr w:type="spellStart"/>
      <w:r w:rsidRPr="00D13FFB">
        <w:rPr>
          <w:rFonts w:ascii="Times New Roman" w:eastAsia="Times New Roman" w:hAnsi="Times New Roman" w:cs="Times New Roman"/>
          <w:sz w:val="24"/>
          <w:szCs w:val="24"/>
        </w:rPr>
        <w:t>Héritier</w:t>
      </w:r>
      <w:proofErr w:type="spellEnd"/>
      <w:r w:rsidRPr="00D13FFB">
        <w:rPr>
          <w:rFonts w:ascii="Times New Roman" w:eastAsia="Times New Roman" w:hAnsi="Times New Roman" w:cs="Times New Roman"/>
          <w:sz w:val="24"/>
          <w:szCs w:val="24"/>
        </w:rPr>
        <w:t xml:space="preserve"> A. (1996) ‘The Accountability of Diversity in European Policy-making and its Outcomes: Regulatory Policy as a Patchwork.’ </w:t>
      </w:r>
      <w:r w:rsidRPr="00D13FFB">
        <w:rPr>
          <w:rFonts w:ascii="Times New Roman" w:eastAsia="Times New Roman" w:hAnsi="Times New Roman" w:cs="Times New Roman"/>
          <w:i/>
          <w:sz w:val="24"/>
          <w:szCs w:val="24"/>
        </w:rPr>
        <w:t>Journal of European Public</w:t>
      </w:r>
      <w:r w:rsidRPr="00D13FFB">
        <w:rPr>
          <w:rFonts w:ascii="Times New Roman" w:eastAsia="Times New Roman" w:hAnsi="Times New Roman" w:cs="Times New Roman"/>
          <w:sz w:val="24"/>
          <w:szCs w:val="24"/>
        </w:rPr>
        <w:t xml:space="preserve"> </w:t>
      </w:r>
      <w:r w:rsidRPr="00D13FFB">
        <w:rPr>
          <w:rFonts w:ascii="Times New Roman" w:eastAsia="Times New Roman" w:hAnsi="Times New Roman" w:cs="Times New Roman"/>
          <w:i/>
          <w:sz w:val="24"/>
          <w:szCs w:val="24"/>
        </w:rPr>
        <w:t xml:space="preserve">Policy </w:t>
      </w:r>
      <w:r w:rsidRPr="00D13FFB">
        <w:rPr>
          <w:rFonts w:ascii="Times New Roman" w:eastAsia="Times New Roman" w:hAnsi="Times New Roman" w:cs="Times New Roman"/>
          <w:sz w:val="24"/>
          <w:szCs w:val="24"/>
        </w:rPr>
        <w:t>3(2): 149-167.</w:t>
      </w:r>
    </w:p>
    <w:p w14:paraId="3115E120" w14:textId="77777777" w:rsidR="00CF403A" w:rsidRDefault="00CF403A" w:rsidP="00CF403A">
      <w:pPr>
        <w:spacing w:after="120" w:line="276" w:lineRule="auto"/>
        <w:ind w:left="1134" w:right="373" w:hanging="719"/>
        <w:jc w:val="both"/>
        <w:rPr>
          <w:rFonts w:ascii="Times New Roman" w:eastAsia="Times New Roman" w:hAnsi="Times New Roman" w:cs="Times New Roman"/>
          <w:sz w:val="24"/>
          <w:szCs w:val="24"/>
        </w:rPr>
      </w:pPr>
      <w:r w:rsidRPr="00D13FFB">
        <w:rPr>
          <w:rFonts w:ascii="Times New Roman" w:eastAsia="Times New Roman" w:hAnsi="Times New Roman" w:cs="Times New Roman"/>
          <w:sz w:val="24"/>
          <w:szCs w:val="24"/>
        </w:rPr>
        <w:t xml:space="preserve">Pollack M. (2000) ‘The end of creeping competence? EU policy-making since Maastricht.’ </w:t>
      </w:r>
      <w:r w:rsidRPr="00D13FFB">
        <w:rPr>
          <w:rFonts w:ascii="Times New Roman" w:eastAsia="Times New Roman" w:hAnsi="Times New Roman" w:cs="Times New Roman"/>
          <w:i/>
          <w:sz w:val="24"/>
          <w:szCs w:val="24"/>
        </w:rPr>
        <w:t>Journal of Common Market Studies</w:t>
      </w:r>
      <w:r w:rsidRPr="00D13FFB">
        <w:rPr>
          <w:rFonts w:ascii="Times New Roman" w:eastAsia="Times New Roman" w:hAnsi="Times New Roman" w:cs="Times New Roman"/>
          <w:sz w:val="24"/>
          <w:szCs w:val="24"/>
        </w:rPr>
        <w:t xml:space="preserve"> 38(3): 519-538.</w:t>
      </w:r>
    </w:p>
    <w:p w14:paraId="2F6A46BE" w14:textId="77777777" w:rsidR="00CF403A" w:rsidRDefault="00CF403A" w:rsidP="00CF403A">
      <w:pPr>
        <w:spacing w:after="120" w:line="276" w:lineRule="auto"/>
        <w:ind w:left="1134" w:right="373" w:hanging="708"/>
        <w:jc w:val="both"/>
        <w:rPr>
          <w:rFonts w:ascii="Times New Roman" w:eastAsia="Times New Roman" w:hAnsi="Times New Roman" w:cs="Times New Roman"/>
          <w:sz w:val="24"/>
          <w:szCs w:val="24"/>
        </w:rPr>
      </w:pPr>
      <w:proofErr w:type="spellStart"/>
      <w:r w:rsidRPr="00A639E5">
        <w:rPr>
          <w:rFonts w:ascii="Times New Roman" w:eastAsia="Times New Roman" w:hAnsi="Times New Roman" w:cs="Times New Roman"/>
          <w:sz w:val="24"/>
          <w:szCs w:val="24"/>
        </w:rPr>
        <w:t>Hooghe</w:t>
      </w:r>
      <w:proofErr w:type="spellEnd"/>
      <w:r w:rsidRPr="00A639E5">
        <w:rPr>
          <w:rFonts w:ascii="Times New Roman" w:eastAsia="Times New Roman" w:hAnsi="Times New Roman" w:cs="Times New Roman"/>
          <w:sz w:val="24"/>
          <w:szCs w:val="24"/>
        </w:rPr>
        <w:t xml:space="preserve"> L</w:t>
      </w:r>
      <w:r>
        <w:rPr>
          <w:rFonts w:ascii="Times New Roman" w:eastAsia="Times New Roman" w:hAnsi="Times New Roman" w:cs="Times New Roman"/>
          <w:sz w:val="24"/>
          <w:szCs w:val="24"/>
        </w:rPr>
        <w:t>.</w:t>
      </w:r>
      <w:r w:rsidRPr="00A639E5">
        <w:rPr>
          <w:rFonts w:ascii="Times New Roman" w:eastAsia="Times New Roman" w:hAnsi="Times New Roman" w:cs="Times New Roman"/>
          <w:sz w:val="24"/>
          <w:szCs w:val="24"/>
        </w:rPr>
        <w:t xml:space="preserve">, Marks G. (2011) ‘Types of multi-level governance’, In: </w:t>
      </w:r>
      <w:proofErr w:type="spellStart"/>
      <w:r w:rsidRPr="00A639E5">
        <w:rPr>
          <w:rFonts w:ascii="Times New Roman" w:eastAsia="Times New Roman" w:hAnsi="Times New Roman" w:cs="Times New Roman"/>
          <w:sz w:val="24"/>
          <w:szCs w:val="24"/>
        </w:rPr>
        <w:t>Enderlein</w:t>
      </w:r>
      <w:proofErr w:type="spellEnd"/>
      <w:r w:rsidRPr="00A639E5">
        <w:rPr>
          <w:rFonts w:ascii="Times New Roman" w:eastAsia="Times New Roman" w:hAnsi="Times New Roman" w:cs="Times New Roman"/>
          <w:sz w:val="24"/>
          <w:szCs w:val="24"/>
        </w:rPr>
        <w:t xml:space="preserve">, </w:t>
      </w:r>
      <w:proofErr w:type="spellStart"/>
      <w:r w:rsidRPr="00A639E5">
        <w:rPr>
          <w:rFonts w:ascii="Times New Roman" w:eastAsia="Times New Roman" w:hAnsi="Times New Roman" w:cs="Times New Roman"/>
          <w:sz w:val="24"/>
          <w:szCs w:val="24"/>
        </w:rPr>
        <w:t>Zürn</w:t>
      </w:r>
      <w:proofErr w:type="spellEnd"/>
      <w:r w:rsidRPr="00A639E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roofErr w:type="spellStart"/>
      <w:r w:rsidRPr="00A639E5">
        <w:rPr>
          <w:rFonts w:ascii="Times New Roman" w:eastAsia="Times New Roman" w:hAnsi="Times New Roman" w:cs="Times New Roman"/>
          <w:sz w:val="24"/>
          <w:szCs w:val="24"/>
        </w:rPr>
        <w:t>Wälti</w:t>
      </w:r>
      <w:proofErr w:type="spellEnd"/>
      <w:r w:rsidRPr="00A639E5">
        <w:rPr>
          <w:rFonts w:ascii="Times New Roman" w:eastAsia="Times New Roman" w:hAnsi="Times New Roman" w:cs="Times New Roman"/>
          <w:sz w:val="24"/>
          <w:szCs w:val="24"/>
        </w:rPr>
        <w:t xml:space="preserve"> (eds.), </w:t>
      </w:r>
      <w:r w:rsidRPr="00A639E5">
        <w:rPr>
          <w:rFonts w:ascii="Times New Roman" w:eastAsia="Times New Roman" w:hAnsi="Times New Roman" w:cs="Times New Roman"/>
          <w:i/>
          <w:sz w:val="24"/>
          <w:szCs w:val="24"/>
        </w:rPr>
        <w:t>Handbook on Multi-level governance.</w:t>
      </w:r>
      <w:r w:rsidRPr="00A639E5">
        <w:rPr>
          <w:rFonts w:ascii="Times New Roman" w:eastAsia="Times New Roman" w:hAnsi="Times New Roman" w:cs="Times New Roman"/>
          <w:sz w:val="24"/>
          <w:szCs w:val="24"/>
        </w:rPr>
        <w:t xml:space="preserve"> Cheltenham: Edward Elgar</w:t>
      </w:r>
      <w:r>
        <w:rPr>
          <w:rFonts w:ascii="Times New Roman" w:eastAsia="Times New Roman" w:hAnsi="Times New Roman" w:cs="Times New Roman"/>
          <w:sz w:val="24"/>
          <w:szCs w:val="24"/>
        </w:rPr>
        <w:t xml:space="preserve"> </w:t>
      </w:r>
      <w:r w:rsidRPr="00A639E5">
        <w:rPr>
          <w:rFonts w:ascii="Times New Roman" w:eastAsia="Times New Roman" w:hAnsi="Times New Roman" w:cs="Times New Roman"/>
          <w:sz w:val="24"/>
          <w:szCs w:val="24"/>
        </w:rPr>
        <w:t>Publishing: 17-31.</w:t>
      </w:r>
    </w:p>
    <w:p w14:paraId="1B28B0C1" w14:textId="77777777" w:rsidR="00CF403A" w:rsidRPr="00D13FFB" w:rsidRDefault="00CF403A" w:rsidP="00CF403A">
      <w:pPr>
        <w:spacing w:after="120" w:line="276" w:lineRule="auto"/>
        <w:ind w:left="1134" w:right="373" w:hanging="719"/>
        <w:jc w:val="both"/>
        <w:rPr>
          <w:rFonts w:ascii="Times New Roman" w:eastAsia="Times New Roman" w:hAnsi="Times New Roman" w:cs="Times New Roman"/>
          <w:sz w:val="24"/>
          <w:szCs w:val="24"/>
        </w:rPr>
      </w:pPr>
    </w:p>
    <w:p w14:paraId="0311ABC4" w14:textId="77777777" w:rsidR="00CF403A" w:rsidRPr="00A639E5" w:rsidRDefault="00CF403A" w:rsidP="00CF403A">
      <w:pPr>
        <w:spacing w:after="120" w:line="276" w:lineRule="auto"/>
        <w:ind w:left="1134" w:right="373" w:hanging="708"/>
        <w:jc w:val="both"/>
        <w:rPr>
          <w:rFonts w:ascii="Times New Roman" w:eastAsia="Times New Roman" w:hAnsi="Times New Roman" w:cs="Times New Roman"/>
          <w:sz w:val="24"/>
          <w:szCs w:val="24"/>
        </w:rPr>
      </w:pPr>
    </w:p>
    <w:p w14:paraId="57F734E6" w14:textId="77777777" w:rsidR="00A639E5" w:rsidRDefault="00A639E5" w:rsidP="00A639E5">
      <w:pPr>
        <w:spacing w:after="120" w:line="276" w:lineRule="auto"/>
        <w:ind w:left="426" w:right="373"/>
        <w:jc w:val="both"/>
        <w:rPr>
          <w:rFonts w:ascii="Times New Roman" w:eastAsia="Times New Roman" w:hAnsi="Times New Roman" w:cs="Times New Roman"/>
          <w:sz w:val="24"/>
          <w:szCs w:val="24"/>
        </w:rPr>
      </w:pPr>
    </w:p>
    <w:p w14:paraId="41B54C53" w14:textId="77777777" w:rsidR="00005114" w:rsidRDefault="00005114" w:rsidP="00005114">
      <w:pPr>
        <w:spacing w:before="100" w:beforeAutospacing="1" w:after="100" w:afterAutospacing="1"/>
        <w:ind w:left="426"/>
        <w:rPr>
          <w:rFonts w:ascii="Times New Roman" w:eastAsia="Times New Roman" w:hAnsi="Times New Roman" w:cs="Times New Roman"/>
          <w:sz w:val="24"/>
          <w:szCs w:val="24"/>
          <w:lang w:eastAsia="en-GB"/>
        </w:rPr>
      </w:pPr>
    </w:p>
    <w:p w14:paraId="633DE4CA" w14:textId="77777777" w:rsidR="00CF403A" w:rsidRDefault="00CF403A" w:rsidP="00005114">
      <w:pPr>
        <w:spacing w:before="100" w:beforeAutospacing="1" w:after="100" w:afterAutospacing="1"/>
        <w:ind w:left="426"/>
        <w:rPr>
          <w:rFonts w:ascii="Times New Roman" w:eastAsia="Times New Roman" w:hAnsi="Times New Roman" w:cs="Times New Roman"/>
          <w:sz w:val="24"/>
          <w:szCs w:val="24"/>
          <w:lang w:eastAsia="en-GB"/>
        </w:rPr>
      </w:pPr>
    </w:p>
    <w:p w14:paraId="587F1503" w14:textId="77777777" w:rsidR="00CF403A" w:rsidRPr="001B21DF" w:rsidRDefault="00CF403A" w:rsidP="00CF403A">
      <w:pPr>
        <w:spacing w:after="120" w:line="276" w:lineRule="auto"/>
        <w:ind w:left="426" w:right="373"/>
        <w:jc w:val="both"/>
        <w:rPr>
          <w:rFonts w:ascii="Times New Roman" w:eastAsia="Times New Roman" w:hAnsi="Times New Roman" w:cs="Times New Roman"/>
          <w:bCs/>
          <w:sz w:val="24"/>
          <w:szCs w:val="24"/>
        </w:rPr>
      </w:pPr>
      <w:r w:rsidRPr="00D13FFB">
        <w:rPr>
          <w:rFonts w:ascii="Times New Roman" w:eastAsia="Times New Roman" w:hAnsi="Times New Roman" w:cs="Times New Roman"/>
          <w:b/>
          <w:sz w:val="24"/>
          <w:szCs w:val="24"/>
          <w:u w:val="single"/>
        </w:rPr>
        <w:lastRenderedPageBreak/>
        <w:t xml:space="preserve">Week </w:t>
      </w:r>
      <w:r>
        <w:rPr>
          <w:rFonts w:ascii="Times New Roman" w:eastAsia="Times New Roman" w:hAnsi="Times New Roman" w:cs="Times New Roman"/>
          <w:b/>
          <w:sz w:val="24"/>
          <w:szCs w:val="24"/>
          <w:u w:val="single"/>
        </w:rPr>
        <w:t>3</w:t>
      </w:r>
      <w:r w:rsidRPr="00D13FFB">
        <w:rPr>
          <w:rFonts w:ascii="Times New Roman" w:eastAsia="Times New Roman" w:hAnsi="Times New Roman" w:cs="Times New Roman"/>
          <w:b/>
          <w:sz w:val="24"/>
          <w:szCs w:val="24"/>
          <w:u w:val="single"/>
        </w:rPr>
        <w:t>:</w:t>
      </w:r>
      <w:r w:rsidRPr="00D13FFB">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Theoretical approaches to EU policy-making: New institutionalism and rational choice </w:t>
      </w:r>
      <w:r>
        <w:rPr>
          <w:rFonts w:ascii="Times New Roman" w:eastAsia="Times New Roman" w:hAnsi="Times New Roman" w:cs="Times New Roman"/>
          <w:bCs/>
          <w:sz w:val="24"/>
          <w:szCs w:val="24"/>
        </w:rPr>
        <w:t>(January 28</w:t>
      </w:r>
      <w:r w:rsidRPr="001B21DF">
        <w:rPr>
          <w:rFonts w:ascii="Times New Roman" w:eastAsia="Times New Roman" w:hAnsi="Times New Roman" w:cs="Times New Roman"/>
          <w:bCs/>
          <w:sz w:val="24"/>
          <w:szCs w:val="24"/>
          <w:vertAlign w:val="superscript"/>
        </w:rPr>
        <w:t>th</w:t>
      </w:r>
      <w:r>
        <w:rPr>
          <w:rFonts w:ascii="Times New Roman" w:eastAsia="Times New Roman" w:hAnsi="Times New Roman" w:cs="Times New Roman"/>
          <w:bCs/>
          <w:sz w:val="24"/>
          <w:szCs w:val="24"/>
        </w:rPr>
        <w:t>)</w:t>
      </w:r>
    </w:p>
    <w:p w14:paraId="1E56090E" w14:textId="77777777" w:rsidR="00CF403A" w:rsidRPr="00D13FFB" w:rsidRDefault="00CF403A" w:rsidP="00CF403A">
      <w:pPr>
        <w:spacing w:after="120" w:line="276" w:lineRule="auto"/>
        <w:ind w:left="426" w:right="373"/>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Discussion</w:t>
      </w:r>
      <w:r w:rsidRPr="00D13FFB">
        <w:rPr>
          <w:rFonts w:ascii="Times New Roman" w:eastAsia="Times New Roman" w:hAnsi="Times New Roman" w:cs="Times New Roman"/>
          <w:b/>
          <w:sz w:val="24"/>
          <w:szCs w:val="24"/>
        </w:rPr>
        <w:t xml:space="preserve"> question</w:t>
      </w:r>
      <w:r>
        <w:rPr>
          <w:rFonts w:ascii="Times New Roman" w:eastAsia="Times New Roman" w:hAnsi="Times New Roman" w:cs="Times New Roman"/>
          <w:b/>
          <w:sz w:val="24"/>
          <w:szCs w:val="24"/>
        </w:rPr>
        <w:t>s</w:t>
      </w:r>
      <w:r w:rsidRPr="00D13FFB">
        <w:rPr>
          <w:rFonts w:ascii="Times New Roman" w:eastAsia="Times New Roman" w:hAnsi="Times New Roman" w:cs="Times New Roman"/>
          <w:sz w:val="24"/>
          <w:szCs w:val="24"/>
        </w:rPr>
        <w:t>:</w:t>
      </w:r>
    </w:p>
    <w:p w14:paraId="65A62651" w14:textId="77777777" w:rsidR="00CF403A" w:rsidRPr="004D7C75" w:rsidRDefault="00CF403A" w:rsidP="00323F52">
      <w:pPr>
        <w:numPr>
          <w:ilvl w:val="0"/>
          <w:numId w:val="5"/>
        </w:numPr>
        <w:spacing w:after="120" w:line="276" w:lineRule="auto"/>
        <w:ind w:left="1134" w:right="373" w:hanging="283"/>
        <w:jc w:val="both"/>
        <w:rPr>
          <w:rFonts w:ascii="Times New Roman" w:eastAsia="Symbol" w:hAnsi="Times New Roman" w:cs="Times New Roman"/>
          <w:sz w:val="24"/>
          <w:szCs w:val="24"/>
        </w:rPr>
      </w:pPr>
      <w:r>
        <w:rPr>
          <w:rFonts w:ascii="Times New Roman" w:eastAsia="Times New Roman" w:hAnsi="Times New Roman" w:cs="Times New Roman"/>
          <w:sz w:val="24"/>
          <w:szCs w:val="24"/>
        </w:rPr>
        <w:t>What are new institutionalism and rational choice?</w:t>
      </w:r>
    </w:p>
    <w:p w14:paraId="3218CF2A" w14:textId="77777777" w:rsidR="004D7C75" w:rsidRPr="001B21DF" w:rsidRDefault="004D7C75" w:rsidP="00323F52">
      <w:pPr>
        <w:numPr>
          <w:ilvl w:val="0"/>
          <w:numId w:val="5"/>
        </w:numPr>
        <w:spacing w:after="120" w:line="276" w:lineRule="auto"/>
        <w:ind w:left="1134" w:right="373" w:hanging="283"/>
        <w:jc w:val="both"/>
        <w:rPr>
          <w:rFonts w:ascii="Times New Roman" w:eastAsia="Symbol" w:hAnsi="Times New Roman" w:cs="Times New Roman"/>
          <w:sz w:val="24"/>
          <w:szCs w:val="24"/>
        </w:rPr>
      </w:pPr>
      <w:r>
        <w:rPr>
          <w:rFonts w:ascii="Times New Roman" w:eastAsia="Times New Roman" w:hAnsi="Times New Roman" w:cs="Times New Roman"/>
          <w:sz w:val="24"/>
          <w:szCs w:val="24"/>
        </w:rPr>
        <w:t>How are they related?</w:t>
      </w:r>
    </w:p>
    <w:p w14:paraId="7CD03AA6" w14:textId="77777777" w:rsidR="00CF403A" w:rsidRDefault="00CF403A" w:rsidP="00CF403A">
      <w:pPr>
        <w:spacing w:after="120" w:line="276" w:lineRule="auto"/>
        <w:ind w:left="426" w:right="373"/>
        <w:jc w:val="both"/>
        <w:rPr>
          <w:rFonts w:ascii="Times New Roman" w:eastAsia="Times New Roman" w:hAnsi="Times New Roman" w:cs="Times New Roman"/>
          <w:b/>
          <w:sz w:val="24"/>
          <w:szCs w:val="24"/>
        </w:rPr>
      </w:pPr>
      <w:r w:rsidRPr="00D13FFB">
        <w:rPr>
          <w:rFonts w:ascii="Times New Roman" w:eastAsia="Times New Roman" w:hAnsi="Times New Roman" w:cs="Times New Roman"/>
          <w:b/>
          <w:sz w:val="24"/>
          <w:szCs w:val="24"/>
        </w:rPr>
        <w:t>Required readings</w:t>
      </w:r>
      <w:r w:rsidR="004D7C75">
        <w:rPr>
          <w:rFonts w:ascii="Times New Roman" w:eastAsia="Times New Roman" w:hAnsi="Times New Roman" w:cs="Times New Roman"/>
          <w:b/>
          <w:sz w:val="24"/>
          <w:szCs w:val="24"/>
        </w:rPr>
        <w:t>:</w:t>
      </w:r>
    </w:p>
    <w:p w14:paraId="5B66DB94" w14:textId="77777777" w:rsidR="004D7C75" w:rsidRDefault="004D7C75" w:rsidP="004D7C75">
      <w:pPr>
        <w:spacing w:after="120" w:line="276" w:lineRule="auto"/>
        <w:ind w:left="993" w:right="373" w:hanging="574"/>
        <w:jc w:val="both"/>
        <w:rPr>
          <w:rFonts w:ascii="Times New Roman" w:eastAsia="Times New Roman" w:hAnsi="Times New Roman" w:cs="Times New Roman"/>
          <w:sz w:val="24"/>
          <w:szCs w:val="24"/>
        </w:rPr>
      </w:pPr>
      <w:r w:rsidRPr="00D13FFB">
        <w:rPr>
          <w:rFonts w:ascii="Times New Roman" w:eastAsia="Times New Roman" w:hAnsi="Times New Roman" w:cs="Times New Roman"/>
          <w:sz w:val="24"/>
          <w:szCs w:val="24"/>
        </w:rPr>
        <w:t>Hall</w:t>
      </w:r>
      <w:r w:rsidRPr="00D13FFB">
        <w:rPr>
          <w:rFonts w:ascii="Times New Roman" w:eastAsia="Times New Roman" w:hAnsi="Times New Roman" w:cs="Times New Roman"/>
          <w:sz w:val="24"/>
          <w:szCs w:val="24"/>
        </w:rPr>
        <w:tab/>
        <w:t>P.A</w:t>
      </w:r>
      <w:r>
        <w:rPr>
          <w:rFonts w:ascii="Times New Roman" w:eastAsia="Times New Roman" w:hAnsi="Times New Roman" w:cs="Times New Roman"/>
          <w:sz w:val="24"/>
          <w:szCs w:val="24"/>
        </w:rPr>
        <w:t>.</w:t>
      </w:r>
      <w:r w:rsidRPr="00D13FF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D13FFB">
        <w:rPr>
          <w:rFonts w:ascii="Times New Roman" w:eastAsia="Times New Roman" w:hAnsi="Times New Roman" w:cs="Times New Roman"/>
          <w:sz w:val="24"/>
          <w:szCs w:val="24"/>
        </w:rPr>
        <w:t xml:space="preserve">Taylor R.C.R. (1996) ‘Political Science and the Three New Institutionalisms.’ </w:t>
      </w:r>
      <w:r w:rsidRPr="00D13FFB">
        <w:rPr>
          <w:rFonts w:ascii="Times New Roman" w:eastAsia="Times New Roman" w:hAnsi="Times New Roman" w:cs="Times New Roman"/>
          <w:i/>
          <w:sz w:val="24"/>
          <w:szCs w:val="24"/>
        </w:rPr>
        <w:t>Political Studies</w:t>
      </w:r>
      <w:r w:rsidRPr="00D13FFB">
        <w:rPr>
          <w:rFonts w:ascii="Times New Roman" w:eastAsia="Times New Roman" w:hAnsi="Times New Roman" w:cs="Times New Roman"/>
          <w:sz w:val="24"/>
          <w:szCs w:val="24"/>
        </w:rPr>
        <w:t xml:space="preserve"> 44(5): 936-957.</w:t>
      </w:r>
    </w:p>
    <w:p w14:paraId="14029E8D" w14:textId="77777777" w:rsidR="004D7C75" w:rsidRDefault="004D7C75" w:rsidP="004D7C75">
      <w:pPr>
        <w:spacing w:after="120" w:line="276" w:lineRule="auto"/>
        <w:ind w:left="993" w:right="373" w:hanging="574"/>
        <w:jc w:val="both"/>
        <w:rPr>
          <w:rFonts w:ascii="Times New Roman" w:eastAsia="Times New Roman" w:hAnsi="Times New Roman" w:cs="Times New Roman"/>
          <w:b/>
          <w:i/>
          <w:sz w:val="24"/>
          <w:szCs w:val="24"/>
        </w:rPr>
      </w:pPr>
      <w:r w:rsidRPr="00D13FFB">
        <w:rPr>
          <w:rFonts w:ascii="Times New Roman" w:eastAsia="Times New Roman" w:hAnsi="Times New Roman" w:cs="Times New Roman"/>
          <w:sz w:val="24"/>
          <w:szCs w:val="24"/>
        </w:rPr>
        <w:t>Aspinwall M</w:t>
      </w:r>
      <w:r>
        <w:rPr>
          <w:rFonts w:ascii="Times New Roman" w:eastAsia="Times New Roman" w:hAnsi="Times New Roman" w:cs="Times New Roman"/>
          <w:sz w:val="24"/>
          <w:szCs w:val="24"/>
        </w:rPr>
        <w:t>.</w:t>
      </w:r>
      <w:r w:rsidRPr="00D13FFB">
        <w:rPr>
          <w:rFonts w:ascii="Times New Roman" w:eastAsia="Times New Roman" w:hAnsi="Times New Roman" w:cs="Times New Roman"/>
          <w:sz w:val="24"/>
          <w:szCs w:val="24"/>
        </w:rPr>
        <w:t xml:space="preserve">, Schneider G. (2000) ‘Same Menu, Separate Tables: The Institutionalist Turn in Political Science and the Study of European Integration.’ </w:t>
      </w:r>
      <w:r w:rsidRPr="00D13FFB">
        <w:rPr>
          <w:rFonts w:ascii="Times New Roman" w:eastAsia="Times New Roman" w:hAnsi="Times New Roman" w:cs="Times New Roman"/>
          <w:i/>
          <w:sz w:val="24"/>
          <w:szCs w:val="24"/>
        </w:rPr>
        <w:t>European</w:t>
      </w:r>
      <w:r w:rsidRPr="00D13FFB">
        <w:rPr>
          <w:rFonts w:ascii="Times New Roman" w:eastAsia="Times New Roman" w:hAnsi="Times New Roman" w:cs="Times New Roman"/>
          <w:sz w:val="24"/>
          <w:szCs w:val="24"/>
        </w:rPr>
        <w:t xml:space="preserve"> </w:t>
      </w:r>
      <w:r w:rsidRPr="00D13FFB">
        <w:rPr>
          <w:rFonts w:ascii="Times New Roman" w:eastAsia="Times New Roman" w:hAnsi="Times New Roman" w:cs="Times New Roman"/>
          <w:i/>
          <w:sz w:val="24"/>
          <w:szCs w:val="24"/>
        </w:rPr>
        <w:t xml:space="preserve">Journal of Political Research </w:t>
      </w:r>
      <w:r w:rsidRPr="00D13FFB">
        <w:rPr>
          <w:rFonts w:ascii="Times New Roman" w:eastAsia="Times New Roman" w:hAnsi="Times New Roman" w:cs="Times New Roman"/>
          <w:sz w:val="24"/>
          <w:szCs w:val="24"/>
        </w:rPr>
        <w:t>38:1-3</w:t>
      </w:r>
      <w:r>
        <w:rPr>
          <w:rFonts w:ascii="Times New Roman" w:eastAsia="Times New Roman" w:hAnsi="Times New Roman" w:cs="Times New Roman"/>
          <w:sz w:val="24"/>
          <w:szCs w:val="24"/>
        </w:rPr>
        <w:t>6.</w:t>
      </w:r>
    </w:p>
    <w:p w14:paraId="43893C46" w14:textId="77777777" w:rsidR="004D7C75" w:rsidRPr="00D13FFB" w:rsidRDefault="004D7C75" w:rsidP="004D7C75">
      <w:pPr>
        <w:spacing w:after="120" w:line="276" w:lineRule="auto"/>
        <w:ind w:left="993" w:right="373" w:hanging="574"/>
        <w:jc w:val="both"/>
        <w:rPr>
          <w:rFonts w:ascii="Times New Roman" w:eastAsia="Times New Roman" w:hAnsi="Times New Roman" w:cs="Times New Roman"/>
          <w:sz w:val="24"/>
          <w:szCs w:val="24"/>
        </w:rPr>
      </w:pPr>
      <w:proofErr w:type="spellStart"/>
      <w:r w:rsidRPr="00D13FFB">
        <w:rPr>
          <w:rFonts w:ascii="Times New Roman" w:eastAsia="Times New Roman" w:hAnsi="Times New Roman" w:cs="Times New Roman"/>
          <w:sz w:val="24"/>
          <w:szCs w:val="24"/>
        </w:rPr>
        <w:t>Kerremans</w:t>
      </w:r>
      <w:proofErr w:type="spellEnd"/>
      <w:r w:rsidRPr="00D13FFB">
        <w:rPr>
          <w:rFonts w:ascii="Times New Roman" w:eastAsia="Times New Roman" w:hAnsi="Times New Roman" w:cs="Times New Roman"/>
          <w:sz w:val="24"/>
          <w:szCs w:val="24"/>
        </w:rPr>
        <w:t xml:space="preserve"> B. (1996) ‘Do Institutions Make a Difference? Non-Institutionalism, Neo-Institutionalism, and the Logic of Common Decision-Making in the EU.’ </w:t>
      </w:r>
      <w:r w:rsidRPr="00D13FFB">
        <w:rPr>
          <w:rFonts w:ascii="Times New Roman" w:eastAsia="Times New Roman" w:hAnsi="Times New Roman" w:cs="Times New Roman"/>
          <w:i/>
          <w:sz w:val="24"/>
          <w:szCs w:val="24"/>
        </w:rPr>
        <w:t>Governance</w:t>
      </w:r>
      <w:r w:rsidRPr="00D13FFB">
        <w:rPr>
          <w:rFonts w:ascii="Times New Roman" w:eastAsia="Times New Roman" w:hAnsi="Times New Roman" w:cs="Times New Roman"/>
          <w:sz w:val="24"/>
          <w:szCs w:val="24"/>
        </w:rPr>
        <w:t xml:space="preserve"> 9(2): 216-40.</w:t>
      </w:r>
    </w:p>
    <w:p w14:paraId="02DA13FD" w14:textId="77777777" w:rsidR="004D7C75" w:rsidRPr="004D7C75" w:rsidRDefault="004D7C75" w:rsidP="004D7C75">
      <w:pPr>
        <w:spacing w:after="120" w:line="276" w:lineRule="auto"/>
        <w:ind w:left="993" w:right="373" w:hanging="574"/>
        <w:jc w:val="both"/>
        <w:rPr>
          <w:rFonts w:ascii="Times New Roman" w:eastAsia="Times New Roman" w:hAnsi="Times New Roman" w:cs="Times New Roman"/>
          <w:b/>
          <w:bCs/>
          <w:sz w:val="24"/>
          <w:szCs w:val="24"/>
        </w:rPr>
      </w:pPr>
      <w:r w:rsidRPr="004D7C75">
        <w:rPr>
          <w:rFonts w:ascii="Times New Roman" w:eastAsia="Times New Roman" w:hAnsi="Times New Roman" w:cs="Times New Roman"/>
          <w:b/>
          <w:bCs/>
          <w:sz w:val="24"/>
          <w:szCs w:val="24"/>
        </w:rPr>
        <w:t>Further readings:</w:t>
      </w:r>
    </w:p>
    <w:p w14:paraId="033D7A20" w14:textId="77777777" w:rsidR="004D7C75" w:rsidRPr="004D7C75" w:rsidRDefault="004D7C75" w:rsidP="004D7C75">
      <w:pPr>
        <w:spacing w:after="120" w:line="276" w:lineRule="auto"/>
        <w:ind w:left="993" w:right="373" w:hanging="574"/>
        <w:jc w:val="both"/>
        <w:rPr>
          <w:rFonts w:ascii="Times New Roman" w:eastAsia="Times New Roman" w:hAnsi="Times New Roman" w:cs="Times New Roman"/>
          <w:b/>
          <w:i/>
          <w:sz w:val="24"/>
          <w:szCs w:val="24"/>
        </w:rPr>
      </w:pPr>
      <w:proofErr w:type="spellStart"/>
      <w:r w:rsidRPr="00D13FFB">
        <w:rPr>
          <w:rFonts w:ascii="Times New Roman" w:eastAsia="Times New Roman" w:hAnsi="Times New Roman" w:cs="Times New Roman"/>
          <w:sz w:val="24"/>
          <w:szCs w:val="24"/>
        </w:rPr>
        <w:t>Checkel</w:t>
      </w:r>
      <w:proofErr w:type="spellEnd"/>
      <w:r w:rsidRPr="00D13FFB">
        <w:rPr>
          <w:rFonts w:ascii="Times New Roman" w:eastAsia="Times New Roman" w:hAnsi="Times New Roman" w:cs="Times New Roman"/>
          <w:sz w:val="24"/>
          <w:szCs w:val="24"/>
        </w:rPr>
        <w:t xml:space="preserve"> J</w:t>
      </w:r>
      <w:r>
        <w:rPr>
          <w:rFonts w:ascii="Times New Roman" w:eastAsia="Times New Roman" w:hAnsi="Times New Roman" w:cs="Times New Roman"/>
          <w:sz w:val="24"/>
          <w:szCs w:val="24"/>
        </w:rPr>
        <w:t>.</w:t>
      </w:r>
      <w:r w:rsidRPr="00D13FFB">
        <w:rPr>
          <w:rFonts w:ascii="Times New Roman" w:eastAsia="Times New Roman" w:hAnsi="Times New Roman" w:cs="Times New Roman"/>
          <w:sz w:val="24"/>
          <w:szCs w:val="24"/>
        </w:rPr>
        <w:t xml:space="preserve">, </w:t>
      </w:r>
      <w:proofErr w:type="spellStart"/>
      <w:r w:rsidRPr="00D13FFB">
        <w:rPr>
          <w:rFonts w:ascii="Times New Roman" w:eastAsia="Times New Roman" w:hAnsi="Times New Roman" w:cs="Times New Roman"/>
          <w:sz w:val="24"/>
          <w:szCs w:val="24"/>
        </w:rPr>
        <w:t>Moravcsik</w:t>
      </w:r>
      <w:proofErr w:type="spellEnd"/>
      <w:r w:rsidRPr="00D13FFB">
        <w:rPr>
          <w:rFonts w:ascii="Times New Roman" w:eastAsia="Times New Roman" w:hAnsi="Times New Roman" w:cs="Times New Roman"/>
          <w:sz w:val="24"/>
          <w:szCs w:val="24"/>
        </w:rPr>
        <w:t xml:space="preserve"> A. (2001) ‘A Constructivist Research Program in EU Studies?’ </w:t>
      </w:r>
      <w:r w:rsidRPr="00D13FFB">
        <w:rPr>
          <w:rFonts w:ascii="Times New Roman" w:eastAsia="Times New Roman" w:hAnsi="Times New Roman" w:cs="Times New Roman"/>
          <w:i/>
          <w:sz w:val="24"/>
          <w:szCs w:val="24"/>
        </w:rPr>
        <w:t>European Union Politics</w:t>
      </w:r>
      <w:r w:rsidRPr="00D13FFB">
        <w:rPr>
          <w:rFonts w:ascii="Times New Roman" w:eastAsia="Times New Roman" w:hAnsi="Times New Roman" w:cs="Times New Roman"/>
          <w:sz w:val="24"/>
          <w:szCs w:val="24"/>
        </w:rPr>
        <w:t xml:space="preserve"> 2(2): 219-49.</w:t>
      </w:r>
    </w:p>
    <w:p w14:paraId="6882CD5B" w14:textId="77777777" w:rsidR="004D7C75" w:rsidRPr="00D13FFB" w:rsidRDefault="004D7C75" w:rsidP="004D7C75">
      <w:pPr>
        <w:spacing w:after="120" w:line="276" w:lineRule="auto"/>
        <w:ind w:left="993" w:right="373" w:hanging="574"/>
        <w:jc w:val="both"/>
        <w:rPr>
          <w:rFonts w:ascii="Times New Roman" w:eastAsia="Times New Roman" w:hAnsi="Times New Roman" w:cs="Times New Roman"/>
          <w:sz w:val="24"/>
          <w:szCs w:val="24"/>
        </w:rPr>
      </w:pPr>
      <w:r w:rsidRPr="00D13FFB">
        <w:rPr>
          <w:rFonts w:ascii="Times New Roman" w:eastAsia="Times New Roman" w:hAnsi="Times New Roman" w:cs="Times New Roman"/>
          <w:sz w:val="24"/>
          <w:szCs w:val="24"/>
        </w:rPr>
        <w:t>Pierson P. (1996) ‘The Path to European Integration: A Historical Institutionalist</w:t>
      </w:r>
      <w:r>
        <w:rPr>
          <w:rFonts w:ascii="Times New Roman" w:eastAsia="Times New Roman" w:hAnsi="Times New Roman" w:cs="Times New Roman"/>
          <w:sz w:val="24"/>
          <w:szCs w:val="24"/>
        </w:rPr>
        <w:t xml:space="preserve"> </w:t>
      </w:r>
      <w:r w:rsidRPr="00D13FFB">
        <w:rPr>
          <w:rFonts w:ascii="Times New Roman" w:eastAsia="Times New Roman" w:hAnsi="Times New Roman" w:cs="Times New Roman"/>
          <w:sz w:val="24"/>
          <w:szCs w:val="24"/>
        </w:rPr>
        <w:t xml:space="preserve">Analysis.’ </w:t>
      </w:r>
      <w:r w:rsidRPr="00D13FFB">
        <w:rPr>
          <w:rFonts w:ascii="Times New Roman" w:eastAsia="Times New Roman" w:hAnsi="Times New Roman" w:cs="Times New Roman"/>
          <w:i/>
          <w:sz w:val="24"/>
          <w:szCs w:val="24"/>
        </w:rPr>
        <w:t>Comparative Political Studies</w:t>
      </w:r>
      <w:r w:rsidRPr="00D13FFB">
        <w:rPr>
          <w:rFonts w:ascii="Times New Roman" w:eastAsia="Times New Roman" w:hAnsi="Times New Roman" w:cs="Times New Roman"/>
          <w:sz w:val="24"/>
          <w:szCs w:val="24"/>
        </w:rPr>
        <w:t xml:space="preserve"> 29(2): 123-63.</w:t>
      </w:r>
    </w:p>
    <w:p w14:paraId="7D0D0194" w14:textId="77777777" w:rsidR="004D7C75" w:rsidRPr="00D13FFB" w:rsidRDefault="004D7C75" w:rsidP="004D7C75">
      <w:pPr>
        <w:spacing w:after="120" w:line="276" w:lineRule="auto"/>
        <w:ind w:left="993" w:right="373" w:hanging="574"/>
        <w:jc w:val="both"/>
        <w:rPr>
          <w:rFonts w:ascii="Times New Roman" w:eastAsia="Times New Roman" w:hAnsi="Times New Roman" w:cs="Times New Roman"/>
          <w:sz w:val="24"/>
          <w:szCs w:val="24"/>
        </w:rPr>
      </w:pPr>
      <w:r w:rsidRPr="00D13FFB">
        <w:rPr>
          <w:rFonts w:ascii="Times New Roman" w:eastAsia="Times New Roman" w:hAnsi="Times New Roman" w:cs="Times New Roman"/>
          <w:sz w:val="24"/>
          <w:szCs w:val="24"/>
        </w:rPr>
        <w:t>Dowding K. (2000) ‘Institutionalist Research on the European Union: A Critical</w:t>
      </w:r>
      <w:r>
        <w:rPr>
          <w:rFonts w:ascii="Times New Roman" w:eastAsia="Times New Roman" w:hAnsi="Times New Roman" w:cs="Times New Roman"/>
          <w:sz w:val="24"/>
          <w:szCs w:val="24"/>
        </w:rPr>
        <w:t xml:space="preserve"> </w:t>
      </w:r>
      <w:r w:rsidRPr="00D13FFB">
        <w:rPr>
          <w:rFonts w:ascii="Times New Roman" w:eastAsia="Times New Roman" w:hAnsi="Times New Roman" w:cs="Times New Roman"/>
          <w:sz w:val="24"/>
          <w:szCs w:val="24"/>
        </w:rPr>
        <w:t xml:space="preserve">Review.’ </w:t>
      </w:r>
      <w:r w:rsidRPr="00D13FFB">
        <w:rPr>
          <w:rFonts w:ascii="Times New Roman" w:eastAsia="Times New Roman" w:hAnsi="Times New Roman" w:cs="Times New Roman"/>
          <w:i/>
          <w:sz w:val="24"/>
          <w:szCs w:val="24"/>
        </w:rPr>
        <w:t>European Union Politics</w:t>
      </w:r>
      <w:r w:rsidRPr="00D13FFB">
        <w:rPr>
          <w:rFonts w:ascii="Times New Roman" w:eastAsia="Times New Roman" w:hAnsi="Times New Roman" w:cs="Times New Roman"/>
          <w:sz w:val="24"/>
          <w:szCs w:val="24"/>
        </w:rPr>
        <w:t xml:space="preserve"> 1(1): 125-144.</w:t>
      </w:r>
    </w:p>
    <w:p w14:paraId="7702880B" w14:textId="77777777" w:rsidR="004D7C75" w:rsidRPr="00D13FFB" w:rsidRDefault="004D7C75" w:rsidP="004D7C75">
      <w:pPr>
        <w:spacing w:after="120" w:line="276" w:lineRule="auto"/>
        <w:ind w:left="993" w:right="373" w:hanging="574"/>
        <w:jc w:val="both"/>
        <w:rPr>
          <w:rFonts w:ascii="Times New Roman" w:eastAsia="Times New Roman" w:hAnsi="Times New Roman" w:cs="Times New Roman"/>
          <w:b/>
          <w:sz w:val="24"/>
          <w:szCs w:val="24"/>
        </w:rPr>
      </w:pPr>
    </w:p>
    <w:p w14:paraId="372A02CF" w14:textId="77777777" w:rsidR="00CF403A" w:rsidRPr="00A639E5" w:rsidRDefault="00CF403A" w:rsidP="00005114">
      <w:pPr>
        <w:spacing w:before="100" w:beforeAutospacing="1" w:after="100" w:afterAutospacing="1"/>
        <w:ind w:left="426"/>
        <w:rPr>
          <w:rFonts w:ascii="Times New Roman" w:eastAsia="Times New Roman" w:hAnsi="Times New Roman" w:cs="Times New Roman"/>
          <w:sz w:val="24"/>
          <w:szCs w:val="24"/>
          <w:lang w:eastAsia="en-GB"/>
        </w:rPr>
      </w:pPr>
    </w:p>
    <w:p w14:paraId="61BA9FEE" w14:textId="77777777" w:rsidR="00BC1FE7" w:rsidRPr="00BC1FE7" w:rsidRDefault="00BC1FE7" w:rsidP="00BC1FE7">
      <w:pPr>
        <w:spacing w:after="120" w:line="276" w:lineRule="auto"/>
        <w:ind w:left="426" w:right="373"/>
        <w:jc w:val="both"/>
        <w:rPr>
          <w:rFonts w:ascii="Times New Roman" w:eastAsia="Times New Roman" w:hAnsi="Times New Roman" w:cs="Times New Roman"/>
          <w:bCs/>
          <w:sz w:val="24"/>
          <w:szCs w:val="24"/>
        </w:rPr>
      </w:pPr>
    </w:p>
    <w:p w14:paraId="4F965A68" w14:textId="77777777" w:rsidR="00BC1FE7" w:rsidRDefault="00BC1FE7" w:rsidP="001A2CBE">
      <w:pPr>
        <w:spacing w:after="120" w:line="276" w:lineRule="auto"/>
        <w:ind w:left="426" w:right="373"/>
        <w:jc w:val="both"/>
        <w:rPr>
          <w:rFonts w:ascii="Times New Roman" w:eastAsia="Times New Roman" w:hAnsi="Times New Roman" w:cs="Times New Roman"/>
          <w:bCs/>
          <w:sz w:val="24"/>
          <w:szCs w:val="24"/>
          <w:lang w:val="en-GB"/>
        </w:rPr>
      </w:pPr>
    </w:p>
    <w:p w14:paraId="561725AA" w14:textId="77777777" w:rsidR="001A2CBE" w:rsidRPr="001A2CBE" w:rsidRDefault="001A2CBE" w:rsidP="001A2CBE">
      <w:pPr>
        <w:spacing w:after="120" w:line="276" w:lineRule="auto"/>
        <w:ind w:left="426" w:right="373"/>
        <w:jc w:val="both"/>
        <w:rPr>
          <w:rFonts w:ascii="Times New Roman" w:eastAsia="Times New Roman" w:hAnsi="Times New Roman" w:cs="Times New Roman"/>
          <w:bCs/>
          <w:sz w:val="24"/>
          <w:szCs w:val="24"/>
          <w:lang w:val="en-GB"/>
        </w:rPr>
      </w:pPr>
      <w:r w:rsidRPr="001A2CBE">
        <w:rPr>
          <w:rFonts w:ascii="Times New Roman" w:eastAsia="Times New Roman" w:hAnsi="Times New Roman" w:cs="Times New Roman"/>
          <w:bCs/>
          <w:sz w:val="24"/>
          <w:szCs w:val="24"/>
          <w:lang w:val="en-GB"/>
        </w:rPr>
        <w:t xml:space="preserve"> </w:t>
      </w:r>
    </w:p>
    <w:p w14:paraId="510CDB73" w14:textId="77777777" w:rsidR="001B21DF" w:rsidRPr="001A2CBE" w:rsidRDefault="001B21DF" w:rsidP="003B595D">
      <w:pPr>
        <w:spacing w:after="120" w:line="276" w:lineRule="auto"/>
        <w:ind w:left="360" w:right="360"/>
        <w:jc w:val="both"/>
        <w:rPr>
          <w:rFonts w:ascii="Times New Roman" w:eastAsia="Times New Roman" w:hAnsi="Times New Roman" w:cs="Times New Roman"/>
          <w:b/>
          <w:sz w:val="24"/>
          <w:szCs w:val="24"/>
          <w:lang w:val="en-GB"/>
        </w:rPr>
      </w:pPr>
    </w:p>
    <w:p w14:paraId="754BABCE" w14:textId="77777777" w:rsidR="001B21DF" w:rsidRDefault="001B21DF" w:rsidP="003B595D">
      <w:pPr>
        <w:spacing w:after="120" w:line="276" w:lineRule="auto"/>
        <w:ind w:left="360" w:right="360"/>
        <w:jc w:val="both"/>
        <w:rPr>
          <w:rFonts w:ascii="Times New Roman" w:eastAsia="Times New Roman" w:hAnsi="Times New Roman" w:cs="Times New Roman"/>
          <w:b/>
          <w:sz w:val="24"/>
          <w:szCs w:val="24"/>
        </w:rPr>
      </w:pPr>
    </w:p>
    <w:p w14:paraId="730B06A7" w14:textId="77777777" w:rsidR="004D7C75" w:rsidRDefault="004D7C75" w:rsidP="003B595D">
      <w:pPr>
        <w:spacing w:after="120" w:line="276" w:lineRule="auto"/>
        <w:ind w:left="360" w:right="360"/>
        <w:jc w:val="both"/>
        <w:rPr>
          <w:rFonts w:ascii="Times New Roman" w:eastAsia="Times New Roman" w:hAnsi="Times New Roman" w:cs="Times New Roman"/>
          <w:b/>
          <w:sz w:val="24"/>
          <w:szCs w:val="24"/>
        </w:rPr>
      </w:pPr>
    </w:p>
    <w:p w14:paraId="090B2896" w14:textId="77777777" w:rsidR="004D7C75" w:rsidRDefault="004D7C75" w:rsidP="003B595D">
      <w:pPr>
        <w:spacing w:after="120" w:line="276" w:lineRule="auto"/>
        <w:ind w:left="360" w:right="360"/>
        <w:jc w:val="both"/>
        <w:rPr>
          <w:rFonts w:ascii="Times New Roman" w:eastAsia="Times New Roman" w:hAnsi="Times New Roman" w:cs="Times New Roman"/>
          <w:b/>
          <w:sz w:val="24"/>
          <w:szCs w:val="24"/>
        </w:rPr>
      </w:pPr>
    </w:p>
    <w:p w14:paraId="0C20B5F9" w14:textId="77777777" w:rsidR="004D7C75" w:rsidRDefault="004D7C75" w:rsidP="003B595D">
      <w:pPr>
        <w:spacing w:after="120" w:line="276" w:lineRule="auto"/>
        <w:ind w:left="360" w:right="360"/>
        <w:jc w:val="both"/>
        <w:rPr>
          <w:rFonts w:ascii="Times New Roman" w:eastAsia="Times New Roman" w:hAnsi="Times New Roman" w:cs="Times New Roman"/>
          <w:b/>
          <w:sz w:val="24"/>
          <w:szCs w:val="24"/>
        </w:rPr>
      </w:pPr>
    </w:p>
    <w:p w14:paraId="5DF1BCC4" w14:textId="77777777" w:rsidR="004D7C75" w:rsidRDefault="004D7C75" w:rsidP="003B595D">
      <w:pPr>
        <w:spacing w:after="120" w:line="276" w:lineRule="auto"/>
        <w:ind w:left="360" w:right="360"/>
        <w:jc w:val="both"/>
        <w:rPr>
          <w:rFonts w:ascii="Times New Roman" w:eastAsia="Times New Roman" w:hAnsi="Times New Roman" w:cs="Times New Roman"/>
          <w:b/>
          <w:sz w:val="24"/>
          <w:szCs w:val="24"/>
        </w:rPr>
      </w:pPr>
    </w:p>
    <w:p w14:paraId="1DE38498" w14:textId="77777777" w:rsidR="00A232EC" w:rsidRPr="00D13FFB" w:rsidRDefault="004D7C75" w:rsidP="004D7C75">
      <w:pPr>
        <w:spacing w:after="120" w:line="276" w:lineRule="auto"/>
        <w:ind w:left="426" w:right="373"/>
        <w:jc w:val="both"/>
        <w:rPr>
          <w:rFonts w:ascii="Times New Roman" w:eastAsia="Times New Roman" w:hAnsi="Times New Roman" w:cs="Times New Roman"/>
          <w:sz w:val="24"/>
          <w:szCs w:val="24"/>
        </w:rPr>
      </w:pPr>
      <w:r w:rsidRPr="004D7C75">
        <w:rPr>
          <w:rFonts w:ascii="Times New Roman" w:eastAsia="Times New Roman" w:hAnsi="Times New Roman" w:cs="Times New Roman"/>
          <w:b/>
          <w:sz w:val="24"/>
          <w:szCs w:val="24"/>
          <w:u w:val="single"/>
        </w:rPr>
        <w:lastRenderedPageBreak/>
        <w:t>Week 4:</w:t>
      </w:r>
      <w:r>
        <w:rPr>
          <w:rFonts w:ascii="Times New Roman" w:eastAsia="Times New Roman" w:hAnsi="Times New Roman" w:cs="Times New Roman"/>
          <w:b/>
          <w:sz w:val="24"/>
          <w:szCs w:val="24"/>
        </w:rPr>
        <w:t xml:space="preserve"> </w:t>
      </w:r>
      <w:r w:rsidR="00A232EC" w:rsidRPr="00D13FFB">
        <w:rPr>
          <w:rFonts w:ascii="Times New Roman" w:eastAsia="Times New Roman" w:hAnsi="Times New Roman" w:cs="Times New Roman"/>
          <w:b/>
          <w:sz w:val="24"/>
          <w:szCs w:val="24"/>
        </w:rPr>
        <w:t>Theories of policy-making in the European Union: Agenda-setting</w:t>
      </w:r>
      <w:r>
        <w:rPr>
          <w:rFonts w:ascii="Times New Roman" w:eastAsia="Times New Roman" w:hAnsi="Times New Roman" w:cs="Times New Roman"/>
          <w:b/>
          <w:sz w:val="24"/>
          <w:szCs w:val="24"/>
        </w:rPr>
        <w:t xml:space="preserve">, </w:t>
      </w:r>
      <w:r w:rsidR="00A232EC" w:rsidRPr="00D13FFB">
        <w:rPr>
          <w:rFonts w:ascii="Times New Roman" w:eastAsia="Times New Roman" w:hAnsi="Times New Roman" w:cs="Times New Roman"/>
          <w:b/>
          <w:sz w:val="24"/>
          <w:szCs w:val="24"/>
        </w:rPr>
        <w:t>Decision-making</w:t>
      </w:r>
      <w:r>
        <w:rPr>
          <w:rFonts w:ascii="Times New Roman" w:eastAsia="Times New Roman" w:hAnsi="Times New Roman" w:cs="Times New Roman"/>
          <w:b/>
          <w:sz w:val="24"/>
          <w:szCs w:val="24"/>
        </w:rPr>
        <w:t>, and Policy</w:t>
      </w:r>
      <w:r w:rsidR="00F71218">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Implementation</w:t>
      </w:r>
      <w:r w:rsidR="00A232EC" w:rsidRPr="00D13FFB">
        <w:rPr>
          <w:rFonts w:ascii="Times New Roman" w:eastAsia="Times New Roman" w:hAnsi="Times New Roman" w:cs="Times New Roman"/>
          <w:b/>
          <w:sz w:val="24"/>
          <w:szCs w:val="24"/>
        </w:rPr>
        <w:t xml:space="preserve"> (</w:t>
      </w:r>
      <w:r w:rsidR="00597020">
        <w:rPr>
          <w:rFonts w:ascii="Times New Roman" w:eastAsia="Times New Roman" w:hAnsi="Times New Roman" w:cs="Times New Roman"/>
          <w:sz w:val="24"/>
          <w:szCs w:val="24"/>
        </w:rPr>
        <w:t>February</w:t>
      </w:r>
      <w:r w:rsidR="00A232EC" w:rsidRPr="00D13FFB">
        <w:rPr>
          <w:rFonts w:ascii="Times New Roman" w:eastAsia="Times New Roman" w:hAnsi="Times New Roman" w:cs="Times New Roman"/>
          <w:sz w:val="24"/>
          <w:szCs w:val="24"/>
        </w:rPr>
        <w:t xml:space="preserve"> </w:t>
      </w:r>
      <w:r w:rsidR="00597020">
        <w:rPr>
          <w:rFonts w:ascii="Times New Roman" w:eastAsia="Times New Roman" w:hAnsi="Times New Roman" w:cs="Times New Roman"/>
          <w:sz w:val="24"/>
          <w:szCs w:val="24"/>
        </w:rPr>
        <w:t>4</w:t>
      </w:r>
      <w:r w:rsidR="00A232EC" w:rsidRPr="00D13FFB">
        <w:rPr>
          <w:rFonts w:ascii="Times New Roman" w:eastAsia="Times New Roman" w:hAnsi="Times New Roman" w:cs="Times New Roman"/>
          <w:sz w:val="24"/>
          <w:szCs w:val="24"/>
          <w:vertAlign w:val="superscript"/>
        </w:rPr>
        <w:t>th</w:t>
      </w:r>
      <w:r w:rsidR="00A232EC" w:rsidRPr="00D13FFB">
        <w:rPr>
          <w:rFonts w:ascii="Times New Roman" w:eastAsia="Times New Roman" w:hAnsi="Times New Roman" w:cs="Times New Roman"/>
          <w:sz w:val="24"/>
          <w:szCs w:val="24"/>
        </w:rPr>
        <w:t>)</w:t>
      </w:r>
    </w:p>
    <w:p w14:paraId="3C628972" w14:textId="77777777" w:rsidR="00A232EC" w:rsidRPr="00D13FFB" w:rsidRDefault="00A232EC" w:rsidP="004D7C75">
      <w:pPr>
        <w:spacing w:after="120" w:line="276" w:lineRule="auto"/>
        <w:ind w:left="426" w:right="373"/>
        <w:jc w:val="both"/>
        <w:rPr>
          <w:rFonts w:ascii="Times New Roman" w:eastAsia="Times New Roman" w:hAnsi="Times New Roman" w:cs="Times New Roman"/>
          <w:sz w:val="24"/>
          <w:szCs w:val="24"/>
        </w:rPr>
      </w:pPr>
      <w:r w:rsidRPr="00D13FFB">
        <w:rPr>
          <w:rFonts w:ascii="Times New Roman" w:eastAsia="Times New Roman" w:hAnsi="Times New Roman" w:cs="Times New Roman"/>
          <w:b/>
          <w:sz w:val="24"/>
          <w:szCs w:val="24"/>
        </w:rPr>
        <w:t>Seminar question</w:t>
      </w:r>
      <w:r w:rsidRPr="00D13FFB">
        <w:rPr>
          <w:rFonts w:ascii="Times New Roman" w:eastAsia="Times New Roman" w:hAnsi="Times New Roman" w:cs="Times New Roman"/>
          <w:sz w:val="24"/>
          <w:szCs w:val="24"/>
        </w:rPr>
        <w:t>:</w:t>
      </w:r>
    </w:p>
    <w:p w14:paraId="2B3FA62B" w14:textId="77777777" w:rsidR="00A232EC" w:rsidRPr="004D7C75" w:rsidRDefault="00A232EC" w:rsidP="00323F52">
      <w:pPr>
        <w:numPr>
          <w:ilvl w:val="0"/>
          <w:numId w:val="5"/>
        </w:numPr>
        <w:spacing w:after="120" w:line="276" w:lineRule="auto"/>
        <w:ind w:left="1134" w:right="373" w:hanging="283"/>
        <w:jc w:val="both"/>
        <w:rPr>
          <w:rFonts w:ascii="Times New Roman" w:eastAsia="Symbol" w:hAnsi="Times New Roman" w:cs="Times New Roman"/>
          <w:sz w:val="24"/>
          <w:szCs w:val="24"/>
        </w:rPr>
      </w:pPr>
      <w:r w:rsidRPr="00D13FFB">
        <w:rPr>
          <w:rFonts w:ascii="Times New Roman" w:eastAsia="Times New Roman" w:hAnsi="Times New Roman" w:cs="Times New Roman"/>
          <w:sz w:val="24"/>
          <w:szCs w:val="24"/>
        </w:rPr>
        <w:t xml:space="preserve">What </w:t>
      </w:r>
      <w:proofErr w:type="gramStart"/>
      <w:r w:rsidRPr="00D13FFB">
        <w:rPr>
          <w:rFonts w:ascii="Times New Roman" w:eastAsia="Times New Roman" w:hAnsi="Times New Roman" w:cs="Times New Roman"/>
          <w:sz w:val="24"/>
          <w:szCs w:val="24"/>
        </w:rPr>
        <w:t>are</w:t>
      </w:r>
      <w:proofErr w:type="gramEnd"/>
      <w:r w:rsidRPr="00D13FFB">
        <w:rPr>
          <w:rFonts w:ascii="Times New Roman" w:eastAsia="Times New Roman" w:hAnsi="Times New Roman" w:cs="Times New Roman"/>
          <w:sz w:val="24"/>
          <w:szCs w:val="24"/>
        </w:rPr>
        <w:t xml:space="preserve"> the key defining characteristics of policy-making in the EU?</w:t>
      </w:r>
    </w:p>
    <w:p w14:paraId="43D68B99" w14:textId="77777777" w:rsidR="004D7C75" w:rsidRPr="004D7C75" w:rsidRDefault="004D7C75" w:rsidP="00323F52">
      <w:pPr>
        <w:numPr>
          <w:ilvl w:val="0"/>
          <w:numId w:val="5"/>
        </w:numPr>
        <w:spacing w:after="120" w:line="276" w:lineRule="auto"/>
        <w:ind w:left="1134" w:right="373" w:hanging="283"/>
        <w:jc w:val="both"/>
        <w:rPr>
          <w:rFonts w:ascii="Times New Roman" w:eastAsia="Symbol" w:hAnsi="Times New Roman" w:cs="Times New Roman"/>
          <w:sz w:val="24"/>
          <w:szCs w:val="24"/>
        </w:rPr>
      </w:pPr>
      <w:r w:rsidRPr="00D13FFB">
        <w:rPr>
          <w:rFonts w:ascii="Times New Roman" w:eastAsia="Times New Roman" w:hAnsi="Times New Roman" w:cs="Times New Roman"/>
          <w:sz w:val="24"/>
          <w:szCs w:val="24"/>
        </w:rPr>
        <w:t>What explains the variation in levels of Member States’ compliance with the EU legislation?</w:t>
      </w:r>
    </w:p>
    <w:p w14:paraId="18B64D78" w14:textId="77777777" w:rsidR="00A232EC" w:rsidRPr="00D13FFB" w:rsidRDefault="00A232EC" w:rsidP="004D7C75">
      <w:pPr>
        <w:spacing w:after="120" w:line="276" w:lineRule="auto"/>
        <w:ind w:left="426" w:right="373"/>
        <w:jc w:val="both"/>
        <w:rPr>
          <w:rFonts w:ascii="Times New Roman" w:eastAsia="Times New Roman" w:hAnsi="Times New Roman" w:cs="Times New Roman"/>
          <w:b/>
          <w:sz w:val="24"/>
          <w:szCs w:val="24"/>
        </w:rPr>
      </w:pPr>
      <w:r w:rsidRPr="00D13FFB">
        <w:rPr>
          <w:rFonts w:ascii="Times New Roman" w:eastAsia="Times New Roman" w:hAnsi="Times New Roman" w:cs="Times New Roman"/>
          <w:b/>
          <w:sz w:val="24"/>
          <w:szCs w:val="24"/>
        </w:rPr>
        <w:t>Required readings</w:t>
      </w:r>
    </w:p>
    <w:p w14:paraId="24C6A2C0" w14:textId="77777777" w:rsidR="00A232EC" w:rsidRPr="00D13FFB" w:rsidRDefault="00A232EC" w:rsidP="00F71218">
      <w:pPr>
        <w:spacing w:after="120" w:line="276" w:lineRule="auto"/>
        <w:ind w:left="1134" w:right="373" w:hanging="708"/>
        <w:jc w:val="both"/>
        <w:rPr>
          <w:rFonts w:ascii="Times New Roman" w:eastAsia="Times New Roman" w:hAnsi="Times New Roman" w:cs="Times New Roman"/>
          <w:sz w:val="24"/>
          <w:szCs w:val="24"/>
        </w:rPr>
      </w:pPr>
      <w:r w:rsidRPr="00D13FFB">
        <w:rPr>
          <w:rFonts w:ascii="Times New Roman" w:eastAsia="Times New Roman" w:hAnsi="Times New Roman" w:cs="Times New Roman"/>
          <w:sz w:val="24"/>
          <w:szCs w:val="24"/>
        </w:rPr>
        <w:t xml:space="preserve">Young A.R. (2014) ‘The European Policy Process in Comparative Perspective.’ In </w:t>
      </w:r>
      <w:r w:rsidRPr="00D13FFB">
        <w:rPr>
          <w:rFonts w:ascii="Times New Roman" w:eastAsia="Times New Roman" w:hAnsi="Times New Roman" w:cs="Times New Roman"/>
          <w:i/>
          <w:sz w:val="24"/>
          <w:szCs w:val="24"/>
        </w:rPr>
        <w:t>Policy-making in the EU</w:t>
      </w:r>
      <w:r w:rsidRPr="00D13FFB">
        <w:rPr>
          <w:rFonts w:ascii="Times New Roman" w:eastAsia="Times New Roman" w:hAnsi="Times New Roman" w:cs="Times New Roman"/>
          <w:sz w:val="24"/>
          <w:szCs w:val="24"/>
        </w:rPr>
        <w:t>: 46-71. (Chapter 3)</w:t>
      </w:r>
    </w:p>
    <w:p w14:paraId="735E7564" w14:textId="77777777" w:rsidR="00A232EC" w:rsidRPr="00D13FFB" w:rsidRDefault="00A232EC" w:rsidP="00F71218">
      <w:pPr>
        <w:spacing w:after="120" w:line="276" w:lineRule="auto"/>
        <w:ind w:left="1134" w:right="373" w:hanging="708"/>
        <w:jc w:val="both"/>
        <w:rPr>
          <w:rFonts w:ascii="Times New Roman" w:eastAsia="Times New Roman" w:hAnsi="Times New Roman" w:cs="Times New Roman"/>
          <w:sz w:val="24"/>
          <w:szCs w:val="24"/>
        </w:rPr>
      </w:pPr>
      <w:r w:rsidRPr="00D13FFB">
        <w:rPr>
          <w:rFonts w:ascii="Times New Roman" w:eastAsia="Times New Roman" w:hAnsi="Times New Roman" w:cs="Times New Roman"/>
          <w:sz w:val="24"/>
          <w:szCs w:val="24"/>
        </w:rPr>
        <w:t xml:space="preserve">Pollack M.A. (1997) ‘Delegation, agency, and agenda-setting in the European Community.’ </w:t>
      </w:r>
      <w:r w:rsidRPr="00D13FFB">
        <w:rPr>
          <w:rFonts w:ascii="Times New Roman" w:eastAsia="Times New Roman" w:hAnsi="Times New Roman" w:cs="Times New Roman"/>
          <w:i/>
          <w:sz w:val="24"/>
          <w:szCs w:val="24"/>
        </w:rPr>
        <w:t>International Organization</w:t>
      </w:r>
      <w:r w:rsidRPr="00D13FFB">
        <w:rPr>
          <w:rFonts w:ascii="Times New Roman" w:eastAsia="Times New Roman" w:hAnsi="Times New Roman" w:cs="Times New Roman"/>
          <w:sz w:val="24"/>
          <w:szCs w:val="24"/>
        </w:rPr>
        <w:t xml:space="preserve"> 51(1): 99-134.</w:t>
      </w:r>
    </w:p>
    <w:p w14:paraId="09CA6EC6" w14:textId="77777777" w:rsidR="004D7C75" w:rsidRPr="004D7C75" w:rsidRDefault="004D7C75" w:rsidP="00F71218">
      <w:pPr>
        <w:spacing w:after="120" w:line="276" w:lineRule="auto"/>
        <w:ind w:left="1134" w:right="373" w:hanging="708"/>
        <w:jc w:val="both"/>
        <w:rPr>
          <w:rFonts w:ascii="Times New Roman" w:eastAsia="Times New Roman" w:hAnsi="Times New Roman" w:cs="Times New Roman"/>
          <w:sz w:val="24"/>
          <w:szCs w:val="24"/>
        </w:rPr>
      </w:pPr>
      <w:proofErr w:type="spellStart"/>
      <w:r w:rsidRPr="004D7C75">
        <w:rPr>
          <w:rFonts w:ascii="Times New Roman" w:eastAsia="Times New Roman" w:hAnsi="Times New Roman" w:cs="Times New Roman"/>
          <w:sz w:val="24"/>
          <w:szCs w:val="24"/>
        </w:rPr>
        <w:t>Tallberg</w:t>
      </w:r>
      <w:proofErr w:type="spellEnd"/>
      <w:r w:rsidRPr="004D7C75">
        <w:rPr>
          <w:rFonts w:ascii="Times New Roman" w:eastAsia="Times New Roman" w:hAnsi="Times New Roman" w:cs="Times New Roman"/>
          <w:sz w:val="24"/>
          <w:szCs w:val="24"/>
        </w:rPr>
        <w:t xml:space="preserve"> J. (2002) ‘Paths to Compliance: Enforcement, Management, and the</w:t>
      </w:r>
      <w:r>
        <w:rPr>
          <w:rFonts w:ascii="Times New Roman" w:eastAsia="Times New Roman" w:hAnsi="Times New Roman" w:cs="Times New Roman"/>
          <w:sz w:val="24"/>
          <w:szCs w:val="24"/>
        </w:rPr>
        <w:t xml:space="preserve"> </w:t>
      </w:r>
      <w:r w:rsidRPr="004D7C75">
        <w:rPr>
          <w:rFonts w:ascii="Times New Roman" w:eastAsia="Times New Roman" w:hAnsi="Times New Roman" w:cs="Times New Roman"/>
          <w:sz w:val="24"/>
          <w:szCs w:val="24"/>
        </w:rPr>
        <w:t xml:space="preserve">European Union.’ </w:t>
      </w:r>
      <w:r w:rsidRPr="004D7C75">
        <w:rPr>
          <w:rFonts w:ascii="Times New Roman" w:eastAsia="Times New Roman" w:hAnsi="Times New Roman" w:cs="Times New Roman"/>
          <w:i/>
          <w:sz w:val="24"/>
          <w:szCs w:val="24"/>
        </w:rPr>
        <w:t>International Organization</w:t>
      </w:r>
      <w:r w:rsidRPr="004D7C75">
        <w:rPr>
          <w:rFonts w:ascii="Times New Roman" w:eastAsia="Times New Roman" w:hAnsi="Times New Roman" w:cs="Times New Roman"/>
          <w:sz w:val="24"/>
          <w:szCs w:val="24"/>
        </w:rPr>
        <w:t xml:space="preserve"> 56(3): 609-643.</w:t>
      </w:r>
    </w:p>
    <w:p w14:paraId="360855B5" w14:textId="77777777" w:rsidR="004D7C75" w:rsidRPr="004D7C75" w:rsidRDefault="004D7C75" w:rsidP="00F71218">
      <w:pPr>
        <w:spacing w:after="120" w:line="276" w:lineRule="auto"/>
        <w:ind w:left="1134" w:right="373" w:hanging="708"/>
        <w:jc w:val="both"/>
        <w:rPr>
          <w:rFonts w:ascii="Times New Roman" w:eastAsia="Times New Roman" w:hAnsi="Times New Roman" w:cs="Times New Roman"/>
          <w:sz w:val="24"/>
          <w:szCs w:val="24"/>
        </w:rPr>
      </w:pPr>
      <w:proofErr w:type="spellStart"/>
      <w:r w:rsidRPr="004D7C75">
        <w:rPr>
          <w:rFonts w:ascii="Times New Roman" w:eastAsia="Times New Roman" w:hAnsi="Times New Roman" w:cs="Times New Roman"/>
          <w:sz w:val="24"/>
          <w:szCs w:val="24"/>
        </w:rPr>
        <w:t>Börzel</w:t>
      </w:r>
      <w:proofErr w:type="spellEnd"/>
      <w:r w:rsidRPr="004D7C75">
        <w:rPr>
          <w:rFonts w:ascii="Times New Roman" w:eastAsia="Times New Roman" w:hAnsi="Times New Roman" w:cs="Times New Roman"/>
          <w:sz w:val="24"/>
          <w:szCs w:val="24"/>
        </w:rPr>
        <w:t xml:space="preserve"> T.A</w:t>
      </w:r>
      <w:r w:rsidR="00F71218">
        <w:rPr>
          <w:rFonts w:ascii="Times New Roman" w:eastAsia="Times New Roman" w:hAnsi="Times New Roman" w:cs="Times New Roman"/>
          <w:sz w:val="24"/>
          <w:szCs w:val="24"/>
        </w:rPr>
        <w:t>.</w:t>
      </w:r>
      <w:r w:rsidRPr="004D7C75">
        <w:rPr>
          <w:rFonts w:ascii="Times New Roman" w:eastAsia="Times New Roman" w:hAnsi="Times New Roman" w:cs="Times New Roman"/>
          <w:sz w:val="24"/>
          <w:szCs w:val="24"/>
        </w:rPr>
        <w:t>, Hofmann T</w:t>
      </w:r>
      <w:r w:rsidR="00F71218">
        <w:rPr>
          <w:rFonts w:ascii="Times New Roman" w:eastAsia="Times New Roman" w:hAnsi="Times New Roman" w:cs="Times New Roman"/>
          <w:sz w:val="24"/>
          <w:szCs w:val="24"/>
        </w:rPr>
        <w:t>.</w:t>
      </w:r>
      <w:r w:rsidRPr="004D7C75">
        <w:rPr>
          <w:rFonts w:ascii="Times New Roman" w:eastAsia="Times New Roman" w:hAnsi="Times New Roman" w:cs="Times New Roman"/>
          <w:sz w:val="24"/>
          <w:szCs w:val="24"/>
        </w:rPr>
        <w:t xml:space="preserve">, </w:t>
      </w:r>
      <w:proofErr w:type="spellStart"/>
      <w:r w:rsidRPr="004D7C75">
        <w:rPr>
          <w:rFonts w:ascii="Times New Roman" w:eastAsia="Times New Roman" w:hAnsi="Times New Roman" w:cs="Times New Roman"/>
          <w:sz w:val="24"/>
          <w:szCs w:val="24"/>
        </w:rPr>
        <w:t>Panke</w:t>
      </w:r>
      <w:proofErr w:type="spellEnd"/>
      <w:r w:rsidRPr="004D7C75">
        <w:rPr>
          <w:rFonts w:ascii="Times New Roman" w:eastAsia="Times New Roman" w:hAnsi="Times New Roman" w:cs="Times New Roman"/>
          <w:sz w:val="24"/>
          <w:szCs w:val="24"/>
        </w:rPr>
        <w:t xml:space="preserve"> D</w:t>
      </w:r>
      <w:r w:rsidR="00F71218">
        <w:rPr>
          <w:rFonts w:ascii="Times New Roman" w:eastAsia="Times New Roman" w:hAnsi="Times New Roman" w:cs="Times New Roman"/>
          <w:sz w:val="24"/>
          <w:szCs w:val="24"/>
        </w:rPr>
        <w:t>.</w:t>
      </w:r>
      <w:r w:rsidRPr="004D7C75">
        <w:rPr>
          <w:rFonts w:ascii="Times New Roman" w:eastAsia="Times New Roman" w:hAnsi="Times New Roman" w:cs="Times New Roman"/>
          <w:sz w:val="24"/>
          <w:szCs w:val="24"/>
        </w:rPr>
        <w:t xml:space="preserve">, </w:t>
      </w:r>
      <w:proofErr w:type="spellStart"/>
      <w:r w:rsidRPr="004D7C75">
        <w:rPr>
          <w:rFonts w:ascii="Times New Roman" w:eastAsia="Times New Roman" w:hAnsi="Times New Roman" w:cs="Times New Roman"/>
          <w:sz w:val="24"/>
          <w:szCs w:val="24"/>
        </w:rPr>
        <w:t>Sprungk</w:t>
      </w:r>
      <w:proofErr w:type="spellEnd"/>
      <w:r w:rsidRPr="004D7C75">
        <w:rPr>
          <w:rFonts w:ascii="Times New Roman" w:eastAsia="Times New Roman" w:hAnsi="Times New Roman" w:cs="Times New Roman"/>
          <w:sz w:val="24"/>
          <w:szCs w:val="24"/>
        </w:rPr>
        <w:t xml:space="preserve"> C. (2010) ‘Obstinate and Inefficient: Why Member States do not comply with European Law.’ </w:t>
      </w:r>
      <w:r w:rsidRPr="004D7C75">
        <w:rPr>
          <w:rFonts w:ascii="Times New Roman" w:eastAsia="Times New Roman" w:hAnsi="Times New Roman" w:cs="Times New Roman"/>
          <w:i/>
          <w:sz w:val="24"/>
          <w:szCs w:val="24"/>
        </w:rPr>
        <w:t>Comparative Political</w:t>
      </w:r>
      <w:r w:rsidRPr="004D7C75">
        <w:rPr>
          <w:rFonts w:ascii="Times New Roman" w:eastAsia="Times New Roman" w:hAnsi="Times New Roman" w:cs="Times New Roman"/>
          <w:sz w:val="24"/>
          <w:szCs w:val="24"/>
        </w:rPr>
        <w:t xml:space="preserve"> </w:t>
      </w:r>
      <w:r w:rsidRPr="004D7C75">
        <w:rPr>
          <w:rFonts w:ascii="Times New Roman" w:eastAsia="Times New Roman" w:hAnsi="Times New Roman" w:cs="Times New Roman"/>
          <w:i/>
          <w:sz w:val="24"/>
          <w:szCs w:val="24"/>
        </w:rPr>
        <w:t xml:space="preserve">Studies </w:t>
      </w:r>
      <w:r w:rsidRPr="004D7C75">
        <w:rPr>
          <w:rFonts w:ascii="Times New Roman" w:eastAsia="Times New Roman" w:hAnsi="Times New Roman" w:cs="Times New Roman"/>
          <w:sz w:val="24"/>
          <w:szCs w:val="24"/>
        </w:rPr>
        <w:t>43(11): 1363-1390.</w:t>
      </w:r>
    </w:p>
    <w:p w14:paraId="78CCC7EF" w14:textId="77777777" w:rsidR="00A232EC" w:rsidRPr="00D13FFB" w:rsidRDefault="00A232EC" w:rsidP="004D7C75">
      <w:pPr>
        <w:spacing w:after="120" w:line="276" w:lineRule="auto"/>
        <w:ind w:left="426" w:right="373"/>
        <w:jc w:val="both"/>
        <w:rPr>
          <w:rFonts w:ascii="Times New Roman" w:eastAsia="Times New Roman" w:hAnsi="Times New Roman" w:cs="Times New Roman"/>
          <w:b/>
          <w:sz w:val="24"/>
          <w:szCs w:val="24"/>
        </w:rPr>
      </w:pPr>
      <w:r w:rsidRPr="00D13FFB">
        <w:rPr>
          <w:rFonts w:ascii="Times New Roman" w:eastAsia="Times New Roman" w:hAnsi="Times New Roman" w:cs="Times New Roman"/>
          <w:b/>
          <w:sz w:val="24"/>
          <w:szCs w:val="24"/>
        </w:rPr>
        <w:t>Further readings</w:t>
      </w:r>
      <w:r w:rsidR="00F71218">
        <w:rPr>
          <w:rFonts w:ascii="Times New Roman" w:eastAsia="Times New Roman" w:hAnsi="Times New Roman" w:cs="Times New Roman"/>
          <w:b/>
          <w:sz w:val="24"/>
          <w:szCs w:val="24"/>
        </w:rPr>
        <w:t xml:space="preserve"> (Agenda-Setting and Decision-Making)</w:t>
      </w:r>
    </w:p>
    <w:p w14:paraId="631F0B17" w14:textId="77777777" w:rsidR="00597020" w:rsidRDefault="00597020" w:rsidP="00597020">
      <w:pPr>
        <w:spacing w:after="120" w:line="276" w:lineRule="auto"/>
        <w:ind w:left="1134" w:right="373" w:hanging="708"/>
        <w:jc w:val="both"/>
        <w:rPr>
          <w:rFonts w:ascii="Times New Roman" w:eastAsia="Times New Roman" w:hAnsi="Times New Roman" w:cs="Times New Roman"/>
          <w:sz w:val="24"/>
          <w:szCs w:val="24"/>
        </w:rPr>
      </w:pPr>
      <w:proofErr w:type="spellStart"/>
      <w:r w:rsidRPr="00D13FFB">
        <w:rPr>
          <w:rFonts w:ascii="Times New Roman" w:eastAsia="Times New Roman" w:hAnsi="Times New Roman" w:cs="Times New Roman"/>
          <w:sz w:val="24"/>
          <w:szCs w:val="24"/>
        </w:rPr>
        <w:t>Tsebelis</w:t>
      </w:r>
      <w:proofErr w:type="spellEnd"/>
      <w:r w:rsidRPr="00D13FFB">
        <w:rPr>
          <w:rFonts w:ascii="Times New Roman" w:eastAsia="Times New Roman" w:hAnsi="Times New Roman" w:cs="Times New Roman"/>
          <w:sz w:val="24"/>
          <w:szCs w:val="24"/>
        </w:rPr>
        <w:t xml:space="preserve"> G</w:t>
      </w:r>
      <w:r>
        <w:rPr>
          <w:rFonts w:ascii="Times New Roman" w:eastAsia="Times New Roman" w:hAnsi="Times New Roman" w:cs="Times New Roman"/>
          <w:sz w:val="24"/>
          <w:szCs w:val="24"/>
        </w:rPr>
        <w:t>.</w:t>
      </w:r>
      <w:r w:rsidRPr="00D13FFB">
        <w:rPr>
          <w:rFonts w:ascii="Times New Roman" w:eastAsia="Times New Roman" w:hAnsi="Times New Roman" w:cs="Times New Roman"/>
          <w:sz w:val="24"/>
          <w:szCs w:val="24"/>
        </w:rPr>
        <w:t xml:space="preserve">, Garrett G. (1996) ‘Agenda Setting Power, Power Indices, and Decision Making in the EU.’ </w:t>
      </w:r>
      <w:r w:rsidRPr="00D13FFB">
        <w:rPr>
          <w:rFonts w:ascii="Times New Roman" w:eastAsia="Times New Roman" w:hAnsi="Times New Roman" w:cs="Times New Roman"/>
          <w:i/>
          <w:sz w:val="24"/>
          <w:szCs w:val="24"/>
        </w:rPr>
        <w:t>International Review of Law and Economics</w:t>
      </w:r>
      <w:r w:rsidRPr="00D13FFB">
        <w:rPr>
          <w:rFonts w:ascii="Times New Roman" w:eastAsia="Times New Roman" w:hAnsi="Times New Roman" w:cs="Times New Roman"/>
          <w:sz w:val="24"/>
          <w:szCs w:val="24"/>
        </w:rPr>
        <w:t xml:space="preserve"> 16(3): 345-361</w:t>
      </w:r>
    </w:p>
    <w:p w14:paraId="38F96785" w14:textId="77777777" w:rsidR="00F71218" w:rsidRPr="00F71218" w:rsidRDefault="00F71218" w:rsidP="00F71218">
      <w:pPr>
        <w:spacing w:after="120" w:line="276" w:lineRule="auto"/>
        <w:ind w:left="1134" w:right="373" w:hanging="708"/>
        <w:jc w:val="both"/>
        <w:rPr>
          <w:rFonts w:ascii="Times New Roman" w:eastAsia="Times New Roman" w:hAnsi="Times New Roman" w:cs="Times New Roman"/>
          <w:sz w:val="24"/>
          <w:szCs w:val="24"/>
        </w:rPr>
      </w:pPr>
      <w:r w:rsidRPr="00F71218">
        <w:rPr>
          <w:rFonts w:ascii="Times New Roman" w:eastAsia="Times New Roman" w:hAnsi="Times New Roman" w:cs="Times New Roman"/>
          <w:sz w:val="24"/>
          <w:szCs w:val="24"/>
        </w:rPr>
        <w:t xml:space="preserve">Wallace H., Reh C. (2014) ‘An Institutional Anatomy and Five Policy Modes.’ In </w:t>
      </w:r>
      <w:r w:rsidRPr="00F71218">
        <w:rPr>
          <w:rFonts w:ascii="Times New Roman" w:eastAsia="Times New Roman" w:hAnsi="Times New Roman" w:cs="Times New Roman"/>
          <w:i/>
          <w:sz w:val="24"/>
          <w:szCs w:val="24"/>
        </w:rPr>
        <w:t>Policy-making in the EU</w:t>
      </w:r>
      <w:r w:rsidRPr="00F71218">
        <w:rPr>
          <w:rFonts w:ascii="Times New Roman" w:eastAsia="Times New Roman" w:hAnsi="Times New Roman" w:cs="Times New Roman"/>
          <w:sz w:val="24"/>
          <w:szCs w:val="24"/>
        </w:rPr>
        <w:t>: 97-111. (second part of Chapter 4)</w:t>
      </w:r>
    </w:p>
    <w:p w14:paraId="53051DF3" w14:textId="77777777" w:rsidR="00F71218" w:rsidRDefault="00A232EC" w:rsidP="00F71218">
      <w:pPr>
        <w:spacing w:after="120" w:line="276" w:lineRule="auto"/>
        <w:ind w:left="1134" w:right="373" w:hanging="708"/>
        <w:jc w:val="both"/>
        <w:rPr>
          <w:rFonts w:ascii="Times New Roman" w:eastAsia="Times New Roman" w:hAnsi="Times New Roman" w:cs="Times New Roman"/>
          <w:sz w:val="24"/>
          <w:szCs w:val="24"/>
        </w:rPr>
      </w:pPr>
      <w:r w:rsidRPr="00D13FFB">
        <w:rPr>
          <w:rFonts w:ascii="Times New Roman" w:eastAsia="Times New Roman" w:hAnsi="Times New Roman" w:cs="Times New Roman"/>
          <w:sz w:val="24"/>
          <w:szCs w:val="24"/>
        </w:rPr>
        <w:t>Hayes-Renshaw F</w:t>
      </w:r>
      <w:r w:rsidR="00F71218">
        <w:rPr>
          <w:rFonts w:ascii="Times New Roman" w:eastAsia="Times New Roman" w:hAnsi="Times New Roman" w:cs="Times New Roman"/>
          <w:sz w:val="24"/>
          <w:szCs w:val="24"/>
        </w:rPr>
        <w:t>.</w:t>
      </w:r>
      <w:r w:rsidRPr="00D13FFB">
        <w:rPr>
          <w:rFonts w:ascii="Times New Roman" w:eastAsia="Times New Roman" w:hAnsi="Times New Roman" w:cs="Times New Roman"/>
          <w:sz w:val="24"/>
          <w:szCs w:val="24"/>
        </w:rPr>
        <w:t xml:space="preserve">, Van </w:t>
      </w:r>
      <w:proofErr w:type="spellStart"/>
      <w:r w:rsidRPr="00D13FFB">
        <w:rPr>
          <w:rFonts w:ascii="Times New Roman" w:eastAsia="Times New Roman" w:hAnsi="Times New Roman" w:cs="Times New Roman"/>
          <w:sz w:val="24"/>
          <w:szCs w:val="24"/>
        </w:rPr>
        <w:t>Aken</w:t>
      </w:r>
      <w:proofErr w:type="spellEnd"/>
      <w:r w:rsidRPr="00D13FFB">
        <w:rPr>
          <w:rFonts w:ascii="Times New Roman" w:eastAsia="Times New Roman" w:hAnsi="Times New Roman" w:cs="Times New Roman"/>
          <w:sz w:val="24"/>
          <w:szCs w:val="24"/>
        </w:rPr>
        <w:t xml:space="preserve"> W</w:t>
      </w:r>
      <w:r w:rsidR="00F71218">
        <w:rPr>
          <w:rFonts w:ascii="Times New Roman" w:eastAsia="Times New Roman" w:hAnsi="Times New Roman" w:cs="Times New Roman"/>
          <w:sz w:val="24"/>
          <w:szCs w:val="24"/>
        </w:rPr>
        <w:t>.</w:t>
      </w:r>
      <w:r w:rsidRPr="00D13FFB">
        <w:rPr>
          <w:rFonts w:ascii="Times New Roman" w:eastAsia="Times New Roman" w:hAnsi="Times New Roman" w:cs="Times New Roman"/>
          <w:sz w:val="24"/>
          <w:szCs w:val="24"/>
        </w:rPr>
        <w:t xml:space="preserve">, Wallace H. (2006) ‘When and Why the EU Council of Ministers Votes Explicitly.’ </w:t>
      </w:r>
      <w:r w:rsidRPr="00D13FFB">
        <w:rPr>
          <w:rFonts w:ascii="Times New Roman" w:eastAsia="Times New Roman" w:hAnsi="Times New Roman" w:cs="Times New Roman"/>
          <w:i/>
          <w:sz w:val="24"/>
          <w:szCs w:val="24"/>
        </w:rPr>
        <w:t>Journal of Common Market Studies</w:t>
      </w:r>
      <w:r w:rsidRPr="00D13FFB">
        <w:rPr>
          <w:rFonts w:ascii="Times New Roman" w:eastAsia="Times New Roman" w:hAnsi="Times New Roman" w:cs="Times New Roman"/>
          <w:sz w:val="24"/>
          <w:szCs w:val="24"/>
        </w:rPr>
        <w:t xml:space="preserve"> 44: 161-94.</w:t>
      </w:r>
    </w:p>
    <w:p w14:paraId="065ADBCE" w14:textId="77777777" w:rsidR="00A232EC" w:rsidRPr="00D13FFB" w:rsidRDefault="00A232EC" w:rsidP="00F71218">
      <w:pPr>
        <w:spacing w:after="120" w:line="276" w:lineRule="auto"/>
        <w:ind w:left="1134" w:right="373" w:hanging="708"/>
        <w:jc w:val="both"/>
        <w:rPr>
          <w:rFonts w:ascii="Times New Roman" w:eastAsia="Times New Roman" w:hAnsi="Times New Roman" w:cs="Times New Roman"/>
          <w:sz w:val="24"/>
          <w:szCs w:val="24"/>
        </w:rPr>
      </w:pPr>
      <w:r w:rsidRPr="00D13FFB">
        <w:rPr>
          <w:rFonts w:ascii="Times New Roman" w:eastAsia="Times New Roman" w:hAnsi="Times New Roman" w:cs="Times New Roman"/>
          <w:sz w:val="24"/>
          <w:szCs w:val="24"/>
        </w:rPr>
        <w:t xml:space="preserve">König T, </w:t>
      </w:r>
      <w:proofErr w:type="spellStart"/>
      <w:r w:rsidRPr="00D13FFB">
        <w:rPr>
          <w:rFonts w:ascii="Times New Roman" w:eastAsia="Times New Roman" w:hAnsi="Times New Roman" w:cs="Times New Roman"/>
          <w:sz w:val="24"/>
          <w:szCs w:val="24"/>
        </w:rPr>
        <w:t>Pöter</w:t>
      </w:r>
      <w:proofErr w:type="spellEnd"/>
      <w:r w:rsidRPr="00D13FFB">
        <w:rPr>
          <w:rFonts w:ascii="Times New Roman" w:eastAsia="Times New Roman" w:hAnsi="Times New Roman" w:cs="Times New Roman"/>
          <w:sz w:val="24"/>
          <w:szCs w:val="24"/>
        </w:rPr>
        <w:t xml:space="preserve"> M. (2001) ‘Examining the EU Legislative Process: The Relative Importance of Agenda and Veto Power.’ </w:t>
      </w:r>
      <w:r w:rsidRPr="00D13FFB">
        <w:rPr>
          <w:rFonts w:ascii="Times New Roman" w:eastAsia="Times New Roman" w:hAnsi="Times New Roman" w:cs="Times New Roman"/>
          <w:i/>
          <w:sz w:val="24"/>
          <w:szCs w:val="24"/>
        </w:rPr>
        <w:t>European Union Politics</w:t>
      </w:r>
      <w:r w:rsidRPr="00D13FFB">
        <w:rPr>
          <w:rFonts w:ascii="Times New Roman" w:eastAsia="Times New Roman" w:hAnsi="Times New Roman" w:cs="Times New Roman"/>
          <w:sz w:val="24"/>
          <w:szCs w:val="24"/>
        </w:rPr>
        <w:t xml:space="preserve"> 2(3): 329-51.</w:t>
      </w:r>
    </w:p>
    <w:p w14:paraId="66AF3038" w14:textId="77777777" w:rsidR="00A232EC" w:rsidRPr="00D13FFB" w:rsidRDefault="00A232EC" w:rsidP="00F71218">
      <w:pPr>
        <w:tabs>
          <w:tab w:val="left" w:pos="1060"/>
        </w:tabs>
        <w:spacing w:after="120" w:line="276" w:lineRule="auto"/>
        <w:ind w:left="1134" w:right="373" w:hanging="708"/>
        <w:jc w:val="both"/>
        <w:rPr>
          <w:rFonts w:ascii="Times New Roman" w:eastAsia="Times New Roman" w:hAnsi="Times New Roman" w:cs="Times New Roman"/>
          <w:sz w:val="24"/>
          <w:szCs w:val="24"/>
        </w:rPr>
      </w:pPr>
      <w:r w:rsidRPr="00D13FFB">
        <w:rPr>
          <w:rFonts w:ascii="Times New Roman" w:eastAsia="Times New Roman" w:hAnsi="Times New Roman" w:cs="Times New Roman"/>
          <w:sz w:val="24"/>
          <w:szCs w:val="24"/>
        </w:rPr>
        <w:t>König</w:t>
      </w:r>
      <w:r w:rsidRPr="00D13FFB">
        <w:rPr>
          <w:rFonts w:ascii="Times New Roman" w:eastAsia="Times New Roman" w:hAnsi="Times New Roman" w:cs="Times New Roman"/>
          <w:sz w:val="24"/>
          <w:szCs w:val="24"/>
        </w:rPr>
        <w:tab/>
        <w:t>T</w:t>
      </w:r>
      <w:r w:rsidR="00132345">
        <w:rPr>
          <w:rFonts w:ascii="Times New Roman" w:eastAsia="Times New Roman" w:hAnsi="Times New Roman" w:cs="Times New Roman"/>
          <w:sz w:val="24"/>
          <w:szCs w:val="24"/>
        </w:rPr>
        <w:t>.</w:t>
      </w:r>
      <w:r w:rsidRPr="00D13FFB">
        <w:rPr>
          <w:rFonts w:ascii="Times New Roman" w:eastAsia="Times New Roman" w:hAnsi="Times New Roman" w:cs="Times New Roman"/>
          <w:sz w:val="24"/>
          <w:szCs w:val="24"/>
        </w:rPr>
        <w:t xml:space="preserve">, </w:t>
      </w:r>
      <w:proofErr w:type="spellStart"/>
      <w:r w:rsidRPr="00D13FFB">
        <w:rPr>
          <w:rFonts w:ascii="Times New Roman" w:eastAsia="Times New Roman" w:hAnsi="Times New Roman" w:cs="Times New Roman"/>
          <w:sz w:val="24"/>
          <w:szCs w:val="24"/>
        </w:rPr>
        <w:t>Lindburg</w:t>
      </w:r>
      <w:proofErr w:type="spellEnd"/>
      <w:r w:rsidRPr="00D13FFB">
        <w:rPr>
          <w:rFonts w:ascii="Times New Roman" w:eastAsia="Times New Roman" w:hAnsi="Times New Roman" w:cs="Times New Roman"/>
          <w:sz w:val="24"/>
          <w:szCs w:val="24"/>
        </w:rPr>
        <w:t xml:space="preserve"> B</w:t>
      </w:r>
      <w:r w:rsidR="00132345">
        <w:rPr>
          <w:rFonts w:ascii="Times New Roman" w:eastAsia="Times New Roman" w:hAnsi="Times New Roman" w:cs="Times New Roman"/>
          <w:sz w:val="24"/>
          <w:szCs w:val="24"/>
        </w:rPr>
        <w:t>.</w:t>
      </w:r>
      <w:r w:rsidRPr="00D13FFB">
        <w:rPr>
          <w:rFonts w:ascii="Times New Roman" w:eastAsia="Times New Roman" w:hAnsi="Times New Roman" w:cs="Times New Roman"/>
          <w:sz w:val="24"/>
          <w:szCs w:val="24"/>
        </w:rPr>
        <w:t>, Lechner S</w:t>
      </w:r>
      <w:r w:rsidR="00132345">
        <w:rPr>
          <w:rFonts w:ascii="Times New Roman" w:eastAsia="Times New Roman" w:hAnsi="Times New Roman" w:cs="Times New Roman"/>
          <w:sz w:val="24"/>
          <w:szCs w:val="24"/>
        </w:rPr>
        <w:t>.</w:t>
      </w:r>
      <w:r w:rsidRPr="00D13FFB">
        <w:rPr>
          <w:rFonts w:ascii="Times New Roman" w:eastAsia="Times New Roman" w:hAnsi="Times New Roman" w:cs="Times New Roman"/>
          <w:sz w:val="24"/>
          <w:szCs w:val="24"/>
        </w:rPr>
        <w:t xml:space="preserve">, </w:t>
      </w:r>
      <w:proofErr w:type="spellStart"/>
      <w:r w:rsidRPr="00D13FFB">
        <w:rPr>
          <w:rFonts w:ascii="Times New Roman" w:eastAsia="Times New Roman" w:hAnsi="Times New Roman" w:cs="Times New Roman"/>
          <w:sz w:val="24"/>
          <w:szCs w:val="24"/>
        </w:rPr>
        <w:t>Pohlmeier</w:t>
      </w:r>
      <w:proofErr w:type="spellEnd"/>
      <w:r w:rsidRPr="00D13FFB">
        <w:rPr>
          <w:rFonts w:ascii="Times New Roman" w:eastAsia="Times New Roman" w:hAnsi="Times New Roman" w:cs="Times New Roman"/>
          <w:sz w:val="24"/>
          <w:szCs w:val="24"/>
        </w:rPr>
        <w:t xml:space="preserve"> W. (2007) ’Bicameral Conflict Resolution in the European Union: An Empirical Analysis of Conciliation Committee Bargains.’ </w:t>
      </w:r>
      <w:r w:rsidRPr="00D13FFB">
        <w:rPr>
          <w:rFonts w:ascii="Times New Roman" w:eastAsia="Times New Roman" w:hAnsi="Times New Roman" w:cs="Times New Roman"/>
          <w:i/>
          <w:sz w:val="24"/>
          <w:szCs w:val="24"/>
        </w:rPr>
        <w:t>British Journal of Political Science</w:t>
      </w:r>
      <w:r w:rsidRPr="00D13FFB">
        <w:rPr>
          <w:rFonts w:ascii="Times New Roman" w:eastAsia="Times New Roman" w:hAnsi="Times New Roman" w:cs="Times New Roman"/>
          <w:sz w:val="24"/>
          <w:szCs w:val="24"/>
        </w:rPr>
        <w:t xml:space="preserve"> 37: 281-312.</w:t>
      </w:r>
    </w:p>
    <w:p w14:paraId="69D9D1FF" w14:textId="77777777" w:rsidR="00A232EC" w:rsidRPr="00D13FFB" w:rsidRDefault="00A232EC" w:rsidP="00F71218">
      <w:pPr>
        <w:spacing w:after="120" w:line="276" w:lineRule="auto"/>
        <w:ind w:left="1134" w:right="373" w:hanging="708"/>
        <w:jc w:val="both"/>
        <w:rPr>
          <w:rFonts w:ascii="Times New Roman" w:eastAsia="Times New Roman" w:hAnsi="Times New Roman" w:cs="Times New Roman"/>
          <w:sz w:val="24"/>
          <w:szCs w:val="24"/>
        </w:rPr>
      </w:pPr>
      <w:r w:rsidRPr="00D13FFB">
        <w:rPr>
          <w:rFonts w:ascii="Times New Roman" w:eastAsia="Times New Roman" w:hAnsi="Times New Roman" w:cs="Times New Roman"/>
          <w:sz w:val="24"/>
          <w:szCs w:val="24"/>
        </w:rPr>
        <w:t xml:space="preserve">Mattila M. (2009) ‘Roll Call Analysis of Voting in the EU Council of Ministers after the 2004 Enlargement.’ </w:t>
      </w:r>
      <w:r w:rsidRPr="00D13FFB">
        <w:rPr>
          <w:rFonts w:ascii="Times New Roman" w:eastAsia="Times New Roman" w:hAnsi="Times New Roman" w:cs="Times New Roman"/>
          <w:i/>
          <w:sz w:val="24"/>
          <w:szCs w:val="24"/>
        </w:rPr>
        <w:t>European Journal of Political Research</w:t>
      </w:r>
      <w:r w:rsidRPr="00D13FFB">
        <w:rPr>
          <w:rFonts w:ascii="Times New Roman" w:eastAsia="Times New Roman" w:hAnsi="Times New Roman" w:cs="Times New Roman"/>
          <w:sz w:val="24"/>
          <w:szCs w:val="24"/>
        </w:rPr>
        <w:t xml:space="preserve"> 48: 840-57.</w:t>
      </w:r>
    </w:p>
    <w:p w14:paraId="645A14ED" w14:textId="77777777" w:rsidR="00A232EC" w:rsidRPr="00D13FFB" w:rsidRDefault="00A232EC" w:rsidP="00F71218">
      <w:pPr>
        <w:tabs>
          <w:tab w:val="left" w:pos="2600"/>
        </w:tabs>
        <w:spacing w:after="120" w:line="276" w:lineRule="auto"/>
        <w:ind w:left="1134" w:right="373" w:hanging="708"/>
        <w:jc w:val="both"/>
        <w:rPr>
          <w:rFonts w:ascii="Times New Roman" w:eastAsia="Times New Roman" w:hAnsi="Times New Roman" w:cs="Times New Roman"/>
          <w:sz w:val="24"/>
          <w:szCs w:val="24"/>
        </w:rPr>
      </w:pPr>
      <w:r w:rsidRPr="00D13FFB">
        <w:rPr>
          <w:rFonts w:ascii="Times New Roman" w:eastAsia="Times New Roman" w:hAnsi="Times New Roman" w:cs="Times New Roman"/>
          <w:sz w:val="24"/>
          <w:szCs w:val="24"/>
        </w:rPr>
        <w:t>Prince S</w:t>
      </w:r>
      <w:r w:rsidR="00F71218">
        <w:rPr>
          <w:rFonts w:ascii="Times New Roman" w:eastAsia="Times New Roman" w:hAnsi="Times New Roman" w:cs="Times New Roman"/>
          <w:sz w:val="24"/>
          <w:szCs w:val="24"/>
        </w:rPr>
        <w:t>.</w:t>
      </w:r>
      <w:r w:rsidRPr="00D13FFB">
        <w:rPr>
          <w:rFonts w:ascii="Times New Roman" w:eastAsia="Times New Roman" w:hAnsi="Times New Roman" w:cs="Times New Roman"/>
          <w:sz w:val="24"/>
          <w:szCs w:val="24"/>
        </w:rPr>
        <w:t xml:space="preserve">, </w:t>
      </w:r>
      <w:proofErr w:type="spellStart"/>
      <w:r w:rsidRPr="00D13FFB">
        <w:rPr>
          <w:rFonts w:ascii="Times New Roman" w:eastAsia="Times New Roman" w:hAnsi="Times New Roman" w:cs="Times New Roman"/>
          <w:sz w:val="24"/>
          <w:szCs w:val="24"/>
        </w:rPr>
        <w:t>Rhinard</w:t>
      </w:r>
      <w:proofErr w:type="spellEnd"/>
      <w:r w:rsidRPr="00D13FFB">
        <w:rPr>
          <w:rFonts w:ascii="Times New Roman" w:eastAsia="Times New Roman" w:hAnsi="Times New Roman" w:cs="Times New Roman"/>
          <w:sz w:val="24"/>
          <w:szCs w:val="24"/>
        </w:rPr>
        <w:t xml:space="preserve"> M.</w:t>
      </w:r>
      <w:r w:rsidRPr="00D13FFB">
        <w:rPr>
          <w:rFonts w:ascii="Times New Roman" w:eastAsia="Times New Roman" w:hAnsi="Times New Roman" w:cs="Times New Roman"/>
          <w:sz w:val="24"/>
          <w:szCs w:val="24"/>
        </w:rPr>
        <w:tab/>
        <w:t>(2006) ‘Crashing and Creeping: Agenda-Setting Dynamics in</w:t>
      </w:r>
      <w:r w:rsidR="00F71218">
        <w:rPr>
          <w:rFonts w:ascii="Times New Roman" w:eastAsia="Times New Roman" w:hAnsi="Times New Roman" w:cs="Times New Roman"/>
          <w:sz w:val="24"/>
          <w:szCs w:val="24"/>
        </w:rPr>
        <w:t xml:space="preserve"> </w:t>
      </w:r>
      <w:r w:rsidRPr="00D13FFB">
        <w:rPr>
          <w:rFonts w:ascii="Times New Roman" w:eastAsia="Times New Roman" w:hAnsi="Times New Roman" w:cs="Times New Roman"/>
          <w:sz w:val="24"/>
          <w:szCs w:val="24"/>
        </w:rPr>
        <w:t xml:space="preserve">the EU.’ </w:t>
      </w:r>
      <w:r w:rsidRPr="00D13FFB">
        <w:rPr>
          <w:rFonts w:ascii="Times New Roman" w:eastAsia="Times New Roman" w:hAnsi="Times New Roman" w:cs="Times New Roman"/>
          <w:i/>
          <w:sz w:val="24"/>
          <w:szCs w:val="24"/>
        </w:rPr>
        <w:t>Journal of European Public Policy</w:t>
      </w:r>
      <w:r w:rsidRPr="00D13FFB">
        <w:rPr>
          <w:rFonts w:ascii="Times New Roman" w:eastAsia="Times New Roman" w:hAnsi="Times New Roman" w:cs="Times New Roman"/>
          <w:sz w:val="24"/>
          <w:szCs w:val="24"/>
        </w:rPr>
        <w:t xml:space="preserve"> 13(7): 1119-1132.</w:t>
      </w:r>
    </w:p>
    <w:p w14:paraId="6EE1BA83" w14:textId="77777777" w:rsidR="00A232EC" w:rsidRPr="00D13FFB" w:rsidRDefault="00A232EC" w:rsidP="00F71218">
      <w:pPr>
        <w:spacing w:after="120" w:line="276" w:lineRule="auto"/>
        <w:ind w:left="1134" w:right="373" w:hanging="708"/>
        <w:jc w:val="both"/>
        <w:rPr>
          <w:rFonts w:ascii="Times New Roman" w:eastAsia="Times New Roman" w:hAnsi="Times New Roman" w:cs="Times New Roman"/>
          <w:sz w:val="24"/>
          <w:szCs w:val="24"/>
        </w:rPr>
      </w:pPr>
      <w:r w:rsidRPr="00D13FFB">
        <w:rPr>
          <w:rFonts w:ascii="Times New Roman" w:eastAsia="Times New Roman" w:hAnsi="Times New Roman" w:cs="Times New Roman"/>
          <w:sz w:val="24"/>
          <w:szCs w:val="24"/>
        </w:rPr>
        <w:t xml:space="preserve">Richardson J. (2012) ‘Supranational State Building in the European Union.’ In J. Richardson (ed.) (2012) </w:t>
      </w:r>
      <w:r w:rsidRPr="00D13FFB">
        <w:rPr>
          <w:rFonts w:ascii="Times New Roman" w:eastAsia="Times New Roman" w:hAnsi="Times New Roman" w:cs="Times New Roman"/>
          <w:i/>
          <w:sz w:val="24"/>
          <w:szCs w:val="24"/>
        </w:rPr>
        <w:t>Constructing a Policy-Making state? Policy dynamics</w:t>
      </w:r>
      <w:r w:rsidRPr="00D13FFB">
        <w:rPr>
          <w:rFonts w:ascii="Times New Roman" w:eastAsia="Times New Roman" w:hAnsi="Times New Roman" w:cs="Times New Roman"/>
          <w:sz w:val="24"/>
          <w:szCs w:val="24"/>
        </w:rPr>
        <w:t xml:space="preserve"> </w:t>
      </w:r>
      <w:r w:rsidRPr="00D13FFB">
        <w:rPr>
          <w:rFonts w:ascii="Times New Roman" w:eastAsia="Times New Roman" w:hAnsi="Times New Roman" w:cs="Times New Roman"/>
          <w:i/>
          <w:sz w:val="24"/>
          <w:szCs w:val="24"/>
        </w:rPr>
        <w:t>in the EU</w:t>
      </w:r>
      <w:r w:rsidRPr="00D13FFB">
        <w:rPr>
          <w:rFonts w:ascii="Times New Roman" w:eastAsia="Times New Roman" w:hAnsi="Times New Roman" w:cs="Times New Roman"/>
          <w:sz w:val="24"/>
          <w:szCs w:val="24"/>
        </w:rPr>
        <w:t>. Oxford: Oxford University Press: 3-28.</w:t>
      </w:r>
    </w:p>
    <w:p w14:paraId="64BD1B70" w14:textId="77777777" w:rsidR="00A232EC" w:rsidRPr="00D13FFB" w:rsidRDefault="00A232EC" w:rsidP="00F71218">
      <w:pPr>
        <w:spacing w:after="120" w:line="276" w:lineRule="auto"/>
        <w:ind w:left="1134" w:right="373" w:hanging="708"/>
        <w:jc w:val="both"/>
        <w:rPr>
          <w:rFonts w:ascii="Times New Roman" w:eastAsia="Times New Roman" w:hAnsi="Times New Roman" w:cs="Times New Roman"/>
          <w:sz w:val="24"/>
          <w:szCs w:val="24"/>
        </w:rPr>
      </w:pPr>
      <w:r w:rsidRPr="00D13FFB">
        <w:rPr>
          <w:rFonts w:ascii="Times New Roman" w:eastAsia="Times New Roman" w:hAnsi="Times New Roman" w:cs="Times New Roman"/>
          <w:sz w:val="24"/>
          <w:szCs w:val="24"/>
        </w:rPr>
        <w:lastRenderedPageBreak/>
        <w:t>Thomson R</w:t>
      </w:r>
      <w:r w:rsidR="00132345">
        <w:rPr>
          <w:rFonts w:ascii="Times New Roman" w:eastAsia="Times New Roman" w:hAnsi="Times New Roman" w:cs="Times New Roman"/>
          <w:sz w:val="24"/>
          <w:szCs w:val="24"/>
        </w:rPr>
        <w:t>.</w:t>
      </w:r>
      <w:r w:rsidRPr="00D13FFB">
        <w:rPr>
          <w:rFonts w:ascii="Times New Roman" w:eastAsia="Times New Roman" w:hAnsi="Times New Roman" w:cs="Times New Roman"/>
          <w:sz w:val="24"/>
          <w:szCs w:val="24"/>
        </w:rPr>
        <w:t xml:space="preserve">, </w:t>
      </w:r>
      <w:proofErr w:type="spellStart"/>
      <w:r w:rsidRPr="00D13FFB">
        <w:rPr>
          <w:rFonts w:ascii="Times New Roman" w:eastAsia="Times New Roman" w:hAnsi="Times New Roman" w:cs="Times New Roman"/>
          <w:sz w:val="24"/>
          <w:szCs w:val="24"/>
        </w:rPr>
        <w:t>Hosli</w:t>
      </w:r>
      <w:proofErr w:type="spellEnd"/>
      <w:r w:rsidRPr="00D13FFB">
        <w:rPr>
          <w:rFonts w:ascii="Times New Roman" w:eastAsia="Times New Roman" w:hAnsi="Times New Roman" w:cs="Times New Roman"/>
          <w:sz w:val="24"/>
          <w:szCs w:val="24"/>
        </w:rPr>
        <w:t xml:space="preserve"> M. (2006) ‘Who Has Power in the EU?’ </w:t>
      </w:r>
      <w:r w:rsidRPr="00D13FFB">
        <w:rPr>
          <w:rFonts w:ascii="Times New Roman" w:eastAsia="Times New Roman" w:hAnsi="Times New Roman" w:cs="Times New Roman"/>
          <w:i/>
          <w:sz w:val="24"/>
          <w:szCs w:val="24"/>
        </w:rPr>
        <w:t>Journal of Common</w:t>
      </w:r>
      <w:r w:rsidRPr="00D13FFB">
        <w:rPr>
          <w:rFonts w:ascii="Times New Roman" w:eastAsia="Times New Roman" w:hAnsi="Times New Roman" w:cs="Times New Roman"/>
          <w:sz w:val="24"/>
          <w:szCs w:val="24"/>
        </w:rPr>
        <w:t xml:space="preserve"> </w:t>
      </w:r>
      <w:r w:rsidRPr="00D13FFB">
        <w:rPr>
          <w:rFonts w:ascii="Times New Roman" w:eastAsia="Times New Roman" w:hAnsi="Times New Roman" w:cs="Times New Roman"/>
          <w:i/>
          <w:sz w:val="24"/>
          <w:szCs w:val="24"/>
        </w:rPr>
        <w:t xml:space="preserve">Market Studies </w:t>
      </w:r>
      <w:r w:rsidRPr="00D13FFB">
        <w:rPr>
          <w:rFonts w:ascii="Times New Roman" w:eastAsia="Times New Roman" w:hAnsi="Times New Roman" w:cs="Times New Roman"/>
          <w:sz w:val="24"/>
          <w:szCs w:val="24"/>
        </w:rPr>
        <w:t>44(2): 391-417.</w:t>
      </w:r>
    </w:p>
    <w:p w14:paraId="45D28E99" w14:textId="77777777" w:rsidR="00A232EC" w:rsidRPr="00D13FFB" w:rsidRDefault="00A232EC" w:rsidP="00F71218">
      <w:pPr>
        <w:spacing w:after="120" w:line="276" w:lineRule="auto"/>
        <w:ind w:left="1134" w:right="373" w:hanging="708"/>
        <w:jc w:val="both"/>
        <w:rPr>
          <w:rFonts w:ascii="Times New Roman" w:eastAsia="Times New Roman" w:hAnsi="Times New Roman" w:cs="Times New Roman"/>
          <w:sz w:val="24"/>
          <w:szCs w:val="24"/>
        </w:rPr>
      </w:pPr>
      <w:proofErr w:type="spellStart"/>
      <w:r w:rsidRPr="00D13FFB">
        <w:rPr>
          <w:rFonts w:ascii="Times New Roman" w:eastAsia="Times New Roman" w:hAnsi="Times New Roman" w:cs="Times New Roman"/>
          <w:sz w:val="24"/>
          <w:szCs w:val="24"/>
        </w:rPr>
        <w:t>Tallberg</w:t>
      </w:r>
      <w:proofErr w:type="spellEnd"/>
      <w:r w:rsidRPr="00D13FFB">
        <w:rPr>
          <w:rFonts w:ascii="Times New Roman" w:eastAsia="Times New Roman" w:hAnsi="Times New Roman" w:cs="Times New Roman"/>
          <w:sz w:val="24"/>
          <w:szCs w:val="24"/>
        </w:rPr>
        <w:t xml:space="preserve"> J. (2008) ‘Bargaining Power in the European Council.’ </w:t>
      </w:r>
      <w:r w:rsidRPr="00D13FFB">
        <w:rPr>
          <w:rFonts w:ascii="Times New Roman" w:eastAsia="Times New Roman" w:hAnsi="Times New Roman" w:cs="Times New Roman"/>
          <w:i/>
          <w:sz w:val="24"/>
          <w:szCs w:val="24"/>
        </w:rPr>
        <w:t>Journal of Common</w:t>
      </w:r>
      <w:r w:rsidRPr="00D13FFB">
        <w:rPr>
          <w:rFonts w:ascii="Times New Roman" w:eastAsia="Times New Roman" w:hAnsi="Times New Roman" w:cs="Times New Roman"/>
          <w:sz w:val="24"/>
          <w:szCs w:val="24"/>
        </w:rPr>
        <w:t xml:space="preserve"> </w:t>
      </w:r>
      <w:r w:rsidRPr="00D13FFB">
        <w:rPr>
          <w:rFonts w:ascii="Times New Roman" w:eastAsia="Times New Roman" w:hAnsi="Times New Roman" w:cs="Times New Roman"/>
          <w:i/>
          <w:sz w:val="24"/>
          <w:szCs w:val="24"/>
        </w:rPr>
        <w:t xml:space="preserve">Market Studies </w:t>
      </w:r>
      <w:r w:rsidRPr="00D13FFB">
        <w:rPr>
          <w:rFonts w:ascii="Times New Roman" w:eastAsia="Times New Roman" w:hAnsi="Times New Roman" w:cs="Times New Roman"/>
          <w:sz w:val="24"/>
          <w:szCs w:val="24"/>
        </w:rPr>
        <w:t>46(3): 685-708.</w:t>
      </w:r>
    </w:p>
    <w:p w14:paraId="39B56789" w14:textId="77777777" w:rsidR="00A232EC" w:rsidRPr="00D13FFB" w:rsidRDefault="00A232EC" w:rsidP="00F71218">
      <w:pPr>
        <w:spacing w:after="120" w:line="276" w:lineRule="auto"/>
        <w:ind w:left="1134" w:right="373" w:hanging="708"/>
        <w:jc w:val="both"/>
        <w:rPr>
          <w:rFonts w:ascii="Times New Roman" w:eastAsia="Times New Roman" w:hAnsi="Times New Roman" w:cs="Times New Roman"/>
          <w:sz w:val="24"/>
          <w:szCs w:val="24"/>
        </w:rPr>
      </w:pPr>
      <w:proofErr w:type="spellStart"/>
      <w:r w:rsidRPr="00D13FFB">
        <w:rPr>
          <w:rFonts w:ascii="Times New Roman" w:eastAsia="Times New Roman" w:hAnsi="Times New Roman" w:cs="Times New Roman"/>
          <w:sz w:val="24"/>
          <w:szCs w:val="24"/>
        </w:rPr>
        <w:t>Tsebelis</w:t>
      </w:r>
      <w:proofErr w:type="spellEnd"/>
      <w:r w:rsidRPr="00D13FFB">
        <w:rPr>
          <w:rFonts w:ascii="Times New Roman" w:eastAsia="Times New Roman" w:hAnsi="Times New Roman" w:cs="Times New Roman"/>
          <w:sz w:val="24"/>
          <w:szCs w:val="24"/>
        </w:rPr>
        <w:t xml:space="preserve"> G</w:t>
      </w:r>
      <w:r w:rsidR="00132345">
        <w:rPr>
          <w:rFonts w:ascii="Times New Roman" w:eastAsia="Times New Roman" w:hAnsi="Times New Roman" w:cs="Times New Roman"/>
          <w:sz w:val="24"/>
          <w:szCs w:val="24"/>
        </w:rPr>
        <w:t>.</w:t>
      </w:r>
      <w:r w:rsidRPr="00D13FFB">
        <w:rPr>
          <w:rFonts w:ascii="Times New Roman" w:eastAsia="Times New Roman" w:hAnsi="Times New Roman" w:cs="Times New Roman"/>
          <w:sz w:val="24"/>
          <w:szCs w:val="24"/>
        </w:rPr>
        <w:t xml:space="preserve">, </w:t>
      </w:r>
      <w:proofErr w:type="spellStart"/>
      <w:r w:rsidRPr="00D13FFB">
        <w:rPr>
          <w:rFonts w:ascii="Times New Roman" w:eastAsia="Times New Roman" w:hAnsi="Times New Roman" w:cs="Times New Roman"/>
          <w:sz w:val="24"/>
          <w:szCs w:val="24"/>
        </w:rPr>
        <w:t>Kreppel</w:t>
      </w:r>
      <w:proofErr w:type="spellEnd"/>
      <w:r w:rsidRPr="00D13FFB">
        <w:rPr>
          <w:rFonts w:ascii="Times New Roman" w:eastAsia="Times New Roman" w:hAnsi="Times New Roman" w:cs="Times New Roman"/>
          <w:sz w:val="24"/>
          <w:szCs w:val="24"/>
        </w:rPr>
        <w:t xml:space="preserve"> A. (1998) ‘The History of Conditional Agenda-Setting in European Institutions.’ </w:t>
      </w:r>
      <w:r w:rsidRPr="00D13FFB">
        <w:rPr>
          <w:rFonts w:ascii="Times New Roman" w:eastAsia="Times New Roman" w:hAnsi="Times New Roman" w:cs="Times New Roman"/>
          <w:i/>
          <w:sz w:val="24"/>
          <w:szCs w:val="24"/>
        </w:rPr>
        <w:t>European Journal of Political Research</w:t>
      </w:r>
      <w:r w:rsidRPr="00D13FFB">
        <w:rPr>
          <w:rFonts w:ascii="Times New Roman" w:eastAsia="Times New Roman" w:hAnsi="Times New Roman" w:cs="Times New Roman"/>
          <w:sz w:val="24"/>
          <w:szCs w:val="24"/>
        </w:rPr>
        <w:t xml:space="preserve"> 33(1): 41-71</w:t>
      </w:r>
    </w:p>
    <w:p w14:paraId="7F51D872" w14:textId="77777777" w:rsidR="00F71218" w:rsidRPr="00D13FFB" w:rsidRDefault="00F71218" w:rsidP="00F71218">
      <w:pPr>
        <w:spacing w:after="120" w:line="276" w:lineRule="auto"/>
        <w:ind w:left="426" w:right="373"/>
        <w:jc w:val="both"/>
        <w:rPr>
          <w:rFonts w:ascii="Times New Roman" w:eastAsia="Times New Roman" w:hAnsi="Times New Roman" w:cs="Times New Roman"/>
          <w:b/>
          <w:sz w:val="24"/>
          <w:szCs w:val="24"/>
        </w:rPr>
      </w:pPr>
      <w:r w:rsidRPr="00D13FFB">
        <w:rPr>
          <w:rFonts w:ascii="Times New Roman" w:eastAsia="Times New Roman" w:hAnsi="Times New Roman" w:cs="Times New Roman"/>
          <w:b/>
          <w:sz w:val="24"/>
          <w:szCs w:val="24"/>
        </w:rPr>
        <w:t>Further readings</w:t>
      </w:r>
      <w:r>
        <w:rPr>
          <w:rFonts w:ascii="Times New Roman" w:eastAsia="Times New Roman" w:hAnsi="Times New Roman" w:cs="Times New Roman"/>
          <w:b/>
          <w:sz w:val="24"/>
          <w:szCs w:val="24"/>
        </w:rPr>
        <w:t xml:space="preserve"> (Policy Implementation)</w:t>
      </w:r>
    </w:p>
    <w:p w14:paraId="01E979EA" w14:textId="77777777" w:rsidR="00597020" w:rsidRPr="004D7C75" w:rsidRDefault="00597020" w:rsidP="00597020">
      <w:pPr>
        <w:spacing w:after="120" w:line="276" w:lineRule="auto"/>
        <w:ind w:left="1134" w:right="373" w:hanging="708"/>
        <w:jc w:val="both"/>
        <w:rPr>
          <w:rFonts w:ascii="Times New Roman" w:eastAsia="Times New Roman" w:hAnsi="Times New Roman" w:cs="Times New Roman"/>
          <w:sz w:val="24"/>
          <w:szCs w:val="24"/>
        </w:rPr>
      </w:pPr>
      <w:bookmarkStart w:id="4" w:name="page9"/>
      <w:bookmarkEnd w:id="4"/>
      <w:r w:rsidRPr="004D7C75">
        <w:rPr>
          <w:rFonts w:ascii="Times New Roman" w:eastAsia="Times New Roman" w:hAnsi="Times New Roman" w:cs="Times New Roman"/>
          <w:sz w:val="24"/>
          <w:szCs w:val="24"/>
        </w:rPr>
        <w:t>Thomson R</w:t>
      </w:r>
      <w:r>
        <w:rPr>
          <w:rFonts w:ascii="Times New Roman" w:eastAsia="Times New Roman" w:hAnsi="Times New Roman" w:cs="Times New Roman"/>
          <w:sz w:val="24"/>
          <w:szCs w:val="24"/>
        </w:rPr>
        <w:t>.</w:t>
      </w:r>
      <w:r w:rsidRPr="004D7C75">
        <w:rPr>
          <w:rFonts w:ascii="Times New Roman" w:eastAsia="Times New Roman" w:hAnsi="Times New Roman" w:cs="Times New Roman"/>
          <w:sz w:val="24"/>
          <w:szCs w:val="24"/>
        </w:rPr>
        <w:t xml:space="preserve">, </w:t>
      </w:r>
      <w:proofErr w:type="spellStart"/>
      <w:r w:rsidRPr="004D7C75">
        <w:rPr>
          <w:rFonts w:ascii="Times New Roman" w:eastAsia="Times New Roman" w:hAnsi="Times New Roman" w:cs="Times New Roman"/>
          <w:sz w:val="24"/>
          <w:szCs w:val="24"/>
        </w:rPr>
        <w:t>Torenvlied</w:t>
      </w:r>
      <w:proofErr w:type="spellEnd"/>
      <w:r w:rsidRPr="004D7C75">
        <w:rPr>
          <w:rFonts w:ascii="Times New Roman" w:eastAsia="Times New Roman" w:hAnsi="Times New Roman" w:cs="Times New Roman"/>
          <w:sz w:val="24"/>
          <w:szCs w:val="24"/>
        </w:rPr>
        <w:t xml:space="preserve"> R</w:t>
      </w:r>
      <w:r>
        <w:rPr>
          <w:rFonts w:ascii="Times New Roman" w:eastAsia="Times New Roman" w:hAnsi="Times New Roman" w:cs="Times New Roman"/>
          <w:sz w:val="24"/>
          <w:szCs w:val="24"/>
        </w:rPr>
        <w:t>.</w:t>
      </w:r>
      <w:r w:rsidRPr="004D7C75">
        <w:rPr>
          <w:rFonts w:ascii="Times New Roman" w:eastAsia="Times New Roman" w:hAnsi="Times New Roman" w:cs="Times New Roman"/>
          <w:sz w:val="24"/>
          <w:szCs w:val="24"/>
        </w:rPr>
        <w:t xml:space="preserve">, </w:t>
      </w:r>
      <w:proofErr w:type="spellStart"/>
      <w:r w:rsidRPr="004D7C75">
        <w:rPr>
          <w:rFonts w:ascii="Times New Roman" w:eastAsia="Times New Roman" w:hAnsi="Times New Roman" w:cs="Times New Roman"/>
          <w:sz w:val="24"/>
          <w:szCs w:val="24"/>
        </w:rPr>
        <w:t>Arregui</w:t>
      </w:r>
      <w:proofErr w:type="spellEnd"/>
      <w:r w:rsidRPr="004D7C75">
        <w:rPr>
          <w:rFonts w:ascii="Times New Roman" w:eastAsia="Times New Roman" w:hAnsi="Times New Roman" w:cs="Times New Roman"/>
          <w:sz w:val="24"/>
          <w:szCs w:val="24"/>
        </w:rPr>
        <w:t xml:space="preserve"> J. (2007) ‘The Paradox of Compliance: Infringements and Delays in Transposing European Union Directives.’ </w:t>
      </w:r>
      <w:r w:rsidRPr="004D7C75">
        <w:rPr>
          <w:rFonts w:ascii="Times New Roman" w:eastAsia="Times New Roman" w:hAnsi="Times New Roman" w:cs="Times New Roman"/>
          <w:i/>
          <w:sz w:val="24"/>
          <w:szCs w:val="24"/>
        </w:rPr>
        <w:t>British</w:t>
      </w:r>
      <w:r w:rsidRPr="004D7C75">
        <w:rPr>
          <w:rFonts w:ascii="Times New Roman" w:eastAsia="Times New Roman" w:hAnsi="Times New Roman" w:cs="Times New Roman"/>
          <w:sz w:val="24"/>
          <w:szCs w:val="24"/>
        </w:rPr>
        <w:t xml:space="preserve"> </w:t>
      </w:r>
      <w:r w:rsidRPr="004D7C75">
        <w:rPr>
          <w:rFonts w:ascii="Times New Roman" w:eastAsia="Times New Roman" w:hAnsi="Times New Roman" w:cs="Times New Roman"/>
          <w:i/>
          <w:sz w:val="24"/>
          <w:szCs w:val="24"/>
        </w:rPr>
        <w:t xml:space="preserve">Journal of Political Science </w:t>
      </w:r>
      <w:r w:rsidRPr="004D7C75">
        <w:rPr>
          <w:rFonts w:ascii="Times New Roman" w:eastAsia="Times New Roman" w:hAnsi="Times New Roman" w:cs="Times New Roman"/>
          <w:sz w:val="24"/>
          <w:szCs w:val="24"/>
        </w:rPr>
        <w:t>37: 685-709.</w:t>
      </w:r>
    </w:p>
    <w:p w14:paraId="74F6BA14" w14:textId="77777777" w:rsidR="00597020" w:rsidRPr="00D13FFB" w:rsidRDefault="00597020" w:rsidP="00597020">
      <w:pPr>
        <w:spacing w:after="120" w:line="276" w:lineRule="auto"/>
        <w:ind w:left="1134" w:right="373" w:hanging="708"/>
        <w:jc w:val="both"/>
        <w:rPr>
          <w:rFonts w:ascii="Times New Roman" w:eastAsia="Times New Roman" w:hAnsi="Times New Roman" w:cs="Times New Roman"/>
          <w:sz w:val="24"/>
          <w:szCs w:val="24"/>
        </w:rPr>
      </w:pPr>
      <w:r w:rsidRPr="004D7C75">
        <w:rPr>
          <w:rFonts w:ascii="Times New Roman" w:eastAsia="Times New Roman" w:hAnsi="Times New Roman" w:cs="Times New Roman"/>
          <w:sz w:val="24"/>
          <w:szCs w:val="24"/>
        </w:rPr>
        <w:t>Angelova M</w:t>
      </w:r>
      <w:r>
        <w:rPr>
          <w:rFonts w:ascii="Times New Roman" w:eastAsia="Times New Roman" w:hAnsi="Times New Roman" w:cs="Times New Roman"/>
          <w:sz w:val="24"/>
          <w:szCs w:val="24"/>
        </w:rPr>
        <w:t>.</w:t>
      </w:r>
      <w:r w:rsidRPr="004D7C75">
        <w:rPr>
          <w:rFonts w:ascii="Times New Roman" w:eastAsia="Times New Roman" w:hAnsi="Times New Roman" w:cs="Times New Roman"/>
          <w:sz w:val="24"/>
          <w:szCs w:val="24"/>
        </w:rPr>
        <w:t xml:space="preserve">, </w:t>
      </w:r>
      <w:proofErr w:type="spellStart"/>
      <w:r w:rsidRPr="004D7C75">
        <w:rPr>
          <w:rFonts w:ascii="Times New Roman" w:eastAsia="Times New Roman" w:hAnsi="Times New Roman" w:cs="Times New Roman"/>
          <w:sz w:val="24"/>
          <w:szCs w:val="24"/>
        </w:rPr>
        <w:t>Dannwolf</w:t>
      </w:r>
      <w:proofErr w:type="spellEnd"/>
      <w:r w:rsidRPr="004D7C75">
        <w:rPr>
          <w:rFonts w:ascii="Times New Roman" w:eastAsia="Times New Roman" w:hAnsi="Times New Roman" w:cs="Times New Roman"/>
          <w:sz w:val="24"/>
          <w:szCs w:val="24"/>
        </w:rPr>
        <w:t xml:space="preserve"> T</w:t>
      </w:r>
      <w:r>
        <w:rPr>
          <w:rFonts w:ascii="Times New Roman" w:eastAsia="Times New Roman" w:hAnsi="Times New Roman" w:cs="Times New Roman"/>
          <w:sz w:val="24"/>
          <w:szCs w:val="24"/>
        </w:rPr>
        <w:t>.</w:t>
      </w:r>
      <w:r w:rsidRPr="004D7C75">
        <w:rPr>
          <w:rFonts w:ascii="Times New Roman" w:eastAsia="Times New Roman" w:hAnsi="Times New Roman" w:cs="Times New Roman"/>
          <w:sz w:val="24"/>
          <w:szCs w:val="24"/>
        </w:rPr>
        <w:t xml:space="preserve">, König, T. (2012) ‘How Robust are Compliance Findings.’ </w:t>
      </w:r>
      <w:r w:rsidRPr="004D7C75">
        <w:rPr>
          <w:rFonts w:ascii="Times New Roman" w:eastAsia="Times New Roman" w:hAnsi="Times New Roman" w:cs="Times New Roman"/>
          <w:i/>
          <w:sz w:val="24"/>
          <w:szCs w:val="24"/>
        </w:rPr>
        <w:t xml:space="preserve">Journal of European Public Policy </w:t>
      </w:r>
      <w:r w:rsidRPr="004D7C75">
        <w:rPr>
          <w:rFonts w:ascii="Times New Roman" w:eastAsia="Times New Roman" w:hAnsi="Times New Roman" w:cs="Times New Roman"/>
          <w:sz w:val="24"/>
          <w:szCs w:val="24"/>
        </w:rPr>
        <w:t>19(8): 1269-91.</w:t>
      </w:r>
    </w:p>
    <w:p w14:paraId="384D9AB0" w14:textId="77777777" w:rsidR="00A232EC" w:rsidRPr="00D13FFB" w:rsidRDefault="00F71218" w:rsidP="00597020">
      <w:pPr>
        <w:spacing w:after="120" w:line="276" w:lineRule="auto"/>
        <w:ind w:left="1134" w:right="373" w:hanging="708"/>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B</w:t>
      </w:r>
      <w:r w:rsidR="00A232EC" w:rsidRPr="00D13FFB">
        <w:rPr>
          <w:rFonts w:ascii="Times New Roman" w:eastAsia="Times New Roman" w:hAnsi="Times New Roman" w:cs="Times New Roman"/>
          <w:sz w:val="24"/>
          <w:szCs w:val="24"/>
        </w:rPr>
        <w:t>örzel</w:t>
      </w:r>
      <w:proofErr w:type="spellEnd"/>
      <w:r w:rsidR="00A232EC" w:rsidRPr="00D13FFB">
        <w:rPr>
          <w:rFonts w:ascii="Times New Roman" w:eastAsia="Times New Roman" w:hAnsi="Times New Roman" w:cs="Times New Roman"/>
          <w:sz w:val="24"/>
          <w:szCs w:val="24"/>
        </w:rPr>
        <w:t xml:space="preserve"> T.A. (2002) ‘Pace-Setting, Foot-Dragging, and Fence-Sitting: Member State Responses to Europeanization.’ </w:t>
      </w:r>
      <w:r w:rsidR="00A232EC" w:rsidRPr="00D13FFB">
        <w:rPr>
          <w:rFonts w:ascii="Times New Roman" w:eastAsia="Times New Roman" w:hAnsi="Times New Roman" w:cs="Times New Roman"/>
          <w:i/>
          <w:sz w:val="24"/>
          <w:szCs w:val="24"/>
        </w:rPr>
        <w:t>Journal of Common Market Studies</w:t>
      </w:r>
      <w:r w:rsidR="00A232EC" w:rsidRPr="00D13FFB">
        <w:rPr>
          <w:rFonts w:ascii="Times New Roman" w:eastAsia="Times New Roman" w:hAnsi="Times New Roman" w:cs="Times New Roman"/>
          <w:sz w:val="24"/>
          <w:szCs w:val="24"/>
        </w:rPr>
        <w:t xml:space="preserve"> 40(2): 193-214.</w:t>
      </w:r>
    </w:p>
    <w:p w14:paraId="14342170" w14:textId="77777777" w:rsidR="00A232EC" w:rsidRPr="00D13FFB" w:rsidRDefault="00A232EC" w:rsidP="00597020">
      <w:pPr>
        <w:spacing w:after="120" w:line="276" w:lineRule="auto"/>
        <w:ind w:left="1134" w:right="373" w:hanging="708"/>
        <w:jc w:val="both"/>
        <w:rPr>
          <w:rFonts w:ascii="Times New Roman" w:eastAsia="Times New Roman" w:hAnsi="Times New Roman" w:cs="Times New Roman"/>
          <w:sz w:val="24"/>
          <w:szCs w:val="24"/>
        </w:rPr>
      </w:pPr>
      <w:proofErr w:type="spellStart"/>
      <w:r w:rsidRPr="00D13FFB">
        <w:rPr>
          <w:rFonts w:ascii="Times New Roman" w:eastAsia="Times New Roman" w:hAnsi="Times New Roman" w:cs="Times New Roman"/>
          <w:sz w:val="24"/>
          <w:szCs w:val="24"/>
        </w:rPr>
        <w:t>Börzel</w:t>
      </w:r>
      <w:proofErr w:type="spellEnd"/>
      <w:r w:rsidRPr="00D13FFB">
        <w:rPr>
          <w:rFonts w:ascii="Times New Roman" w:eastAsia="Times New Roman" w:hAnsi="Times New Roman" w:cs="Times New Roman"/>
          <w:sz w:val="24"/>
          <w:szCs w:val="24"/>
        </w:rPr>
        <w:t xml:space="preserve"> T.A. (2001) ‘Non-compliance in the European Union: pathology or statistical</w:t>
      </w:r>
      <w:r w:rsidR="00F71218">
        <w:rPr>
          <w:rFonts w:ascii="Times New Roman" w:eastAsia="Times New Roman" w:hAnsi="Times New Roman" w:cs="Times New Roman"/>
          <w:sz w:val="24"/>
          <w:szCs w:val="24"/>
        </w:rPr>
        <w:t xml:space="preserve"> </w:t>
      </w:r>
      <w:r w:rsidRPr="00D13FFB">
        <w:rPr>
          <w:rFonts w:ascii="Times New Roman" w:eastAsia="Times New Roman" w:hAnsi="Times New Roman" w:cs="Times New Roman"/>
          <w:sz w:val="24"/>
          <w:szCs w:val="24"/>
        </w:rPr>
        <w:t xml:space="preserve">artefact?’ </w:t>
      </w:r>
      <w:r w:rsidRPr="00D13FFB">
        <w:rPr>
          <w:rFonts w:ascii="Times New Roman" w:eastAsia="Times New Roman" w:hAnsi="Times New Roman" w:cs="Times New Roman"/>
          <w:i/>
          <w:sz w:val="24"/>
          <w:szCs w:val="24"/>
        </w:rPr>
        <w:t>Journal of European Public Policy</w:t>
      </w:r>
      <w:r w:rsidRPr="00D13FFB">
        <w:rPr>
          <w:rFonts w:ascii="Times New Roman" w:eastAsia="Times New Roman" w:hAnsi="Times New Roman" w:cs="Times New Roman"/>
          <w:sz w:val="24"/>
          <w:szCs w:val="24"/>
        </w:rPr>
        <w:t xml:space="preserve"> 8(5): 803-824.</w:t>
      </w:r>
    </w:p>
    <w:p w14:paraId="2EF394D0" w14:textId="77777777" w:rsidR="00A232EC" w:rsidRPr="00D13FFB" w:rsidRDefault="00A232EC" w:rsidP="00597020">
      <w:pPr>
        <w:spacing w:after="120" w:line="276" w:lineRule="auto"/>
        <w:ind w:left="1134" w:right="373" w:hanging="708"/>
        <w:jc w:val="both"/>
        <w:rPr>
          <w:rFonts w:ascii="Times New Roman" w:eastAsia="Times New Roman" w:hAnsi="Times New Roman" w:cs="Times New Roman"/>
          <w:sz w:val="24"/>
          <w:szCs w:val="24"/>
        </w:rPr>
      </w:pPr>
      <w:r w:rsidRPr="00D13FFB">
        <w:rPr>
          <w:rFonts w:ascii="Times New Roman" w:eastAsia="Times New Roman" w:hAnsi="Times New Roman" w:cs="Times New Roman"/>
          <w:sz w:val="24"/>
          <w:szCs w:val="24"/>
        </w:rPr>
        <w:t>Falkner G</w:t>
      </w:r>
      <w:r w:rsidR="00132345">
        <w:rPr>
          <w:rFonts w:ascii="Times New Roman" w:eastAsia="Times New Roman" w:hAnsi="Times New Roman" w:cs="Times New Roman"/>
          <w:sz w:val="24"/>
          <w:szCs w:val="24"/>
        </w:rPr>
        <w:t>.</w:t>
      </w:r>
      <w:r w:rsidRPr="00D13FFB">
        <w:rPr>
          <w:rFonts w:ascii="Times New Roman" w:eastAsia="Times New Roman" w:hAnsi="Times New Roman" w:cs="Times New Roman"/>
          <w:sz w:val="24"/>
          <w:szCs w:val="24"/>
        </w:rPr>
        <w:t xml:space="preserve">, </w:t>
      </w:r>
      <w:proofErr w:type="spellStart"/>
      <w:r w:rsidRPr="00D13FFB">
        <w:rPr>
          <w:rFonts w:ascii="Times New Roman" w:eastAsia="Times New Roman" w:hAnsi="Times New Roman" w:cs="Times New Roman"/>
          <w:sz w:val="24"/>
          <w:szCs w:val="24"/>
        </w:rPr>
        <w:t>Hartlapp</w:t>
      </w:r>
      <w:proofErr w:type="spellEnd"/>
      <w:r w:rsidRPr="00D13FFB">
        <w:rPr>
          <w:rFonts w:ascii="Times New Roman" w:eastAsia="Times New Roman" w:hAnsi="Times New Roman" w:cs="Times New Roman"/>
          <w:sz w:val="24"/>
          <w:szCs w:val="24"/>
        </w:rPr>
        <w:t xml:space="preserve"> M</w:t>
      </w:r>
      <w:r w:rsidR="00132345">
        <w:rPr>
          <w:rFonts w:ascii="Times New Roman" w:eastAsia="Times New Roman" w:hAnsi="Times New Roman" w:cs="Times New Roman"/>
          <w:sz w:val="24"/>
          <w:szCs w:val="24"/>
        </w:rPr>
        <w:t>.</w:t>
      </w:r>
      <w:r w:rsidRPr="00D13FFB">
        <w:rPr>
          <w:rFonts w:ascii="Times New Roman" w:eastAsia="Times New Roman" w:hAnsi="Times New Roman" w:cs="Times New Roman"/>
          <w:sz w:val="24"/>
          <w:szCs w:val="24"/>
        </w:rPr>
        <w:t xml:space="preserve">, </w:t>
      </w:r>
      <w:proofErr w:type="spellStart"/>
      <w:r w:rsidRPr="00D13FFB">
        <w:rPr>
          <w:rFonts w:ascii="Times New Roman" w:eastAsia="Times New Roman" w:hAnsi="Times New Roman" w:cs="Times New Roman"/>
          <w:sz w:val="24"/>
          <w:szCs w:val="24"/>
        </w:rPr>
        <w:t>Treib</w:t>
      </w:r>
      <w:proofErr w:type="spellEnd"/>
      <w:r w:rsidRPr="00D13FFB">
        <w:rPr>
          <w:rFonts w:ascii="Times New Roman" w:eastAsia="Times New Roman" w:hAnsi="Times New Roman" w:cs="Times New Roman"/>
          <w:sz w:val="24"/>
          <w:szCs w:val="24"/>
        </w:rPr>
        <w:t xml:space="preserve"> O. (2007) “Worlds of Compliance: Why Leading Approaches to the Implementation of EU Legislation Are Only ‘Sometimes-True Theories’</w:t>
      </w:r>
      <w:r w:rsidR="00F71218">
        <w:rPr>
          <w:rFonts w:ascii="Times New Roman" w:eastAsia="Times New Roman" w:hAnsi="Times New Roman" w:cs="Times New Roman"/>
          <w:sz w:val="24"/>
          <w:szCs w:val="24"/>
        </w:rPr>
        <w:t>”</w:t>
      </w:r>
      <w:r w:rsidRPr="00D13FFB">
        <w:rPr>
          <w:rFonts w:ascii="Times New Roman" w:eastAsia="Times New Roman" w:hAnsi="Times New Roman" w:cs="Times New Roman"/>
          <w:sz w:val="24"/>
          <w:szCs w:val="24"/>
        </w:rPr>
        <w:t xml:space="preserve"> </w:t>
      </w:r>
      <w:r w:rsidRPr="00D13FFB">
        <w:rPr>
          <w:rFonts w:ascii="Times New Roman" w:eastAsia="Times New Roman" w:hAnsi="Times New Roman" w:cs="Times New Roman"/>
          <w:i/>
          <w:sz w:val="24"/>
          <w:szCs w:val="24"/>
        </w:rPr>
        <w:t>European Journal of Political Research</w:t>
      </w:r>
      <w:r w:rsidRPr="00D13FFB">
        <w:rPr>
          <w:rFonts w:ascii="Times New Roman" w:eastAsia="Times New Roman" w:hAnsi="Times New Roman" w:cs="Times New Roman"/>
          <w:sz w:val="24"/>
          <w:szCs w:val="24"/>
        </w:rPr>
        <w:t xml:space="preserve"> 46(3): 395-416.</w:t>
      </w:r>
    </w:p>
    <w:p w14:paraId="51A0C235" w14:textId="77777777" w:rsidR="00F71218" w:rsidRDefault="00A232EC" w:rsidP="00597020">
      <w:pPr>
        <w:spacing w:after="120" w:line="276" w:lineRule="auto"/>
        <w:ind w:left="1134" w:right="373" w:hanging="708"/>
        <w:jc w:val="both"/>
        <w:rPr>
          <w:rFonts w:ascii="Times New Roman" w:eastAsia="Times New Roman" w:hAnsi="Times New Roman" w:cs="Times New Roman"/>
          <w:sz w:val="24"/>
          <w:szCs w:val="24"/>
        </w:rPr>
      </w:pPr>
      <w:r w:rsidRPr="00D13FFB">
        <w:rPr>
          <w:rFonts w:ascii="Times New Roman" w:eastAsia="Times New Roman" w:hAnsi="Times New Roman" w:cs="Times New Roman"/>
          <w:sz w:val="24"/>
          <w:szCs w:val="24"/>
        </w:rPr>
        <w:t>Falkner G</w:t>
      </w:r>
      <w:r w:rsidR="00132345">
        <w:rPr>
          <w:rFonts w:ascii="Times New Roman" w:eastAsia="Times New Roman" w:hAnsi="Times New Roman" w:cs="Times New Roman"/>
          <w:sz w:val="24"/>
          <w:szCs w:val="24"/>
        </w:rPr>
        <w:t>.</w:t>
      </w:r>
      <w:r w:rsidRPr="00D13FFB">
        <w:rPr>
          <w:rFonts w:ascii="Times New Roman" w:eastAsia="Times New Roman" w:hAnsi="Times New Roman" w:cs="Times New Roman"/>
          <w:sz w:val="24"/>
          <w:szCs w:val="24"/>
        </w:rPr>
        <w:t xml:space="preserve">, </w:t>
      </w:r>
      <w:proofErr w:type="spellStart"/>
      <w:r w:rsidRPr="00D13FFB">
        <w:rPr>
          <w:rFonts w:ascii="Times New Roman" w:eastAsia="Times New Roman" w:hAnsi="Times New Roman" w:cs="Times New Roman"/>
          <w:sz w:val="24"/>
          <w:szCs w:val="24"/>
        </w:rPr>
        <w:t>Treib</w:t>
      </w:r>
      <w:proofErr w:type="spellEnd"/>
      <w:r w:rsidRPr="00D13FFB">
        <w:rPr>
          <w:rFonts w:ascii="Times New Roman" w:eastAsia="Times New Roman" w:hAnsi="Times New Roman" w:cs="Times New Roman"/>
          <w:sz w:val="24"/>
          <w:szCs w:val="24"/>
        </w:rPr>
        <w:t xml:space="preserve"> O</w:t>
      </w:r>
      <w:r w:rsidR="00132345">
        <w:rPr>
          <w:rFonts w:ascii="Times New Roman" w:eastAsia="Times New Roman" w:hAnsi="Times New Roman" w:cs="Times New Roman"/>
          <w:sz w:val="24"/>
          <w:szCs w:val="24"/>
        </w:rPr>
        <w:t>.</w:t>
      </w:r>
      <w:r w:rsidRPr="00D13FFB">
        <w:rPr>
          <w:rFonts w:ascii="Times New Roman" w:eastAsia="Times New Roman" w:hAnsi="Times New Roman" w:cs="Times New Roman"/>
          <w:sz w:val="24"/>
          <w:szCs w:val="24"/>
        </w:rPr>
        <w:t xml:space="preserve">, </w:t>
      </w:r>
      <w:proofErr w:type="spellStart"/>
      <w:r w:rsidRPr="00D13FFB">
        <w:rPr>
          <w:rFonts w:ascii="Times New Roman" w:eastAsia="Times New Roman" w:hAnsi="Times New Roman" w:cs="Times New Roman"/>
          <w:sz w:val="24"/>
          <w:szCs w:val="24"/>
        </w:rPr>
        <w:t>Hartlapp</w:t>
      </w:r>
      <w:proofErr w:type="spellEnd"/>
      <w:r w:rsidRPr="00D13FFB">
        <w:rPr>
          <w:rFonts w:ascii="Times New Roman" w:eastAsia="Times New Roman" w:hAnsi="Times New Roman" w:cs="Times New Roman"/>
          <w:sz w:val="24"/>
          <w:szCs w:val="24"/>
        </w:rPr>
        <w:t xml:space="preserve"> M</w:t>
      </w:r>
      <w:r w:rsidR="00132345">
        <w:rPr>
          <w:rFonts w:ascii="Times New Roman" w:eastAsia="Times New Roman" w:hAnsi="Times New Roman" w:cs="Times New Roman"/>
          <w:sz w:val="24"/>
          <w:szCs w:val="24"/>
        </w:rPr>
        <w:t>.</w:t>
      </w:r>
      <w:r w:rsidRPr="00D13FFB">
        <w:rPr>
          <w:rFonts w:ascii="Times New Roman" w:eastAsia="Times New Roman" w:hAnsi="Times New Roman" w:cs="Times New Roman"/>
          <w:sz w:val="24"/>
          <w:szCs w:val="24"/>
        </w:rPr>
        <w:t xml:space="preserve">, </w:t>
      </w:r>
      <w:proofErr w:type="spellStart"/>
      <w:r w:rsidRPr="00D13FFB">
        <w:rPr>
          <w:rFonts w:ascii="Times New Roman" w:eastAsia="Times New Roman" w:hAnsi="Times New Roman" w:cs="Times New Roman"/>
          <w:sz w:val="24"/>
          <w:szCs w:val="24"/>
        </w:rPr>
        <w:t>Leiber</w:t>
      </w:r>
      <w:proofErr w:type="spellEnd"/>
      <w:r w:rsidRPr="00D13FFB">
        <w:rPr>
          <w:rFonts w:ascii="Times New Roman" w:eastAsia="Times New Roman" w:hAnsi="Times New Roman" w:cs="Times New Roman"/>
          <w:sz w:val="24"/>
          <w:szCs w:val="24"/>
        </w:rPr>
        <w:t xml:space="preserve"> S. (2005) </w:t>
      </w:r>
      <w:r w:rsidRPr="00D13FFB">
        <w:rPr>
          <w:rFonts w:ascii="Times New Roman" w:eastAsia="Times New Roman" w:hAnsi="Times New Roman" w:cs="Times New Roman"/>
          <w:i/>
          <w:sz w:val="24"/>
          <w:szCs w:val="24"/>
        </w:rPr>
        <w:t>Complying with Europe: EU</w:t>
      </w:r>
      <w:r w:rsidRPr="00D13FFB">
        <w:rPr>
          <w:rFonts w:ascii="Times New Roman" w:eastAsia="Times New Roman" w:hAnsi="Times New Roman" w:cs="Times New Roman"/>
          <w:sz w:val="24"/>
          <w:szCs w:val="24"/>
        </w:rPr>
        <w:t xml:space="preserve"> </w:t>
      </w:r>
      <w:proofErr w:type="spellStart"/>
      <w:r w:rsidRPr="00D13FFB">
        <w:rPr>
          <w:rFonts w:ascii="Times New Roman" w:eastAsia="Times New Roman" w:hAnsi="Times New Roman" w:cs="Times New Roman"/>
          <w:i/>
          <w:sz w:val="24"/>
          <w:szCs w:val="24"/>
        </w:rPr>
        <w:t>Harmonisation</w:t>
      </w:r>
      <w:proofErr w:type="spellEnd"/>
      <w:r w:rsidRPr="00D13FFB">
        <w:rPr>
          <w:rFonts w:ascii="Times New Roman" w:eastAsia="Times New Roman" w:hAnsi="Times New Roman" w:cs="Times New Roman"/>
          <w:i/>
          <w:sz w:val="24"/>
          <w:szCs w:val="24"/>
        </w:rPr>
        <w:t xml:space="preserve"> and Soft Law in the Member States</w:t>
      </w:r>
      <w:r w:rsidRPr="00D13FFB">
        <w:rPr>
          <w:rFonts w:ascii="Times New Roman" w:eastAsia="Times New Roman" w:hAnsi="Times New Roman" w:cs="Times New Roman"/>
          <w:sz w:val="24"/>
          <w:szCs w:val="24"/>
        </w:rPr>
        <w:t>. Cambridge, New York:</w:t>
      </w:r>
      <w:r w:rsidRPr="00D13FFB">
        <w:rPr>
          <w:rFonts w:ascii="Times New Roman" w:eastAsia="Times New Roman" w:hAnsi="Times New Roman" w:cs="Times New Roman"/>
          <w:i/>
          <w:sz w:val="24"/>
          <w:szCs w:val="24"/>
        </w:rPr>
        <w:t xml:space="preserve"> </w:t>
      </w:r>
      <w:r w:rsidRPr="00D13FFB">
        <w:rPr>
          <w:rFonts w:ascii="Times New Roman" w:eastAsia="Times New Roman" w:hAnsi="Times New Roman" w:cs="Times New Roman"/>
          <w:sz w:val="24"/>
          <w:szCs w:val="24"/>
        </w:rPr>
        <w:t>Cambridge University Press.</w:t>
      </w:r>
    </w:p>
    <w:p w14:paraId="1F475282" w14:textId="77777777" w:rsidR="00A232EC" w:rsidRPr="00D13FFB" w:rsidRDefault="00A232EC" w:rsidP="00597020">
      <w:pPr>
        <w:spacing w:after="120" w:line="276" w:lineRule="auto"/>
        <w:ind w:left="1134" w:right="373" w:hanging="708"/>
        <w:jc w:val="both"/>
        <w:rPr>
          <w:rFonts w:ascii="Times New Roman" w:eastAsia="Times New Roman" w:hAnsi="Times New Roman" w:cs="Times New Roman"/>
          <w:sz w:val="24"/>
          <w:szCs w:val="24"/>
        </w:rPr>
      </w:pPr>
      <w:r w:rsidRPr="00D13FFB">
        <w:rPr>
          <w:rFonts w:ascii="Times New Roman" w:eastAsia="Times New Roman" w:hAnsi="Times New Roman" w:cs="Times New Roman"/>
          <w:sz w:val="24"/>
          <w:szCs w:val="24"/>
        </w:rPr>
        <w:t>König T</w:t>
      </w:r>
      <w:r w:rsidR="00F71218">
        <w:rPr>
          <w:rFonts w:ascii="Times New Roman" w:eastAsia="Times New Roman" w:hAnsi="Times New Roman" w:cs="Times New Roman"/>
          <w:sz w:val="24"/>
          <w:szCs w:val="24"/>
        </w:rPr>
        <w:t>.</w:t>
      </w:r>
      <w:r w:rsidRPr="00D13FFB">
        <w:rPr>
          <w:rFonts w:ascii="Times New Roman" w:eastAsia="Times New Roman" w:hAnsi="Times New Roman" w:cs="Times New Roman"/>
          <w:sz w:val="24"/>
          <w:szCs w:val="24"/>
        </w:rPr>
        <w:t xml:space="preserve">, </w:t>
      </w:r>
      <w:proofErr w:type="spellStart"/>
      <w:r w:rsidRPr="00D13FFB">
        <w:rPr>
          <w:rFonts w:ascii="Times New Roman" w:eastAsia="Times New Roman" w:hAnsi="Times New Roman" w:cs="Times New Roman"/>
          <w:sz w:val="24"/>
          <w:szCs w:val="24"/>
        </w:rPr>
        <w:t>Mäder</w:t>
      </w:r>
      <w:proofErr w:type="spellEnd"/>
      <w:r w:rsidRPr="00D13FFB">
        <w:rPr>
          <w:rFonts w:ascii="Times New Roman" w:eastAsia="Times New Roman" w:hAnsi="Times New Roman" w:cs="Times New Roman"/>
          <w:sz w:val="24"/>
          <w:szCs w:val="24"/>
        </w:rPr>
        <w:t xml:space="preserve"> L. (2014) ‘The Strategic Nature of Compliance: An Empirical Evaluation of Law Implementation in the Central Monitoring System of the European Union.’ </w:t>
      </w:r>
      <w:r w:rsidRPr="00D13FFB">
        <w:rPr>
          <w:rFonts w:ascii="Times New Roman" w:eastAsia="Times New Roman" w:hAnsi="Times New Roman" w:cs="Times New Roman"/>
          <w:i/>
          <w:sz w:val="24"/>
          <w:szCs w:val="24"/>
        </w:rPr>
        <w:t>American Journal of Political Science</w:t>
      </w:r>
      <w:r w:rsidRPr="00D13FFB">
        <w:rPr>
          <w:rFonts w:ascii="Times New Roman" w:eastAsia="Times New Roman" w:hAnsi="Times New Roman" w:cs="Times New Roman"/>
          <w:sz w:val="24"/>
          <w:szCs w:val="24"/>
        </w:rPr>
        <w:t xml:space="preserve"> 58(1): 246–263.</w:t>
      </w:r>
    </w:p>
    <w:p w14:paraId="0E35043F" w14:textId="77777777" w:rsidR="00F71218" w:rsidRDefault="00A232EC" w:rsidP="00597020">
      <w:pPr>
        <w:spacing w:after="120" w:line="276" w:lineRule="auto"/>
        <w:ind w:left="1134" w:right="373" w:hanging="708"/>
        <w:jc w:val="both"/>
        <w:rPr>
          <w:rFonts w:ascii="Times New Roman" w:eastAsia="Times New Roman" w:hAnsi="Times New Roman" w:cs="Times New Roman"/>
          <w:sz w:val="24"/>
          <w:szCs w:val="24"/>
        </w:rPr>
      </w:pPr>
      <w:proofErr w:type="spellStart"/>
      <w:r w:rsidRPr="00D13FFB">
        <w:rPr>
          <w:rFonts w:ascii="Times New Roman" w:eastAsia="Times New Roman" w:hAnsi="Times New Roman" w:cs="Times New Roman"/>
          <w:sz w:val="24"/>
          <w:szCs w:val="24"/>
        </w:rPr>
        <w:t>Knill</w:t>
      </w:r>
      <w:proofErr w:type="spellEnd"/>
      <w:r w:rsidR="00F71218">
        <w:rPr>
          <w:rFonts w:ascii="Times New Roman" w:eastAsia="Times New Roman" w:hAnsi="Times New Roman" w:cs="Times New Roman"/>
          <w:sz w:val="24"/>
          <w:szCs w:val="24"/>
        </w:rPr>
        <w:t xml:space="preserve"> </w:t>
      </w:r>
      <w:r w:rsidRPr="00D13FFB">
        <w:rPr>
          <w:rFonts w:ascii="Times New Roman" w:eastAsia="Times New Roman" w:hAnsi="Times New Roman" w:cs="Times New Roman"/>
          <w:sz w:val="24"/>
          <w:szCs w:val="24"/>
        </w:rPr>
        <w:t>C</w:t>
      </w:r>
      <w:r w:rsidR="00F71218">
        <w:rPr>
          <w:rFonts w:ascii="Times New Roman" w:eastAsia="Times New Roman" w:hAnsi="Times New Roman" w:cs="Times New Roman"/>
          <w:sz w:val="24"/>
          <w:szCs w:val="24"/>
        </w:rPr>
        <w:t>.</w:t>
      </w:r>
      <w:r w:rsidRPr="00D13FFB">
        <w:rPr>
          <w:rFonts w:ascii="Times New Roman" w:eastAsia="Times New Roman" w:hAnsi="Times New Roman" w:cs="Times New Roman"/>
          <w:sz w:val="24"/>
          <w:szCs w:val="24"/>
        </w:rPr>
        <w:t xml:space="preserve">, </w:t>
      </w:r>
      <w:proofErr w:type="spellStart"/>
      <w:r w:rsidRPr="00D13FFB">
        <w:rPr>
          <w:rFonts w:ascii="Times New Roman" w:eastAsia="Times New Roman" w:hAnsi="Times New Roman" w:cs="Times New Roman"/>
          <w:sz w:val="24"/>
          <w:szCs w:val="24"/>
        </w:rPr>
        <w:t>Lenschow</w:t>
      </w:r>
      <w:proofErr w:type="spellEnd"/>
      <w:r w:rsidRPr="00D13FFB">
        <w:rPr>
          <w:rFonts w:ascii="Times New Roman" w:eastAsia="Times New Roman" w:hAnsi="Times New Roman" w:cs="Times New Roman"/>
          <w:sz w:val="24"/>
          <w:szCs w:val="24"/>
        </w:rPr>
        <w:t xml:space="preserve"> A. (2005) ‘Compliance, Competition and Communication: Different Approaches of European Governance and their Impact on National Institutions.’ </w:t>
      </w:r>
      <w:r w:rsidRPr="00D13FFB">
        <w:rPr>
          <w:rFonts w:ascii="Times New Roman" w:eastAsia="Times New Roman" w:hAnsi="Times New Roman" w:cs="Times New Roman"/>
          <w:i/>
          <w:sz w:val="24"/>
          <w:szCs w:val="24"/>
        </w:rPr>
        <w:t>Journal of Common Market Studies</w:t>
      </w:r>
      <w:r w:rsidRPr="00D13FFB">
        <w:rPr>
          <w:rFonts w:ascii="Times New Roman" w:eastAsia="Times New Roman" w:hAnsi="Times New Roman" w:cs="Times New Roman"/>
          <w:sz w:val="24"/>
          <w:szCs w:val="24"/>
        </w:rPr>
        <w:t xml:space="preserve"> 43(3): 583-606.</w:t>
      </w:r>
    </w:p>
    <w:p w14:paraId="22F08F26" w14:textId="77777777" w:rsidR="00A232EC" w:rsidRPr="00D13FFB" w:rsidRDefault="00A232EC" w:rsidP="00597020">
      <w:pPr>
        <w:spacing w:after="120" w:line="276" w:lineRule="auto"/>
        <w:ind w:left="1134" w:right="373" w:hanging="708"/>
        <w:jc w:val="both"/>
        <w:rPr>
          <w:rFonts w:ascii="Times New Roman" w:eastAsia="Times New Roman" w:hAnsi="Times New Roman" w:cs="Times New Roman"/>
          <w:sz w:val="24"/>
          <w:szCs w:val="24"/>
        </w:rPr>
      </w:pPr>
      <w:r w:rsidRPr="00D13FFB">
        <w:rPr>
          <w:rFonts w:ascii="Times New Roman" w:eastAsia="Times New Roman" w:hAnsi="Times New Roman" w:cs="Times New Roman"/>
          <w:sz w:val="24"/>
          <w:szCs w:val="24"/>
        </w:rPr>
        <w:t xml:space="preserve">Thomson R. (2010) ‘Opposition through the Back Door in the Transposition of EU Directives.’ </w:t>
      </w:r>
      <w:r w:rsidRPr="00D13FFB">
        <w:rPr>
          <w:rFonts w:ascii="Times New Roman" w:eastAsia="Times New Roman" w:hAnsi="Times New Roman" w:cs="Times New Roman"/>
          <w:i/>
          <w:sz w:val="24"/>
          <w:szCs w:val="24"/>
        </w:rPr>
        <w:t>European Union Politics</w:t>
      </w:r>
      <w:r w:rsidRPr="00D13FFB">
        <w:rPr>
          <w:rFonts w:ascii="Times New Roman" w:eastAsia="Times New Roman" w:hAnsi="Times New Roman" w:cs="Times New Roman"/>
          <w:sz w:val="24"/>
          <w:szCs w:val="24"/>
        </w:rPr>
        <w:t xml:space="preserve"> 11(4): 577-596.</w:t>
      </w:r>
    </w:p>
    <w:p w14:paraId="01B0695E" w14:textId="77777777" w:rsidR="00A232EC" w:rsidRPr="00D13FFB" w:rsidRDefault="00A232EC" w:rsidP="00597020">
      <w:pPr>
        <w:spacing w:after="120" w:line="276" w:lineRule="auto"/>
        <w:ind w:left="1134" w:right="373" w:hanging="708"/>
        <w:jc w:val="both"/>
        <w:rPr>
          <w:rFonts w:ascii="Times New Roman" w:eastAsia="Times New Roman" w:hAnsi="Times New Roman" w:cs="Times New Roman"/>
          <w:sz w:val="24"/>
          <w:szCs w:val="24"/>
        </w:rPr>
      </w:pPr>
      <w:proofErr w:type="spellStart"/>
      <w:r w:rsidRPr="00D13FFB">
        <w:rPr>
          <w:rFonts w:ascii="Times New Roman" w:eastAsia="Times New Roman" w:hAnsi="Times New Roman" w:cs="Times New Roman"/>
          <w:sz w:val="24"/>
          <w:szCs w:val="24"/>
        </w:rPr>
        <w:t>Toshkov</w:t>
      </w:r>
      <w:proofErr w:type="spellEnd"/>
      <w:r w:rsidRPr="00D13FFB">
        <w:rPr>
          <w:rFonts w:ascii="Times New Roman" w:eastAsia="Times New Roman" w:hAnsi="Times New Roman" w:cs="Times New Roman"/>
          <w:sz w:val="24"/>
          <w:szCs w:val="24"/>
        </w:rPr>
        <w:t xml:space="preserve"> D. (2007) ‘In search of the worlds of compliance: culture and transposition performance in the European Union.’ </w:t>
      </w:r>
      <w:r w:rsidRPr="00D13FFB">
        <w:rPr>
          <w:rFonts w:ascii="Times New Roman" w:eastAsia="Times New Roman" w:hAnsi="Times New Roman" w:cs="Times New Roman"/>
          <w:i/>
          <w:sz w:val="24"/>
          <w:szCs w:val="24"/>
        </w:rPr>
        <w:t>Journal of European Public Policy</w:t>
      </w:r>
      <w:r w:rsidRPr="00D13FFB">
        <w:rPr>
          <w:rFonts w:ascii="Times New Roman" w:eastAsia="Times New Roman" w:hAnsi="Times New Roman" w:cs="Times New Roman"/>
          <w:sz w:val="24"/>
          <w:szCs w:val="24"/>
        </w:rPr>
        <w:t xml:space="preserve"> 14(6): 933-59</w:t>
      </w:r>
    </w:p>
    <w:p w14:paraId="67C6F657" w14:textId="77777777" w:rsidR="00A232EC" w:rsidRPr="00D13FFB" w:rsidRDefault="00A232EC" w:rsidP="003B595D">
      <w:pPr>
        <w:spacing w:after="120" w:line="276" w:lineRule="auto"/>
        <w:jc w:val="both"/>
        <w:rPr>
          <w:rFonts w:ascii="Times New Roman" w:eastAsia="Times New Roman" w:hAnsi="Times New Roman" w:cs="Times New Roman"/>
          <w:sz w:val="24"/>
          <w:szCs w:val="24"/>
        </w:rPr>
        <w:sectPr w:rsidR="00A232EC" w:rsidRPr="00D13FFB" w:rsidSect="00F71218">
          <w:headerReference w:type="even" r:id="rId12"/>
          <w:headerReference w:type="default" r:id="rId13"/>
          <w:footerReference w:type="even" r:id="rId14"/>
          <w:footerReference w:type="default" r:id="rId15"/>
          <w:headerReference w:type="first" r:id="rId16"/>
          <w:footerReference w:type="first" r:id="rId17"/>
          <w:pgSz w:w="11900" w:h="16820"/>
          <w:pgMar w:top="1415" w:right="1440" w:bottom="1639" w:left="1440" w:header="0" w:footer="0" w:gutter="0"/>
          <w:cols w:space="0" w:equalWidth="0">
            <w:col w:w="9020"/>
          </w:cols>
          <w:docGrid w:linePitch="360"/>
        </w:sectPr>
      </w:pPr>
    </w:p>
    <w:p w14:paraId="56E5547A" w14:textId="77777777" w:rsidR="00A232EC" w:rsidRPr="00D13FFB" w:rsidRDefault="00A232EC" w:rsidP="00597020">
      <w:pPr>
        <w:spacing w:after="120" w:line="276" w:lineRule="auto"/>
        <w:ind w:left="426" w:right="373"/>
        <w:jc w:val="both"/>
        <w:rPr>
          <w:rFonts w:ascii="Times New Roman" w:eastAsia="Times New Roman" w:hAnsi="Times New Roman" w:cs="Times New Roman"/>
          <w:sz w:val="24"/>
          <w:szCs w:val="24"/>
        </w:rPr>
      </w:pPr>
      <w:bookmarkStart w:id="5" w:name="page10"/>
      <w:bookmarkEnd w:id="5"/>
      <w:r w:rsidRPr="00D13FFB">
        <w:rPr>
          <w:rFonts w:ascii="Times New Roman" w:eastAsia="Times New Roman" w:hAnsi="Times New Roman" w:cs="Times New Roman"/>
          <w:b/>
          <w:sz w:val="24"/>
          <w:szCs w:val="24"/>
          <w:u w:val="single"/>
        </w:rPr>
        <w:lastRenderedPageBreak/>
        <w:t xml:space="preserve">Week </w:t>
      </w:r>
      <w:r w:rsidR="00597020">
        <w:rPr>
          <w:rFonts w:ascii="Times New Roman" w:eastAsia="Times New Roman" w:hAnsi="Times New Roman" w:cs="Times New Roman"/>
          <w:b/>
          <w:sz w:val="24"/>
          <w:szCs w:val="24"/>
          <w:u w:val="single"/>
        </w:rPr>
        <w:t>5</w:t>
      </w:r>
      <w:r w:rsidRPr="00D13FFB">
        <w:rPr>
          <w:rFonts w:ascii="Times New Roman" w:eastAsia="Times New Roman" w:hAnsi="Times New Roman" w:cs="Times New Roman"/>
          <w:sz w:val="24"/>
          <w:szCs w:val="24"/>
        </w:rPr>
        <w:t>:</w:t>
      </w:r>
      <w:r w:rsidRPr="00D13FFB">
        <w:rPr>
          <w:rFonts w:ascii="Times New Roman" w:eastAsia="Times New Roman" w:hAnsi="Times New Roman" w:cs="Times New Roman"/>
          <w:b/>
          <w:sz w:val="24"/>
          <w:szCs w:val="24"/>
        </w:rPr>
        <w:t xml:space="preserve"> The Single market, Competition and Regulation in the European Union </w:t>
      </w:r>
      <w:r w:rsidRPr="00D13FFB">
        <w:rPr>
          <w:rFonts w:ascii="Times New Roman" w:eastAsia="Times New Roman" w:hAnsi="Times New Roman" w:cs="Times New Roman"/>
          <w:sz w:val="24"/>
          <w:szCs w:val="24"/>
        </w:rPr>
        <w:t>(</w:t>
      </w:r>
      <w:r w:rsidR="00597020">
        <w:rPr>
          <w:rFonts w:ascii="Times New Roman" w:eastAsia="Times New Roman" w:hAnsi="Times New Roman" w:cs="Times New Roman"/>
          <w:sz w:val="24"/>
          <w:szCs w:val="24"/>
        </w:rPr>
        <w:t>February</w:t>
      </w:r>
      <w:r w:rsidRPr="00D13FFB">
        <w:rPr>
          <w:rFonts w:ascii="Times New Roman" w:eastAsia="Times New Roman" w:hAnsi="Times New Roman" w:cs="Times New Roman"/>
          <w:sz w:val="24"/>
          <w:szCs w:val="24"/>
        </w:rPr>
        <w:t xml:space="preserve"> </w:t>
      </w:r>
      <w:r w:rsidR="00597020">
        <w:rPr>
          <w:rFonts w:ascii="Times New Roman" w:eastAsia="Times New Roman" w:hAnsi="Times New Roman" w:cs="Times New Roman"/>
          <w:sz w:val="24"/>
          <w:szCs w:val="24"/>
        </w:rPr>
        <w:t>11</w:t>
      </w:r>
      <w:r w:rsidRPr="00D13FFB">
        <w:rPr>
          <w:rFonts w:ascii="Times New Roman" w:eastAsia="Times New Roman" w:hAnsi="Times New Roman" w:cs="Times New Roman"/>
          <w:sz w:val="24"/>
          <w:szCs w:val="24"/>
          <w:vertAlign w:val="superscript"/>
        </w:rPr>
        <w:t>th</w:t>
      </w:r>
      <w:r w:rsidRPr="00D13FFB">
        <w:rPr>
          <w:rFonts w:ascii="Times New Roman" w:eastAsia="Times New Roman" w:hAnsi="Times New Roman" w:cs="Times New Roman"/>
          <w:sz w:val="24"/>
          <w:szCs w:val="24"/>
        </w:rPr>
        <w:t>)</w:t>
      </w:r>
    </w:p>
    <w:p w14:paraId="36E6BA3E" w14:textId="77777777" w:rsidR="00A232EC" w:rsidRPr="00D13FFB" w:rsidRDefault="00A232EC" w:rsidP="00597020">
      <w:pPr>
        <w:spacing w:after="120" w:line="276" w:lineRule="auto"/>
        <w:ind w:left="426" w:right="373"/>
        <w:jc w:val="both"/>
        <w:rPr>
          <w:rFonts w:ascii="Times New Roman" w:eastAsia="Times New Roman" w:hAnsi="Times New Roman" w:cs="Times New Roman"/>
          <w:sz w:val="24"/>
          <w:szCs w:val="24"/>
        </w:rPr>
      </w:pPr>
      <w:r w:rsidRPr="00D13FFB">
        <w:rPr>
          <w:rFonts w:ascii="Times New Roman" w:eastAsia="Times New Roman" w:hAnsi="Times New Roman" w:cs="Times New Roman"/>
          <w:b/>
          <w:sz w:val="24"/>
          <w:szCs w:val="24"/>
        </w:rPr>
        <w:t>Seminar questions:</w:t>
      </w:r>
    </w:p>
    <w:p w14:paraId="4C83A1E8" w14:textId="77777777" w:rsidR="00A232EC" w:rsidRPr="00D13FFB" w:rsidRDefault="00A232EC" w:rsidP="00323F52">
      <w:pPr>
        <w:numPr>
          <w:ilvl w:val="0"/>
          <w:numId w:val="7"/>
        </w:numPr>
        <w:spacing w:after="120" w:line="276" w:lineRule="auto"/>
        <w:ind w:left="1134" w:right="373" w:hanging="284"/>
        <w:jc w:val="both"/>
        <w:rPr>
          <w:rFonts w:ascii="Times New Roman" w:eastAsia="Symbol" w:hAnsi="Times New Roman" w:cs="Times New Roman"/>
          <w:sz w:val="24"/>
          <w:szCs w:val="24"/>
        </w:rPr>
      </w:pPr>
      <w:r w:rsidRPr="00D13FFB">
        <w:rPr>
          <w:rFonts w:ascii="Times New Roman" w:eastAsia="Times New Roman" w:hAnsi="Times New Roman" w:cs="Times New Roman"/>
          <w:sz w:val="24"/>
          <w:szCs w:val="24"/>
        </w:rPr>
        <w:t>What explains the variation in the regulatory regimes employed across different sectors of the EU single market?</w:t>
      </w:r>
    </w:p>
    <w:p w14:paraId="70E722C3" w14:textId="77777777" w:rsidR="00A232EC" w:rsidRPr="00D13FFB" w:rsidRDefault="00A232EC" w:rsidP="00323F52">
      <w:pPr>
        <w:numPr>
          <w:ilvl w:val="0"/>
          <w:numId w:val="7"/>
        </w:numPr>
        <w:spacing w:after="120" w:line="276" w:lineRule="auto"/>
        <w:ind w:left="1134" w:right="373" w:hanging="284"/>
        <w:jc w:val="both"/>
        <w:rPr>
          <w:rFonts w:ascii="Times New Roman" w:eastAsia="Symbol" w:hAnsi="Times New Roman" w:cs="Times New Roman"/>
          <w:sz w:val="24"/>
          <w:szCs w:val="24"/>
        </w:rPr>
      </w:pPr>
      <w:r w:rsidRPr="00D13FFB">
        <w:rPr>
          <w:rFonts w:ascii="Times New Roman" w:eastAsia="Times New Roman" w:hAnsi="Times New Roman" w:cs="Times New Roman"/>
          <w:sz w:val="24"/>
          <w:szCs w:val="24"/>
        </w:rPr>
        <w:t>Compare and contrast the single market principles and the competition policy in the context of EU policy-making.</w:t>
      </w:r>
    </w:p>
    <w:p w14:paraId="6E2D78BD" w14:textId="77777777" w:rsidR="00A232EC" w:rsidRPr="00D13FFB" w:rsidRDefault="00A232EC" w:rsidP="00597020">
      <w:pPr>
        <w:spacing w:after="120" w:line="276" w:lineRule="auto"/>
        <w:ind w:left="426" w:right="373"/>
        <w:jc w:val="both"/>
        <w:rPr>
          <w:rFonts w:ascii="Times New Roman" w:eastAsia="Times New Roman" w:hAnsi="Times New Roman" w:cs="Times New Roman"/>
          <w:b/>
          <w:sz w:val="24"/>
          <w:szCs w:val="24"/>
        </w:rPr>
      </w:pPr>
      <w:r w:rsidRPr="00D13FFB">
        <w:rPr>
          <w:rFonts w:ascii="Times New Roman" w:eastAsia="Times New Roman" w:hAnsi="Times New Roman" w:cs="Times New Roman"/>
          <w:b/>
          <w:sz w:val="24"/>
          <w:szCs w:val="24"/>
        </w:rPr>
        <w:t>Required readings</w:t>
      </w:r>
    </w:p>
    <w:p w14:paraId="617DEC0F" w14:textId="77777777" w:rsidR="00597020" w:rsidRDefault="00A232EC" w:rsidP="00597020">
      <w:pPr>
        <w:spacing w:after="120" w:line="276" w:lineRule="auto"/>
        <w:ind w:left="1134" w:right="373" w:hanging="708"/>
        <w:jc w:val="both"/>
        <w:rPr>
          <w:rFonts w:ascii="Times New Roman" w:eastAsia="Times New Roman" w:hAnsi="Times New Roman" w:cs="Times New Roman"/>
          <w:sz w:val="24"/>
          <w:szCs w:val="24"/>
        </w:rPr>
      </w:pPr>
      <w:r w:rsidRPr="00D13FFB">
        <w:rPr>
          <w:rFonts w:ascii="Times New Roman" w:eastAsia="Times New Roman" w:hAnsi="Times New Roman" w:cs="Times New Roman"/>
          <w:sz w:val="24"/>
          <w:szCs w:val="24"/>
        </w:rPr>
        <w:t xml:space="preserve">Young A. (2014) ‘The Single Market: From Stagnation </w:t>
      </w:r>
      <w:r w:rsidR="00597020" w:rsidRPr="00D13FFB">
        <w:rPr>
          <w:rFonts w:ascii="Times New Roman" w:eastAsia="Times New Roman" w:hAnsi="Times New Roman" w:cs="Times New Roman"/>
          <w:sz w:val="24"/>
          <w:szCs w:val="24"/>
        </w:rPr>
        <w:t>to</w:t>
      </w:r>
      <w:r w:rsidRPr="00D13FFB">
        <w:rPr>
          <w:rFonts w:ascii="Times New Roman" w:eastAsia="Times New Roman" w:hAnsi="Times New Roman" w:cs="Times New Roman"/>
          <w:sz w:val="24"/>
          <w:szCs w:val="24"/>
        </w:rPr>
        <w:t xml:space="preserve"> Renewal?’ in </w:t>
      </w:r>
      <w:r w:rsidRPr="00D13FFB">
        <w:rPr>
          <w:rFonts w:ascii="Times New Roman" w:eastAsia="Times New Roman" w:hAnsi="Times New Roman" w:cs="Times New Roman"/>
          <w:i/>
          <w:sz w:val="24"/>
          <w:szCs w:val="24"/>
        </w:rPr>
        <w:t>Policy-Making in the EU.</w:t>
      </w:r>
      <w:r w:rsidRPr="00D13FFB">
        <w:rPr>
          <w:rFonts w:ascii="Times New Roman" w:eastAsia="Times New Roman" w:hAnsi="Times New Roman" w:cs="Times New Roman"/>
          <w:sz w:val="24"/>
          <w:szCs w:val="24"/>
        </w:rPr>
        <w:t>: 115–140</w:t>
      </w:r>
      <w:r w:rsidRPr="00D13FFB">
        <w:rPr>
          <w:rFonts w:ascii="Times New Roman" w:eastAsia="Arial" w:hAnsi="Times New Roman" w:cs="Times New Roman"/>
          <w:sz w:val="24"/>
          <w:szCs w:val="24"/>
        </w:rPr>
        <w:t>.</w:t>
      </w:r>
      <w:r w:rsidRPr="00D13FFB">
        <w:rPr>
          <w:rFonts w:ascii="Times New Roman" w:eastAsia="Times New Roman" w:hAnsi="Times New Roman" w:cs="Times New Roman"/>
          <w:i/>
          <w:sz w:val="24"/>
          <w:szCs w:val="24"/>
        </w:rPr>
        <w:t xml:space="preserve"> </w:t>
      </w:r>
      <w:r w:rsidRPr="00D13FFB">
        <w:rPr>
          <w:rFonts w:ascii="Times New Roman" w:eastAsia="Times New Roman" w:hAnsi="Times New Roman" w:cs="Times New Roman"/>
          <w:sz w:val="24"/>
          <w:szCs w:val="24"/>
        </w:rPr>
        <w:t>(Chapter 5)</w:t>
      </w:r>
    </w:p>
    <w:p w14:paraId="36D5EFF7" w14:textId="77777777" w:rsidR="00597020" w:rsidRDefault="00A232EC" w:rsidP="00597020">
      <w:pPr>
        <w:spacing w:after="120" w:line="276" w:lineRule="auto"/>
        <w:ind w:left="1134" w:right="373" w:hanging="708"/>
        <w:jc w:val="both"/>
        <w:rPr>
          <w:rFonts w:ascii="Times New Roman" w:eastAsia="Times New Roman" w:hAnsi="Times New Roman" w:cs="Times New Roman"/>
          <w:sz w:val="24"/>
          <w:szCs w:val="24"/>
        </w:rPr>
      </w:pPr>
      <w:r w:rsidRPr="00D13FFB">
        <w:rPr>
          <w:rFonts w:ascii="Times New Roman" w:eastAsia="Times New Roman" w:hAnsi="Times New Roman" w:cs="Times New Roman"/>
          <w:sz w:val="24"/>
          <w:szCs w:val="24"/>
        </w:rPr>
        <w:t>Howarth D</w:t>
      </w:r>
      <w:r w:rsidR="00132345">
        <w:rPr>
          <w:rFonts w:ascii="Times New Roman" w:eastAsia="Times New Roman" w:hAnsi="Times New Roman" w:cs="Times New Roman"/>
          <w:sz w:val="24"/>
          <w:szCs w:val="24"/>
        </w:rPr>
        <w:t>.</w:t>
      </w:r>
      <w:r w:rsidRPr="00D13FFB">
        <w:rPr>
          <w:rFonts w:ascii="Times New Roman" w:eastAsia="Times New Roman" w:hAnsi="Times New Roman" w:cs="Times New Roman"/>
          <w:sz w:val="24"/>
          <w:szCs w:val="24"/>
        </w:rPr>
        <w:t xml:space="preserve">, </w:t>
      </w:r>
      <w:proofErr w:type="spellStart"/>
      <w:r w:rsidRPr="00D13FFB">
        <w:rPr>
          <w:rFonts w:ascii="Times New Roman" w:eastAsia="Times New Roman" w:hAnsi="Times New Roman" w:cs="Times New Roman"/>
          <w:sz w:val="24"/>
          <w:szCs w:val="24"/>
        </w:rPr>
        <w:t>Sadeh</w:t>
      </w:r>
      <w:proofErr w:type="spellEnd"/>
      <w:r w:rsidRPr="00D13FFB">
        <w:rPr>
          <w:rFonts w:ascii="Times New Roman" w:eastAsia="Times New Roman" w:hAnsi="Times New Roman" w:cs="Times New Roman"/>
          <w:sz w:val="24"/>
          <w:szCs w:val="24"/>
        </w:rPr>
        <w:t xml:space="preserve"> T. (2010) ‘The </w:t>
      </w:r>
      <w:r w:rsidR="00597020" w:rsidRPr="00D13FFB">
        <w:rPr>
          <w:rFonts w:ascii="Times New Roman" w:eastAsia="Times New Roman" w:hAnsi="Times New Roman" w:cs="Times New Roman"/>
          <w:sz w:val="24"/>
          <w:szCs w:val="24"/>
        </w:rPr>
        <w:t>ever-incomplete</w:t>
      </w:r>
      <w:r w:rsidRPr="00D13FFB">
        <w:rPr>
          <w:rFonts w:ascii="Times New Roman" w:eastAsia="Times New Roman" w:hAnsi="Times New Roman" w:cs="Times New Roman"/>
          <w:sz w:val="24"/>
          <w:szCs w:val="24"/>
        </w:rPr>
        <w:t xml:space="preserve"> single market: Differentiation and</w:t>
      </w:r>
      <w:r w:rsidR="00597020">
        <w:rPr>
          <w:rFonts w:ascii="Times New Roman" w:eastAsia="Times New Roman" w:hAnsi="Times New Roman" w:cs="Times New Roman"/>
          <w:sz w:val="24"/>
          <w:szCs w:val="24"/>
        </w:rPr>
        <w:t xml:space="preserve"> </w:t>
      </w:r>
      <w:r w:rsidRPr="00D13FFB">
        <w:rPr>
          <w:rFonts w:ascii="Times New Roman" w:eastAsia="Times New Roman" w:hAnsi="Times New Roman" w:cs="Times New Roman"/>
          <w:sz w:val="24"/>
          <w:szCs w:val="24"/>
        </w:rPr>
        <w:t xml:space="preserve">the evolving frontier of integration.’ </w:t>
      </w:r>
      <w:r w:rsidRPr="00D13FFB">
        <w:rPr>
          <w:rFonts w:ascii="Times New Roman" w:eastAsia="Times New Roman" w:hAnsi="Times New Roman" w:cs="Times New Roman"/>
          <w:i/>
          <w:sz w:val="24"/>
          <w:szCs w:val="24"/>
        </w:rPr>
        <w:t>Journal of European Public Policy</w:t>
      </w:r>
      <w:r w:rsidRPr="00D13FFB">
        <w:rPr>
          <w:rFonts w:ascii="Times New Roman" w:eastAsia="Times New Roman" w:hAnsi="Times New Roman" w:cs="Times New Roman"/>
          <w:sz w:val="24"/>
          <w:szCs w:val="24"/>
        </w:rPr>
        <w:t xml:space="preserve"> 17(7): 922-935.</w:t>
      </w:r>
    </w:p>
    <w:p w14:paraId="48639B84" w14:textId="77777777" w:rsidR="00597020" w:rsidRDefault="00A232EC" w:rsidP="00597020">
      <w:pPr>
        <w:spacing w:after="120" w:line="276" w:lineRule="auto"/>
        <w:ind w:left="1134" w:right="373" w:hanging="708"/>
        <w:jc w:val="both"/>
        <w:rPr>
          <w:rFonts w:ascii="Times New Roman" w:eastAsia="Times New Roman" w:hAnsi="Times New Roman" w:cs="Times New Roman"/>
          <w:sz w:val="24"/>
          <w:szCs w:val="24"/>
        </w:rPr>
      </w:pPr>
      <w:proofErr w:type="spellStart"/>
      <w:r w:rsidRPr="00D13FFB">
        <w:rPr>
          <w:rFonts w:ascii="Times New Roman" w:eastAsia="Times New Roman" w:hAnsi="Times New Roman" w:cs="Times New Roman"/>
          <w:sz w:val="24"/>
          <w:szCs w:val="24"/>
        </w:rPr>
        <w:t>Menz</w:t>
      </w:r>
      <w:proofErr w:type="spellEnd"/>
      <w:r w:rsidRPr="00D13FFB">
        <w:rPr>
          <w:rFonts w:ascii="Times New Roman" w:eastAsia="Times New Roman" w:hAnsi="Times New Roman" w:cs="Times New Roman"/>
          <w:sz w:val="24"/>
          <w:szCs w:val="24"/>
        </w:rPr>
        <w:t xml:space="preserve"> G. (2010) ‘Are you being served? Europeanizing and re-regulating the single market in services.’ </w:t>
      </w:r>
      <w:r w:rsidRPr="00D13FFB">
        <w:rPr>
          <w:rFonts w:ascii="Times New Roman" w:eastAsia="Times New Roman" w:hAnsi="Times New Roman" w:cs="Times New Roman"/>
          <w:i/>
          <w:sz w:val="24"/>
          <w:szCs w:val="24"/>
        </w:rPr>
        <w:t>Journal of European Public Policy</w:t>
      </w:r>
      <w:r w:rsidRPr="00D13FFB">
        <w:rPr>
          <w:rFonts w:ascii="Times New Roman" w:eastAsia="Times New Roman" w:hAnsi="Times New Roman" w:cs="Times New Roman"/>
          <w:sz w:val="24"/>
          <w:szCs w:val="24"/>
        </w:rPr>
        <w:t xml:space="preserve"> 17(7): 971-987</w:t>
      </w:r>
      <w:r w:rsidR="00597020">
        <w:rPr>
          <w:rFonts w:ascii="Times New Roman" w:eastAsia="Times New Roman" w:hAnsi="Times New Roman" w:cs="Times New Roman"/>
          <w:sz w:val="24"/>
          <w:szCs w:val="24"/>
        </w:rPr>
        <w:t>.</w:t>
      </w:r>
    </w:p>
    <w:p w14:paraId="3051E70E" w14:textId="77777777" w:rsidR="00A232EC" w:rsidRPr="00D13FFB" w:rsidRDefault="00A232EC" w:rsidP="00597020">
      <w:pPr>
        <w:spacing w:after="120" w:line="276" w:lineRule="auto"/>
        <w:ind w:left="1134" w:right="373" w:hanging="708"/>
        <w:jc w:val="both"/>
        <w:rPr>
          <w:rFonts w:ascii="Times New Roman" w:eastAsia="Times New Roman" w:hAnsi="Times New Roman" w:cs="Times New Roman"/>
          <w:sz w:val="24"/>
          <w:szCs w:val="24"/>
        </w:rPr>
      </w:pPr>
      <w:r w:rsidRPr="00D13FFB">
        <w:rPr>
          <w:rFonts w:ascii="Times New Roman" w:eastAsia="Times New Roman" w:hAnsi="Times New Roman" w:cs="Times New Roman"/>
          <w:sz w:val="24"/>
          <w:szCs w:val="24"/>
        </w:rPr>
        <w:t xml:space="preserve">Wilks S. (2014) ‘Competition Policy:  Defending the Economic Constitution.’ </w:t>
      </w:r>
      <w:r w:rsidR="00597020" w:rsidRPr="00D13FFB">
        <w:rPr>
          <w:rFonts w:ascii="Times New Roman" w:eastAsia="Times New Roman" w:hAnsi="Times New Roman" w:cs="Times New Roman"/>
          <w:sz w:val="24"/>
          <w:szCs w:val="24"/>
        </w:rPr>
        <w:t>I</w:t>
      </w:r>
      <w:r w:rsidRPr="00D13FFB">
        <w:rPr>
          <w:rFonts w:ascii="Times New Roman" w:eastAsia="Times New Roman" w:hAnsi="Times New Roman" w:cs="Times New Roman"/>
          <w:sz w:val="24"/>
          <w:szCs w:val="24"/>
        </w:rPr>
        <w:t>n</w:t>
      </w:r>
      <w:r w:rsidR="00597020">
        <w:rPr>
          <w:rFonts w:ascii="Times New Roman" w:eastAsia="Times New Roman" w:hAnsi="Times New Roman" w:cs="Times New Roman"/>
          <w:sz w:val="24"/>
          <w:szCs w:val="24"/>
        </w:rPr>
        <w:t xml:space="preserve"> </w:t>
      </w:r>
      <w:r w:rsidRPr="00D13FFB">
        <w:rPr>
          <w:rFonts w:ascii="Times New Roman" w:eastAsia="Times New Roman" w:hAnsi="Times New Roman" w:cs="Times New Roman"/>
          <w:i/>
          <w:sz w:val="24"/>
          <w:szCs w:val="24"/>
        </w:rPr>
        <w:t>Policy-Making in the EU.</w:t>
      </w:r>
      <w:r w:rsidRPr="00D13FFB">
        <w:rPr>
          <w:rFonts w:ascii="Times New Roman" w:eastAsia="Times New Roman" w:hAnsi="Times New Roman" w:cs="Times New Roman"/>
          <w:sz w:val="24"/>
          <w:szCs w:val="24"/>
        </w:rPr>
        <w:t>: 142-164. (Chapter 6)</w:t>
      </w:r>
    </w:p>
    <w:p w14:paraId="5119BE3B" w14:textId="77777777" w:rsidR="00A232EC" w:rsidRPr="00597020" w:rsidRDefault="00A232EC" w:rsidP="00597020">
      <w:pPr>
        <w:spacing w:after="120" w:line="276" w:lineRule="auto"/>
        <w:ind w:left="426" w:right="373"/>
        <w:jc w:val="both"/>
        <w:rPr>
          <w:rFonts w:ascii="Times New Roman" w:eastAsia="Times New Roman" w:hAnsi="Times New Roman" w:cs="Times New Roman"/>
          <w:b/>
          <w:sz w:val="24"/>
          <w:szCs w:val="24"/>
        </w:rPr>
      </w:pPr>
      <w:r w:rsidRPr="00D13FFB">
        <w:rPr>
          <w:rFonts w:ascii="Times New Roman" w:eastAsia="Times New Roman" w:hAnsi="Times New Roman" w:cs="Times New Roman"/>
          <w:b/>
          <w:sz w:val="24"/>
          <w:szCs w:val="24"/>
        </w:rPr>
        <w:t>Further readings</w:t>
      </w:r>
    </w:p>
    <w:p w14:paraId="63A3B579" w14:textId="77777777" w:rsidR="00A232EC" w:rsidRPr="00D13FFB" w:rsidRDefault="00A232EC" w:rsidP="00597020">
      <w:pPr>
        <w:spacing w:after="120" w:line="276" w:lineRule="auto"/>
        <w:ind w:left="1134" w:right="373" w:hanging="708"/>
        <w:jc w:val="both"/>
        <w:rPr>
          <w:rFonts w:ascii="Times New Roman" w:eastAsia="Times New Roman" w:hAnsi="Times New Roman" w:cs="Times New Roman"/>
          <w:sz w:val="24"/>
          <w:szCs w:val="24"/>
        </w:rPr>
      </w:pPr>
      <w:proofErr w:type="spellStart"/>
      <w:r w:rsidRPr="00D13FFB">
        <w:rPr>
          <w:rFonts w:ascii="Times New Roman" w:eastAsia="Times New Roman" w:hAnsi="Times New Roman" w:cs="Times New Roman"/>
          <w:sz w:val="24"/>
          <w:szCs w:val="24"/>
        </w:rPr>
        <w:t>Akman</w:t>
      </w:r>
      <w:proofErr w:type="spellEnd"/>
      <w:r w:rsidRPr="00D13FFB">
        <w:rPr>
          <w:rFonts w:ascii="Times New Roman" w:eastAsia="Times New Roman" w:hAnsi="Times New Roman" w:cs="Times New Roman"/>
          <w:sz w:val="24"/>
          <w:szCs w:val="24"/>
        </w:rPr>
        <w:t xml:space="preserve"> P</w:t>
      </w:r>
      <w:r w:rsidR="00132345">
        <w:rPr>
          <w:rFonts w:ascii="Times New Roman" w:eastAsia="Times New Roman" w:hAnsi="Times New Roman" w:cs="Times New Roman"/>
          <w:sz w:val="24"/>
          <w:szCs w:val="24"/>
        </w:rPr>
        <w:t>.</w:t>
      </w:r>
      <w:r w:rsidRPr="00D13FFB">
        <w:rPr>
          <w:rFonts w:ascii="Times New Roman" w:eastAsia="Times New Roman" w:hAnsi="Times New Roman" w:cs="Times New Roman"/>
          <w:sz w:val="24"/>
          <w:szCs w:val="24"/>
        </w:rPr>
        <w:t xml:space="preserve">, Menon A. (2010) ‘Myths and Myth-Making in the European Union: The Institutionalization and Interpretation of EU Competition Policy.’ </w:t>
      </w:r>
      <w:r w:rsidRPr="00D13FFB">
        <w:rPr>
          <w:rFonts w:ascii="Times New Roman" w:eastAsia="Times New Roman" w:hAnsi="Times New Roman" w:cs="Times New Roman"/>
          <w:i/>
          <w:sz w:val="24"/>
          <w:szCs w:val="24"/>
        </w:rPr>
        <w:t>Journal of</w:t>
      </w:r>
      <w:r w:rsidRPr="00D13FFB">
        <w:rPr>
          <w:rFonts w:ascii="Times New Roman" w:eastAsia="Times New Roman" w:hAnsi="Times New Roman" w:cs="Times New Roman"/>
          <w:sz w:val="24"/>
          <w:szCs w:val="24"/>
        </w:rPr>
        <w:t xml:space="preserve"> </w:t>
      </w:r>
      <w:r w:rsidRPr="00D13FFB">
        <w:rPr>
          <w:rFonts w:ascii="Times New Roman" w:eastAsia="Times New Roman" w:hAnsi="Times New Roman" w:cs="Times New Roman"/>
          <w:i/>
          <w:sz w:val="24"/>
          <w:szCs w:val="24"/>
        </w:rPr>
        <w:t xml:space="preserve">Common Market Studies </w:t>
      </w:r>
      <w:r w:rsidRPr="00D13FFB">
        <w:rPr>
          <w:rFonts w:ascii="Times New Roman" w:eastAsia="Times New Roman" w:hAnsi="Times New Roman" w:cs="Times New Roman"/>
          <w:sz w:val="24"/>
          <w:szCs w:val="24"/>
        </w:rPr>
        <w:t>48(1): 111-132.</w:t>
      </w:r>
    </w:p>
    <w:p w14:paraId="1A75CD35" w14:textId="77777777" w:rsidR="00A232EC" w:rsidRPr="00D13FFB" w:rsidRDefault="00A232EC" w:rsidP="00597020">
      <w:pPr>
        <w:spacing w:after="120" w:line="276" w:lineRule="auto"/>
        <w:ind w:left="1134" w:right="373" w:hanging="708"/>
        <w:jc w:val="both"/>
        <w:rPr>
          <w:rFonts w:ascii="Times New Roman" w:eastAsia="Times New Roman" w:hAnsi="Times New Roman" w:cs="Times New Roman"/>
          <w:sz w:val="24"/>
          <w:szCs w:val="24"/>
        </w:rPr>
      </w:pPr>
      <w:proofErr w:type="spellStart"/>
      <w:r w:rsidRPr="00D13FFB">
        <w:rPr>
          <w:rFonts w:ascii="Times New Roman" w:eastAsia="Times New Roman" w:hAnsi="Times New Roman" w:cs="Times New Roman"/>
          <w:sz w:val="24"/>
          <w:szCs w:val="24"/>
        </w:rPr>
        <w:t>Blauberger</w:t>
      </w:r>
      <w:proofErr w:type="spellEnd"/>
      <w:r w:rsidRPr="00D13FFB">
        <w:rPr>
          <w:rFonts w:ascii="Times New Roman" w:eastAsia="Times New Roman" w:hAnsi="Times New Roman" w:cs="Times New Roman"/>
          <w:sz w:val="24"/>
          <w:szCs w:val="24"/>
        </w:rPr>
        <w:t xml:space="preserve"> M. (2012) ‘Competition Policy: The Evolution of Commission Control.’ In J. Richardson (ed.) (2012) </w:t>
      </w:r>
      <w:r w:rsidRPr="00D13FFB">
        <w:rPr>
          <w:rFonts w:ascii="Times New Roman" w:eastAsia="Times New Roman" w:hAnsi="Times New Roman" w:cs="Times New Roman"/>
          <w:i/>
          <w:sz w:val="24"/>
          <w:szCs w:val="24"/>
        </w:rPr>
        <w:t>Constructing a Policy-Making state? Policy</w:t>
      </w:r>
      <w:r w:rsidRPr="00D13FFB">
        <w:rPr>
          <w:rFonts w:ascii="Times New Roman" w:eastAsia="Times New Roman" w:hAnsi="Times New Roman" w:cs="Times New Roman"/>
          <w:sz w:val="24"/>
          <w:szCs w:val="24"/>
        </w:rPr>
        <w:t xml:space="preserve"> </w:t>
      </w:r>
      <w:r w:rsidRPr="00D13FFB">
        <w:rPr>
          <w:rFonts w:ascii="Times New Roman" w:eastAsia="Times New Roman" w:hAnsi="Times New Roman" w:cs="Times New Roman"/>
          <w:i/>
          <w:sz w:val="24"/>
          <w:szCs w:val="24"/>
        </w:rPr>
        <w:t>dynamics in the EU</w:t>
      </w:r>
      <w:r w:rsidRPr="00D13FFB">
        <w:rPr>
          <w:rFonts w:ascii="Times New Roman" w:eastAsia="Times New Roman" w:hAnsi="Times New Roman" w:cs="Times New Roman"/>
          <w:sz w:val="24"/>
          <w:szCs w:val="24"/>
        </w:rPr>
        <w:t>. Oxford: Oxford University Press: 49-68.</w:t>
      </w:r>
    </w:p>
    <w:p w14:paraId="344E3376" w14:textId="77777777" w:rsidR="00A232EC" w:rsidRPr="00D13FFB" w:rsidRDefault="00A232EC" w:rsidP="00597020">
      <w:pPr>
        <w:spacing w:after="120" w:line="276" w:lineRule="auto"/>
        <w:ind w:left="1134" w:right="373" w:hanging="708"/>
        <w:jc w:val="both"/>
        <w:rPr>
          <w:rFonts w:ascii="Times New Roman" w:eastAsia="Times New Roman" w:hAnsi="Times New Roman" w:cs="Times New Roman"/>
          <w:sz w:val="24"/>
          <w:szCs w:val="24"/>
        </w:rPr>
      </w:pPr>
      <w:proofErr w:type="spellStart"/>
      <w:r w:rsidRPr="00D13FFB">
        <w:rPr>
          <w:rFonts w:ascii="Times New Roman" w:eastAsia="Times New Roman" w:hAnsi="Times New Roman" w:cs="Times New Roman"/>
          <w:sz w:val="24"/>
          <w:szCs w:val="24"/>
        </w:rPr>
        <w:t>Eberlein</w:t>
      </w:r>
      <w:proofErr w:type="spellEnd"/>
      <w:r w:rsidRPr="00D13FFB">
        <w:rPr>
          <w:rFonts w:ascii="Times New Roman" w:eastAsia="Times New Roman" w:hAnsi="Times New Roman" w:cs="Times New Roman"/>
          <w:sz w:val="24"/>
          <w:szCs w:val="24"/>
        </w:rPr>
        <w:t xml:space="preserve"> B</w:t>
      </w:r>
      <w:r w:rsidR="00132345">
        <w:rPr>
          <w:rFonts w:ascii="Times New Roman" w:eastAsia="Times New Roman" w:hAnsi="Times New Roman" w:cs="Times New Roman"/>
          <w:sz w:val="24"/>
          <w:szCs w:val="24"/>
        </w:rPr>
        <w:t>.</w:t>
      </w:r>
      <w:r w:rsidRPr="00D13FFB">
        <w:rPr>
          <w:rFonts w:ascii="Times New Roman" w:eastAsia="Times New Roman" w:hAnsi="Times New Roman" w:cs="Times New Roman"/>
          <w:sz w:val="24"/>
          <w:szCs w:val="24"/>
        </w:rPr>
        <w:t xml:space="preserve">, Grande E. (2005) ‘Beyond delegation: transnational regulatory regimes and the EU regulatory state.’ </w:t>
      </w:r>
      <w:r w:rsidRPr="00D13FFB">
        <w:rPr>
          <w:rFonts w:ascii="Times New Roman" w:eastAsia="Times New Roman" w:hAnsi="Times New Roman" w:cs="Times New Roman"/>
          <w:i/>
          <w:sz w:val="24"/>
          <w:szCs w:val="24"/>
        </w:rPr>
        <w:t>Journal of European Public Policy</w:t>
      </w:r>
      <w:r w:rsidRPr="00D13FFB">
        <w:rPr>
          <w:rFonts w:ascii="Times New Roman" w:eastAsia="Times New Roman" w:hAnsi="Times New Roman" w:cs="Times New Roman"/>
          <w:sz w:val="24"/>
          <w:szCs w:val="24"/>
        </w:rPr>
        <w:t xml:space="preserve"> 12(1): 89-112.</w:t>
      </w:r>
    </w:p>
    <w:p w14:paraId="3718FB1A" w14:textId="77777777" w:rsidR="00A232EC" w:rsidRPr="00D13FFB" w:rsidRDefault="00A232EC" w:rsidP="00597020">
      <w:pPr>
        <w:spacing w:after="120" w:line="276" w:lineRule="auto"/>
        <w:ind w:left="1134" w:right="373" w:hanging="708"/>
        <w:jc w:val="both"/>
        <w:rPr>
          <w:rFonts w:ascii="Times New Roman" w:eastAsia="Times New Roman" w:hAnsi="Times New Roman" w:cs="Times New Roman"/>
          <w:sz w:val="24"/>
          <w:szCs w:val="24"/>
        </w:rPr>
      </w:pPr>
      <w:proofErr w:type="spellStart"/>
      <w:r w:rsidRPr="00D13FFB">
        <w:rPr>
          <w:rFonts w:ascii="Times New Roman" w:eastAsia="Times New Roman" w:hAnsi="Times New Roman" w:cs="Times New Roman"/>
          <w:sz w:val="24"/>
          <w:szCs w:val="24"/>
        </w:rPr>
        <w:t>Fligstein</w:t>
      </w:r>
      <w:proofErr w:type="spellEnd"/>
      <w:r w:rsidRPr="00D13FFB">
        <w:rPr>
          <w:rFonts w:ascii="Times New Roman" w:eastAsia="Times New Roman" w:hAnsi="Times New Roman" w:cs="Times New Roman"/>
          <w:sz w:val="24"/>
          <w:szCs w:val="24"/>
        </w:rPr>
        <w:t xml:space="preserve"> N</w:t>
      </w:r>
      <w:r w:rsidR="00132345">
        <w:rPr>
          <w:rFonts w:ascii="Times New Roman" w:eastAsia="Times New Roman" w:hAnsi="Times New Roman" w:cs="Times New Roman"/>
          <w:sz w:val="24"/>
          <w:szCs w:val="24"/>
        </w:rPr>
        <w:t>.</w:t>
      </w:r>
      <w:r w:rsidRPr="00D13FFB">
        <w:rPr>
          <w:rFonts w:ascii="Times New Roman" w:eastAsia="Times New Roman" w:hAnsi="Times New Roman" w:cs="Times New Roman"/>
          <w:sz w:val="24"/>
          <w:szCs w:val="24"/>
        </w:rPr>
        <w:t xml:space="preserve">, Stone Sweet A. (2002) ‘Constructing Politics and Markets: An Institutionalist Account of European Integration.’ </w:t>
      </w:r>
      <w:r w:rsidRPr="00D13FFB">
        <w:rPr>
          <w:rFonts w:ascii="Times New Roman" w:eastAsia="Times New Roman" w:hAnsi="Times New Roman" w:cs="Times New Roman"/>
          <w:i/>
          <w:sz w:val="24"/>
          <w:szCs w:val="24"/>
        </w:rPr>
        <w:t>American Journal of</w:t>
      </w:r>
      <w:r w:rsidRPr="00D13FFB">
        <w:rPr>
          <w:rFonts w:ascii="Times New Roman" w:eastAsia="Times New Roman" w:hAnsi="Times New Roman" w:cs="Times New Roman"/>
          <w:sz w:val="24"/>
          <w:szCs w:val="24"/>
        </w:rPr>
        <w:t xml:space="preserve"> </w:t>
      </w:r>
      <w:r w:rsidRPr="00D13FFB">
        <w:rPr>
          <w:rFonts w:ascii="Times New Roman" w:eastAsia="Times New Roman" w:hAnsi="Times New Roman" w:cs="Times New Roman"/>
          <w:i/>
          <w:sz w:val="24"/>
          <w:szCs w:val="24"/>
        </w:rPr>
        <w:t xml:space="preserve">Sociology </w:t>
      </w:r>
      <w:r w:rsidRPr="00D13FFB">
        <w:rPr>
          <w:rFonts w:ascii="Times New Roman" w:eastAsia="Times New Roman" w:hAnsi="Times New Roman" w:cs="Times New Roman"/>
          <w:sz w:val="24"/>
          <w:szCs w:val="24"/>
        </w:rPr>
        <w:t>107: 1206-43.</w:t>
      </w:r>
    </w:p>
    <w:p w14:paraId="5465E7FD" w14:textId="77777777" w:rsidR="00A232EC" w:rsidRPr="00D13FFB" w:rsidRDefault="00A232EC" w:rsidP="00597020">
      <w:pPr>
        <w:spacing w:after="120" w:line="276" w:lineRule="auto"/>
        <w:ind w:left="1134" w:right="373" w:hanging="708"/>
        <w:jc w:val="both"/>
        <w:rPr>
          <w:rFonts w:ascii="Times New Roman" w:eastAsia="Times New Roman" w:hAnsi="Times New Roman" w:cs="Times New Roman"/>
          <w:sz w:val="24"/>
          <w:szCs w:val="24"/>
        </w:rPr>
      </w:pPr>
      <w:r w:rsidRPr="00D13FFB">
        <w:rPr>
          <w:rFonts w:ascii="Times New Roman" w:eastAsia="Times New Roman" w:hAnsi="Times New Roman" w:cs="Times New Roman"/>
          <w:sz w:val="24"/>
          <w:szCs w:val="24"/>
        </w:rPr>
        <w:t>Grossman E</w:t>
      </w:r>
      <w:r w:rsidR="00132345">
        <w:rPr>
          <w:rFonts w:ascii="Times New Roman" w:eastAsia="Times New Roman" w:hAnsi="Times New Roman" w:cs="Times New Roman"/>
          <w:sz w:val="24"/>
          <w:szCs w:val="24"/>
        </w:rPr>
        <w:t>.</w:t>
      </w:r>
      <w:r w:rsidRPr="00D13FFB">
        <w:rPr>
          <w:rFonts w:ascii="Times New Roman" w:eastAsia="Times New Roman" w:hAnsi="Times New Roman" w:cs="Times New Roman"/>
          <w:sz w:val="24"/>
          <w:szCs w:val="24"/>
        </w:rPr>
        <w:t xml:space="preserve">, </w:t>
      </w:r>
      <w:proofErr w:type="spellStart"/>
      <w:r w:rsidRPr="00D13FFB">
        <w:rPr>
          <w:rFonts w:ascii="Times New Roman" w:eastAsia="Times New Roman" w:hAnsi="Times New Roman" w:cs="Times New Roman"/>
          <w:sz w:val="24"/>
          <w:szCs w:val="24"/>
        </w:rPr>
        <w:t>Leblond</w:t>
      </w:r>
      <w:proofErr w:type="spellEnd"/>
      <w:r w:rsidRPr="00D13FFB">
        <w:rPr>
          <w:rFonts w:ascii="Times New Roman" w:eastAsia="Times New Roman" w:hAnsi="Times New Roman" w:cs="Times New Roman"/>
          <w:sz w:val="24"/>
          <w:szCs w:val="24"/>
        </w:rPr>
        <w:t xml:space="preserve"> P. (2012) ‘Financial Regulation in Europe: From the Battle of the Systems to a </w:t>
      </w:r>
      <w:proofErr w:type="spellStart"/>
      <w:r w:rsidRPr="00D13FFB">
        <w:rPr>
          <w:rFonts w:ascii="Times New Roman" w:eastAsia="Times New Roman" w:hAnsi="Times New Roman" w:cs="Times New Roman"/>
          <w:sz w:val="24"/>
          <w:szCs w:val="24"/>
        </w:rPr>
        <w:t>Jacobinist</w:t>
      </w:r>
      <w:proofErr w:type="spellEnd"/>
      <w:r w:rsidRPr="00D13FFB">
        <w:rPr>
          <w:rFonts w:ascii="Times New Roman" w:eastAsia="Times New Roman" w:hAnsi="Times New Roman" w:cs="Times New Roman"/>
          <w:sz w:val="24"/>
          <w:szCs w:val="24"/>
        </w:rPr>
        <w:t xml:space="preserve"> EU.’ In J. Richardson (ed.) (2012) </w:t>
      </w:r>
      <w:r w:rsidRPr="00D13FFB">
        <w:rPr>
          <w:rFonts w:ascii="Times New Roman" w:eastAsia="Times New Roman" w:hAnsi="Times New Roman" w:cs="Times New Roman"/>
          <w:i/>
          <w:sz w:val="24"/>
          <w:szCs w:val="24"/>
        </w:rPr>
        <w:t>Constructing a</w:t>
      </w:r>
      <w:r w:rsidRPr="00D13FFB">
        <w:rPr>
          <w:rFonts w:ascii="Times New Roman" w:eastAsia="Times New Roman" w:hAnsi="Times New Roman" w:cs="Times New Roman"/>
          <w:sz w:val="24"/>
          <w:szCs w:val="24"/>
        </w:rPr>
        <w:t xml:space="preserve"> </w:t>
      </w:r>
      <w:r w:rsidRPr="00D13FFB">
        <w:rPr>
          <w:rFonts w:ascii="Times New Roman" w:eastAsia="Times New Roman" w:hAnsi="Times New Roman" w:cs="Times New Roman"/>
          <w:i/>
          <w:sz w:val="24"/>
          <w:szCs w:val="24"/>
        </w:rPr>
        <w:t>Policy-Making state? Policy dynamics in the EU</w:t>
      </w:r>
      <w:r w:rsidRPr="00D13FFB">
        <w:rPr>
          <w:rFonts w:ascii="Times New Roman" w:eastAsia="Times New Roman" w:hAnsi="Times New Roman" w:cs="Times New Roman"/>
          <w:sz w:val="24"/>
          <w:szCs w:val="24"/>
        </w:rPr>
        <w:t>. Oxford: Oxford University</w:t>
      </w:r>
      <w:r w:rsidRPr="00D13FFB">
        <w:rPr>
          <w:rFonts w:ascii="Times New Roman" w:eastAsia="Times New Roman" w:hAnsi="Times New Roman" w:cs="Times New Roman"/>
          <w:i/>
          <w:sz w:val="24"/>
          <w:szCs w:val="24"/>
        </w:rPr>
        <w:t xml:space="preserve"> </w:t>
      </w:r>
      <w:r w:rsidRPr="00D13FFB">
        <w:rPr>
          <w:rFonts w:ascii="Times New Roman" w:eastAsia="Times New Roman" w:hAnsi="Times New Roman" w:cs="Times New Roman"/>
          <w:sz w:val="24"/>
          <w:szCs w:val="24"/>
        </w:rPr>
        <w:t>Press: 189-209.</w:t>
      </w:r>
    </w:p>
    <w:p w14:paraId="6481C30E" w14:textId="77777777" w:rsidR="00A232EC" w:rsidRPr="00D13FFB" w:rsidRDefault="00A232EC" w:rsidP="00597020">
      <w:pPr>
        <w:spacing w:after="120" w:line="276" w:lineRule="auto"/>
        <w:ind w:left="1134" w:right="373" w:hanging="708"/>
        <w:jc w:val="both"/>
        <w:rPr>
          <w:rFonts w:ascii="Times New Roman" w:eastAsia="Times New Roman" w:hAnsi="Times New Roman" w:cs="Times New Roman"/>
          <w:sz w:val="24"/>
          <w:szCs w:val="24"/>
        </w:rPr>
      </w:pPr>
      <w:proofErr w:type="spellStart"/>
      <w:r w:rsidRPr="00D13FFB">
        <w:rPr>
          <w:rFonts w:ascii="Times New Roman" w:eastAsia="Times New Roman" w:hAnsi="Times New Roman" w:cs="Times New Roman"/>
          <w:sz w:val="24"/>
          <w:szCs w:val="24"/>
        </w:rPr>
        <w:t>Moravcsik</w:t>
      </w:r>
      <w:proofErr w:type="spellEnd"/>
      <w:r w:rsidRPr="00D13FFB">
        <w:rPr>
          <w:rFonts w:ascii="Times New Roman" w:eastAsia="Times New Roman" w:hAnsi="Times New Roman" w:cs="Times New Roman"/>
          <w:sz w:val="24"/>
          <w:szCs w:val="24"/>
        </w:rPr>
        <w:t xml:space="preserve"> A. (1991) ‘Negotiating the Single European Act: National Interests and Conventional Statecraft in the European Community.’ </w:t>
      </w:r>
      <w:r w:rsidRPr="00D13FFB">
        <w:rPr>
          <w:rFonts w:ascii="Times New Roman" w:eastAsia="Times New Roman" w:hAnsi="Times New Roman" w:cs="Times New Roman"/>
          <w:i/>
          <w:sz w:val="24"/>
          <w:szCs w:val="24"/>
        </w:rPr>
        <w:t>International</w:t>
      </w:r>
      <w:r w:rsidRPr="00D13FFB">
        <w:rPr>
          <w:rFonts w:ascii="Times New Roman" w:eastAsia="Times New Roman" w:hAnsi="Times New Roman" w:cs="Times New Roman"/>
          <w:sz w:val="24"/>
          <w:szCs w:val="24"/>
        </w:rPr>
        <w:t xml:space="preserve"> </w:t>
      </w:r>
      <w:r w:rsidRPr="00D13FFB">
        <w:rPr>
          <w:rFonts w:ascii="Times New Roman" w:eastAsia="Times New Roman" w:hAnsi="Times New Roman" w:cs="Times New Roman"/>
          <w:i/>
          <w:sz w:val="24"/>
          <w:szCs w:val="24"/>
        </w:rPr>
        <w:t xml:space="preserve">Organization </w:t>
      </w:r>
      <w:r w:rsidRPr="00D13FFB">
        <w:rPr>
          <w:rFonts w:ascii="Times New Roman" w:eastAsia="Times New Roman" w:hAnsi="Times New Roman" w:cs="Times New Roman"/>
          <w:sz w:val="24"/>
          <w:szCs w:val="24"/>
        </w:rPr>
        <w:t>45(1): 19-56.</w:t>
      </w:r>
    </w:p>
    <w:p w14:paraId="6124CA5F" w14:textId="77777777" w:rsidR="00A232EC" w:rsidRPr="00D13FFB" w:rsidRDefault="00A232EC" w:rsidP="00597020">
      <w:pPr>
        <w:spacing w:after="120" w:line="276" w:lineRule="auto"/>
        <w:jc w:val="both"/>
        <w:rPr>
          <w:rFonts w:ascii="Times New Roman" w:eastAsia="Times New Roman" w:hAnsi="Times New Roman" w:cs="Times New Roman"/>
          <w:sz w:val="24"/>
          <w:szCs w:val="24"/>
        </w:rPr>
        <w:sectPr w:rsidR="00A232EC" w:rsidRPr="00D13FFB" w:rsidSect="00597020">
          <w:pgSz w:w="11900" w:h="16820"/>
          <w:pgMar w:top="1415" w:right="1440" w:bottom="1639" w:left="1440" w:header="0" w:footer="0" w:gutter="0"/>
          <w:cols w:space="0" w:equalWidth="0">
            <w:col w:w="9020"/>
          </w:cols>
          <w:docGrid w:linePitch="360"/>
        </w:sectPr>
      </w:pPr>
    </w:p>
    <w:p w14:paraId="5B7499FE" w14:textId="77777777" w:rsidR="00A232EC" w:rsidRPr="00D13FFB" w:rsidRDefault="00A232EC" w:rsidP="00DD50B8">
      <w:pPr>
        <w:spacing w:after="120" w:line="276" w:lineRule="auto"/>
        <w:ind w:left="426" w:right="231"/>
        <w:jc w:val="both"/>
        <w:rPr>
          <w:rFonts w:ascii="Times New Roman" w:eastAsia="Times New Roman" w:hAnsi="Times New Roman" w:cs="Times New Roman"/>
          <w:sz w:val="24"/>
          <w:szCs w:val="24"/>
        </w:rPr>
      </w:pPr>
      <w:bookmarkStart w:id="6" w:name="page11"/>
      <w:bookmarkEnd w:id="6"/>
      <w:r w:rsidRPr="00D13FFB">
        <w:rPr>
          <w:rFonts w:ascii="Times New Roman" w:eastAsia="Times New Roman" w:hAnsi="Times New Roman" w:cs="Times New Roman"/>
          <w:b/>
          <w:sz w:val="24"/>
          <w:szCs w:val="24"/>
          <w:u w:val="single"/>
        </w:rPr>
        <w:lastRenderedPageBreak/>
        <w:t xml:space="preserve">Week </w:t>
      </w:r>
      <w:r w:rsidR="00597020">
        <w:rPr>
          <w:rFonts w:ascii="Times New Roman" w:eastAsia="Times New Roman" w:hAnsi="Times New Roman" w:cs="Times New Roman"/>
          <w:b/>
          <w:sz w:val="24"/>
          <w:szCs w:val="24"/>
          <w:u w:val="single"/>
        </w:rPr>
        <w:t>6</w:t>
      </w:r>
      <w:r w:rsidRPr="00D13FFB">
        <w:rPr>
          <w:rFonts w:ascii="Times New Roman" w:eastAsia="Times New Roman" w:hAnsi="Times New Roman" w:cs="Times New Roman"/>
          <w:sz w:val="24"/>
          <w:szCs w:val="24"/>
        </w:rPr>
        <w:t>:</w:t>
      </w:r>
      <w:r w:rsidRPr="00D13FFB">
        <w:rPr>
          <w:rFonts w:ascii="Times New Roman" w:eastAsia="Times New Roman" w:hAnsi="Times New Roman" w:cs="Times New Roman"/>
          <w:b/>
          <w:sz w:val="24"/>
          <w:szCs w:val="24"/>
        </w:rPr>
        <w:t xml:space="preserve"> Economic and monetary union </w:t>
      </w:r>
      <w:r w:rsidRPr="00D13FFB">
        <w:rPr>
          <w:rFonts w:ascii="Times New Roman" w:eastAsia="Times New Roman" w:hAnsi="Times New Roman" w:cs="Times New Roman"/>
          <w:sz w:val="24"/>
          <w:szCs w:val="24"/>
        </w:rPr>
        <w:t xml:space="preserve">(February </w:t>
      </w:r>
      <w:r w:rsidR="00597020">
        <w:rPr>
          <w:rFonts w:ascii="Times New Roman" w:eastAsia="Times New Roman" w:hAnsi="Times New Roman" w:cs="Times New Roman"/>
          <w:sz w:val="24"/>
          <w:szCs w:val="24"/>
        </w:rPr>
        <w:t>18</w:t>
      </w:r>
      <w:r w:rsidRPr="00D13FFB">
        <w:rPr>
          <w:rFonts w:ascii="Times New Roman" w:eastAsia="Times New Roman" w:hAnsi="Times New Roman" w:cs="Times New Roman"/>
          <w:sz w:val="24"/>
          <w:szCs w:val="24"/>
          <w:vertAlign w:val="superscript"/>
        </w:rPr>
        <w:t>th</w:t>
      </w:r>
      <w:r w:rsidRPr="00D13FFB">
        <w:rPr>
          <w:rFonts w:ascii="Times New Roman" w:eastAsia="Times New Roman" w:hAnsi="Times New Roman" w:cs="Times New Roman"/>
          <w:sz w:val="24"/>
          <w:szCs w:val="24"/>
        </w:rPr>
        <w:t>)</w:t>
      </w:r>
    </w:p>
    <w:p w14:paraId="23448C4D" w14:textId="77777777" w:rsidR="00A232EC" w:rsidRPr="00D13FFB" w:rsidRDefault="00A232EC" w:rsidP="00DD50B8">
      <w:pPr>
        <w:spacing w:after="120" w:line="276" w:lineRule="auto"/>
        <w:ind w:left="426" w:right="231"/>
        <w:jc w:val="both"/>
        <w:rPr>
          <w:rFonts w:ascii="Times New Roman" w:eastAsia="Times New Roman" w:hAnsi="Times New Roman" w:cs="Times New Roman"/>
          <w:b/>
          <w:sz w:val="24"/>
          <w:szCs w:val="24"/>
        </w:rPr>
      </w:pPr>
      <w:r w:rsidRPr="00D13FFB">
        <w:rPr>
          <w:rFonts w:ascii="Times New Roman" w:eastAsia="Times New Roman" w:hAnsi="Times New Roman" w:cs="Times New Roman"/>
          <w:b/>
          <w:sz w:val="24"/>
          <w:szCs w:val="24"/>
        </w:rPr>
        <w:t>Seminar question:</w:t>
      </w:r>
    </w:p>
    <w:p w14:paraId="17C73673" w14:textId="77777777" w:rsidR="00A232EC" w:rsidRPr="00D13FFB" w:rsidRDefault="00A232EC" w:rsidP="00323F52">
      <w:pPr>
        <w:numPr>
          <w:ilvl w:val="0"/>
          <w:numId w:val="8"/>
        </w:numPr>
        <w:spacing w:after="120" w:line="276" w:lineRule="auto"/>
        <w:ind w:left="1134" w:right="231" w:hanging="283"/>
        <w:jc w:val="both"/>
        <w:rPr>
          <w:rFonts w:ascii="Times New Roman" w:eastAsia="Symbol" w:hAnsi="Times New Roman" w:cs="Times New Roman"/>
          <w:sz w:val="24"/>
          <w:szCs w:val="24"/>
        </w:rPr>
      </w:pPr>
      <w:r w:rsidRPr="00D13FFB">
        <w:rPr>
          <w:rFonts w:ascii="Times New Roman" w:eastAsia="Times New Roman" w:hAnsi="Times New Roman" w:cs="Times New Roman"/>
          <w:sz w:val="24"/>
          <w:szCs w:val="24"/>
        </w:rPr>
        <w:t>Critically assess the economic and political costs and benefits of adopting a single European currency.</w:t>
      </w:r>
    </w:p>
    <w:p w14:paraId="50809066" w14:textId="77777777" w:rsidR="00A232EC" w:rsidRPr="00DD50B8" w:rsidRDefault="00A232EC" w:rsidP="00DD50B8">
      <w:pPr>
        <w:spacing w:after="120" w:line="276" w:lineRule="auto"/>
        <w:ind w:left="426" w:right="231"/>
        <w:jc w:val="both"/>
        <w:rPr>
          <w:rFonts w:ascii="Times New Roman" w:eastAsia="Times New Roman" w:hAnsi="Times New Roman" w:cs="Times New Roman"/>
          <w:b/>
          <w:sz w:val="24"/>
          <w:szCs w:val="24"/>
        </w:rPr>
      </w:pPr>
      <w:r w:rsidRPr="00D13FFB">
        <w:rPr>
          <w:rFonts w:ascii="Times New Roman" w:eastAsia="Times New Roman" w:hAnsi="Times New Roman" w:cs="Times New Roman"/>
          <w:b/>
          <w:sz w:val="24"/>
          <w:szCs w:val="24"/>
        </w:rPr>
        <w:t>Required readings</w:t>
      </w:r>
    </w:p>
    <w:p w14:paraId="6F3082DA" w14:textId="77777777" w:rsidR="00A232EC" w:rsidRPr="00D13FFB" w:rsidRDefault="00A232EC" w:rsidP="00DD50B8">
      <w:pPr>
        <w:spacing w:after="120" w:line="276" w:lineRule="auto"/>
        <w:ind w:left="1134" w:right="231" w:hanging="708"/>
        <w:jc w:val="both"/>
        <w:rPr>
          <w:rFonts w:ascii="Times New Roman" w:eastAsia="Times New Roman" w:hAnsi="Times New Roman" w:cs="Times New Roman"/>
          <w:sz w:val="24"/>
          <w:szCs w:val="24"/>
        </w:rPr>
      </w:pPr>
      <w:r w:rsidRPr="00D13FFB">
        <w:rPr>
          <w:rFonts w:ascii="Times New Roman" w:eastAsia="Times New Roman" w:hAnsi="Times New Roman" w:cs="Times New Roman"/>
          <w:sz w:val="24"/>
          <w:szCs w:val="24"/>
        </w:rPr>
        <w:t>Hodson, D. (2014) ‘Policy-making under Economic and Monetary Union: Crisis,</w:t>
      </w:r>
      <w:r w:rsidR="00DD50B8">
        <w:rPr>
          <w:rFonts w:ascii="Times New Roman" w:eastAsia="Times New Roman" w:hAnsi="Times New Roman" w:cs="Times New Roman"/>
          <w:sz w:val="24"/>
          <w:szCs w:val="24"/>
        </w:rPr>
        <w:t xml:space="preserve"> </w:t>
      </w:r>
      <w:r w:rsidRPr="00D13FFB">
        <w:rPr>
          <w:rFonts w:ascii="Times New Roman" w:eastAsia="Times New Roman" w:hAnsi="Times New Roman" w:cs="Times New Roman"/>
          <w:sz w:val="24"/>
          <w:szCs w:val="24"/>
        </w:rPr>
        <w:t xml:space="preserve">Change, and Continuity.’ </w:t>
      </w:r>
      <w:r w:rsidRPr="00D13FFB">
        <w:rPr>
          <w:rFonts w:ascii="Times New Roman" w:eastAsia="Times New Roman" w:hAnsi="Times New Roman" w:cs="Times New Roman"/>
          <w:i/>
          <w:sz w:val="24"/>
          <w:szCs w:val="24"/>
        </w:rPr>
        <w:t>Policy-Making in the EU.</w:t>
      </w:r>
      <w:r w:rsidRPr="00D13FFB">
        <w:rPr>
          <w:rFonts w:ascii="Times New Roman" w:eastAsia="Times New Roman" w:hAnsi="Times New Roman" w:cs="Times New Roman"/>
          <w:sz w:val="24"/>
          <w:szCs w:val="24"/>
        </w:rPr>
        <w:t>: 166-195. (Chapter 7)</w:t>
      </w:r>
    </w:p>
    <w:p w14:paraId="3318D151" w14:textId="77777777" w:rsidR="00A232EC" w:rsidRPr="00D13FFB" w:rsidRDefault="00A232EC" w:rsidP="00DD50B8">
      <w:pPr>
        <w:spacing w:after="120" w:line="276" w:lineRule="auto"/>
        <w:ind w:left="1134" w:right="231" w:hanging="708"/>
        <w:jc w:val="both"/>
        <w:rPr>
          <w:rFonts w:ascii="Times New Roman" w:eastAsia="Times New Roman" w:hAnsi="Times New Roman" w:cs="Times New Roman"/>
          <w:sz w:val="24"/>
          <w:szCs w:val="24"/>
        </w:rPr>
      </w:pPr>
      <w:proofErr w:type="spellStart"/>
      <w:r w:rsidRPr="00D13FFB">
        <w:rPr>
          <w:rFonts w:ascii="Times New Roman" w:eastAsia="Times New Roman" w:hAnsi="Times New Roman" w:cs="Times New Roman"/>
          <w:sz w:val="24"/>
          <w:szCs w:val="24"/>
        </w:rPr>
        <w:t>Jabko</w:t>
      </w:r>
      <w:proofErr w:type="spellEnd"/>
      <w:r w:rsidRPr="00D13FFB">
        <w:rPr>
          <w:rFonts w:ascii="Times New Roman" w:eastAsia="Times New Roman" w:hAnsi="Times New Roman" w:cs="Times New Roman"/>
          <w:sz w:val="24"/>
          <w:szCs w:val="24"/>
        </w:rPr>
        <w:t xml:space="preserve"> N. (2010) ‘The hidden face of the Euro.’ </w:t>
      </w:r>
      <w:r w:rsidRPr="00D13FFB">
        <w:rPr>
          <w:rFonts w:ascii="Times New Roman" w:eastAsia="Times New Roman" w:hAnsi="Times New Roman" w:cs="Times New Roman"/>
          <w:i/>
          <w:sz w:val="24"/>
          <w:szCs w:val="24"/>
        </w:rPr>
        <w:t>Journal of European Public Policy</w:t>
      </w:r>
      <w:r w:rsidRPr="00D13FFB">
        <w:rPr>
          <w:rFonts w:ascii="Times New Roman" w:eastAsia="Times New Roman" w:hAnsi="Times New Roman" w:cs="Times New Roman"/>
          <w:sz w:val="24"/>
          <w:szCs w:val="24"/>
        </w:rPr>
        <w:t xml:space="preserve"> 17(3): 318-334.</w:t>
      </w:r>
    </w:p>
    <w:p w14:paraId="5A22EE76" w14:textId="77777777" w:rsidR="00A232EC" w:rsidRPr="00D13FFB" w:rsidRDefault="00A232EC" w:rsidP="00DD50B8">
      <w:pPr>
        <w:spacing w:after="120" w:line="276" w:lineRule="auto"/>
        <w:ind w:left="1134" w:right="231" w:hanging="708"/>
        <w:jc w:val="both"/>
        <w:rPr>
          <w:rFonts w:ascii="Times New Roman" w:eastAsia="Times New Roman" w:hAnsi="Times New Roman" w:cs="Times New Roman"/>
          <w:sz w:val="24"/>
          <w:szCs w:val="24"/>
        </w:rPr>
      </w:pPr>
      <w:proofErr w:type="spellStart"/>
      <w:r w:rsidRPr="00D13FFB">
        <w:rPr>
          <w:rFonts w:ascii="Times New Roman" w:eastAsia="Times New Roman" w:hAnsi="Times New Roman" w:cs="Times New Roman"/>
          <w:sz w:val="24"/>
          <w:szCs w:val="24"/>
        </w:rPr>
        <w:t>Enderlein</w:t>
      </w:r>
      <w:proofErr w:type="spellEnd"/>
      <w:r w:rsidRPr="00D13FFB">
        <w:rPr>
          <w:rFonts w:ascii="Times New Roman" w:eastAsia="Times New Roman" w:hAnsi="Times New Roman" w:cs="Times New Roman"/>
          <w:sz w:val="24"/>
          <w:szCs w:val="24"/>
        </w:rPr>
        <w:t xml:space="preserve"> H</w:t>
      </w:r>
      <w:r w:rsidR="00132345">
        <w:rPr>
          <w:rFonts w:ascii="Times New Roman" w:eastAsia="Times New Roman" w:hAnsi="Times New Roman" w:cs="Times New Roman"/>
          <w:sz w:val="24"/>
          <w:szCs w:val="24"/>
        </w:rPr>
        <w:t>.</w:t>
      </w:r>
      <w:r w:rsidRPr="00D13FFB">
        <w:rPr>
          <w:rFonts w:ascii="Times New Roman" w:eastAsia="Times New Roman" w:hAnsi="Times New Roman" w:cs="Times New Roman"/>
          <w:sz w:val="24"/>
          <w:szCs w:val="24"/>
        </w:rPr>
        <w:t>, Verdun A</w:t>
      </w:r>
      <w:r w:rsidR="00132345">
        <w:rPr>
          <w:rFonts w:ascii="Times New Roman" w:eastAsia="Times New Roman" w:hAnsi="Times New Roman" w:cs="Times New Roman"/>
          <w:sz w:val="24"/>
          <w:szCs w:val="24"/>
        </w:rPr>
        <w:t>.</w:t>
      </w:r>
      <w:r w:rsidRPr="00D13FFB">
        <w:rPr>
          <w:rFonts w:ascii="Times New Roman" w:eastAsia="Times New Roman" w:hAnsi="Times New Roman" w:cs="Times New Roman"/>
          <w:sz w:val="24"/>
          <w:szCs w:val="24"/>
        </w:rPr>
        <w:t xml:space="preserve"> (2009) ‘EMU’s teenage challenge: What have we learned and can we predict from political science?’ </w:t>
      </w:r>
      <w:r w:rsidRPr="00D13FFB">
        <w:rPr>
          <w:rFonts w:ascii="Times New Roman" w:eastAsia="Times New Roman" w:hAnsi="Times New Roman" w:cs="Times New Roman"/>
          <w:i/>
          <w:sz w:val="24"/>
          <w:szCs w:val="24"/>
        </w:rPr>
        <w:t>Journal of European Public Policy</w:t>
      </w:r>
      <w:r w:rsidRPr="00D13FFB">
        <w:rPr>
          <w:rFonts w:ascii="Times New Roman" w:eastAsia="Times New Roman" w:hAnsi="Times New Roman" w:cs="Times New Roman"/>
          <w:sz w:val="24"/>
          <w:szCs w:val="24"/>
        </w:rPr>
        <w:t xml:space="preserve"> 16(4): 490-507.</w:t>
      </w:r>
    </w:p>
    <w:p w14:paraId="0922FD23" w14:textId="77777777" w:rsidR="00A232EC" w:rsidRPr="00D13FFB" w:rsidRDefault="00A232EC" w:rsidP="00DD50B8">
      <w:pPr>
        <w:spacing w:after="120" w:line="276" w:lineRule="auto"/>
        <w:ind w:left="1134" w:right="231" w:hanging="708"/>
        <w:jc w:val="both"/>
        <w:rPr>
          <w:rFonts w:ascii="Times New Roman" w:eastAsia="Times New Roman" w:hAnsi="Times New Roman" w:cs="Times New Roman"/>
          <w:sz w:val="24"/>
          <w:szCs w:val="24"/>
        </w:rPr>
      </w:pPr>
      <w:r w:rsidRPr="00D13FFB">
        <w:rPr>
          <w:rFonts w:ascii="Times New Roman" w:eastAsia="Times New Roman" w:hAnsi="Times New Roman" w:cs="Times New Roman"/>
          <w:sz w:val="24"/>
          <w:szCs w:val="24"/>
        </w:rPr>
        <w:t>Hodson D. (2013) ‘The Eurozone in 2012: ‘Whatever It Takes to Preserve the Euro’?’</w:t>
      </w:r>
      <w:r w:rsidR="00DD50B8">
        <w:rPr>
          <w:rFonts w:ascii="Times New Roman" w:eastAsia="Times New Roman" w:hAnsi="Times New Roman" w:cs="Times New Roman"/>
          <w:sz w:val="24"/>
          <w:szCs w:val="24"/>
        </w:rPr>
        <w:t xml:space="preserve"> </w:t>
      </w:r>
      <w:r w:rsidRPr="00D13FFB">
        <w:rPr>
          <w:rFonts w:ascii="Times New Roman" w:eastAsia="Times New Roman" w:hAnsi="Times New Roman" w:cs="Times New Roman"/>
          <w:i/>
          <w:sz w:val="24"/>
          <w:szCs w:val="24"/>
        </w:rPr>
        <w:t xml:space="preserve">Journal of Common Market Studies </w:t>
      </w:r>
      <w:r w:rsidRPr="00D13FFB">
        <w:rPr>
          <w:rFonts w:ascii="Times New Roman" w:eastAsia="Times New Roman" w:hAnsi="Times New Roman" w:cs="Times New Roman"/>
          <w:sz w:val="24"/>
          <w:szCs w:val="24"/>
        </w:rPr>
        <w:t>Vol. 51 Annual Review: 183-200.</w:t>
      </w:r>
    </w:p>
    <w:p w14:paraId="1E55DA25" w14:textId="77777777" w:rsidR="00A232EC" w:rsidRPr="00D13FFB" w:rsidRDefault="00DD50B8" w:rsidP="00DD50B8">
      <w:pPr>
        <w:spacing w:after="120" w:line="276" w:lineRule="auto"/>
        <w:ind w:left="426" w:right="231"/>
        <w:jc w:val="both"/>
        <w:rPr>
          <w:rFonts w:ascii="Times New Roman" w:eastAsia="Times New Roman" w:hAnsi="Times New Roman" w:cs="Times New Roman"/>
          <w:b/>
          <w:sz w:val="24"/>
          <w:szCs w:val="24"/>
        </w:rPr>
      </w:pPr>
      <w:bookmarkStart w:id="7" w:name="page12"/>
      <w:bookmarkEnd w:id="7"/>
      <w:r>
        <w:rPr>
          <w:rFonts w:ascii="Times New Roman" w:eastAsia="Times New Roman" w:hAnsi="Times New Roman" w:cs="Times New Roman"/>
          <w:b/>
          <w:sz w:val="24"/>
          <w:szCs w:val="24"/>
        </w:rPr>
        <w:t>F</w:t>
      </w:r>
      <w:r w:rsidR="00A232EC" w:rsidRPr="00D13FFB">
        <w:rPr>
          <w:rFonts w:ascii="Times New Roman" w:eastAsia="Times New Roman" w:hAnsi="Times New Roman" w:cs="Times New Roman"/>
          <w:b/>
          <w:sz w:val="24"/>
          <w:szCs w:val="24"/>
        </w:rPr>
        <w:t>urther readings</w:t>
      </w:r>
    </w:p>
    <w:p w14:paraId="5E9E7A48" w14:textId="77777777" w:rsidR="00A232EC" w:rsidRPr="00D13FFB" w:rsidRDefault="00A232EC" w:rsidP="00DD50B8">
      <w:pPr>
        <w:spacing w:after="120" w:line="276" w:lineRule="auto"/>
        <w:ind w:left="1134" w:right="231" w:hanging="708"/>
        <w:jc w:val="both"/>
        <w:rPr>
          <w:rFonts w:ascii="Times New Roman" w:eastAsia="Times New Roman" w:hAnsi="Times New Roman" w:cs="Times New Roman"/>
          <w:sz w:val="24"/>
          <w:szCs w:val="24"/>
        </w:rPr>
      </w:pPr>
      <w:proofErr w:type="spellStart"/>
      <w:r w:rsidRPr="00D13FFB">
        <w:rPr>
          <w:rFonts w:ascii="Times New Roman" w:eastAsia="Times New Roman" w:hAnsi="Times New Roman" w:cs="Times New Roman"/>
          <w:sz w:val="24"/>
          <w:szCs w:val="24"/>
        </w:rPr>
        <w:t>Risse</w:t>
      </w:r>
      <w:proofErr w:type="spellEnd"/>
      <w:r w:rsidRPr="00D13FFB">
        <w:rPr>
          <w:rFonts w:ascii="Times New Roman" w:eastAsia="Times New Roman" w:hAnsi="Times New Roman" w:cs="Times New Roman"/>
          <w:sz w:val="24"/>
          <w:szCs w:val="24"/>
        </w:rPr>
        <w:t xml:space="preserve"> T</w:t>
      </w:r>
      <w:r w:rsidR="00132345">
        <w:rPr>
          <w:rFonts w:ascii="Times New Roman" w:eastAsia="Times New Roman" w:hAnsi="Times New Roman" w:cs="Times New Roman"/>
          <w:sz w:val="24"/>
          <w:szCs w:val="24"/>
        </w:rPr>
        <w:t>.</w:t>
      </w:r>
      <w:r w:rsidRPr="00D13FFB">
        <w:rPr>
          <w:rFonts w:ascii="Times New Roman" w:eastAsia="Times New Roman" w:hAnsi="Times New Roman" w:cs="Times New Roman"/>
          <w:sz w:val="24"/>
          <w:szCs w:val="24"/>
        </w:rPr>
        <w:t>, Engelmann Martin D</w:t>
      </w:r>
      <w:r w:rsidR="00132345">
        <w:rPr>
          <w:rFonts w:ascii="Times New Roman" w:eastAsia="Times New Roman" w:hAnsi="Times New Roman" w:cs="Times New Roman"/>
          <w:sz w:val="24"/>
          <w:szCs w:val="24"/>
        </w:rPr>
        <w:t>.</w:t>
      </w:r>
      <w:r w:rsidRPr="00D13FFB">
        <w:rPr>
          <w:rFonts w:ascii="Times New Roman" w:eastAsia="Times New Roman" w:hAnsi="Times New Roman" w:cs="Times New Roman"/>
          <w:sz w:val="24"/>
          <w:szCs w:val="24"/>
        </w:rPr>
        <w:t xml:space="preserve">, Knopf H.J. (1999) ‘To Euro or not to Euro? The EMU and identity politics in the European Union.’ </w:t>
      </w:r>
      <w:r w:rsidRPr="00D13FFB">
        <w:rPr>
          <w:rFonts w:ascii="Times New Roman" w:eastAsia="Times New Roman" w:hAnsi="Times New Roman" w:cs="Times New Roman"/>
          <w:i/>
          <w:sz w:val="24"/>
          <w:szCs w:val="24"/>
        </w:rPr>
        <w:t>European Journal of</w:t>
      </w:r>
      <w:r w:rsidRPr="00D13FFB">
        <w:rPr>
          <w:rFonts w:ascii="Times New Roman" w:eastAsia="Times New Roman" w:hAnsi="Times New Roman" w:cs="Times New Roman"/>
          <w:sz w:val="24"/>
          <w:szCs w:val="24"/>
        </w:rPr>
        <w:t xml:space="preserve"> </w:t>
      </w:r>
      <w:r w:rsidRPr="00D13FFB">
        <w:rPr>
          <w:rFonts w:ascii="Times New Roman" w:eastAsia="Times New Roman" w:hAnsi="Times New Roman" w:cs="Times New Roman"/>
          <w:i/>
          <w:sz w:val="24"/>
          <w:szCs w:val="24"/>
        </w:rPr>
        <w:t xml:space="preserve">International Relations </w:t>
      </w:r>
      <w:r w:rsidRPr="00D13FFB">
        <w:rPr>
          <w:rFonts w:ascii="Times New Roman" w:eastAsia="Times New Roman" w:hAnsi="Times New Roman" w:cs="Times New Roman"/>
          <w:sz w:val="24"/>
          <w:szCs w:val="24"/>
        </w:rPr>
        <w:t>5(2): 147-187.</w:t>
      </w:r>
    </w:p>
    <w:p w14:paraId="00C608E2" w14:textId="77777777" w:rsidR="00A232EC" w:rsidRPr="00D13FFB" w:rsidRDefault="00A232EC" w:rsidP="00DD50B8">
      <w:pPr>
        <w:spacing w:after="120" w:line="276" w:lineRule="auto"/>
        <w:ind w:left="1134" w:right="231" w:hanging="708"/>
        <w:jc w:val="both"/>
        <w:rPr>
          <w:rFonts w:ascii="Times New Roman" w:eastAsia="Times New Roman" w:hAnsi="Times New Roman" w:cs="Times New Roman"/>
          <w:sz w:val="24"/>
          <w:szCs w:val="24"/>
        </w:rPr>
      </w:pPr>
      <w:proofErr w:type="spellStart"/>
      <w:r w:rsidRPr="00D13FFB">
        <w:rPr>
          <w:rFonts w:ascii="Times New Roman" w:eastAsia="Times New Roman" w:hAnsi="Times New Roman" w:cs="Times New Roman"/>
          <w:sz w:val="24"/>
          <w:szCs w:val="24"/>
        </w:rPr>
        <w:t>Binzer</w:t>
      </w:r>
      <w:proofErr w:type="spellEnd"/>
      <w:r w:rsidRPr="00D13FFB">
        <w:rPr>
          <w:rFonts w:ascii="Times New Roman" w:eastAsia="Times New Roman" w:hAnsi="Times New Roman" w:cs="Times New Roman"/>
          <w:sz w:val="24"/>
          <w:szCs w:val="24"/>
        </w:rPr>
        <w:t xml:space="preserve"> </w:t>
      </w:r>
      <w:proofErr w:type="spellStart"/>
      <w:r w:rsidRPr="00D13FFB">
        <w:rPr>
          <w:rFonts w:ascii="Times New Roman" w:eastAsia="Times New Roman" w:hAnsi="Times New Roman" w:cs="Times New Roman"/>
          <w:sz w:val="24"/>
          <w:szCs w:val="24"/>
        </w:rPr>
        <w:t>Hobolt</w:t>
      </w:r>
      <w:proofErr w:type="spellEnd"/>
      <w:r w:rsidRPr="00D13FFB">
        <w:rPr>
          <w:rFonts w:ascii="Times New Roman" w:eastAsia="Times New Roman" w:hAnsi="Times New Roman" w:cs="Times New Roman"/>
          <w:sz w:val="24"/>
          <w:szCs w:val="24"/>
        </w:rPr>
        <w:t xml:space="preserve"> S</w:t>
      </w:r>
      <w:r w:rsidR="00132345">
        <w:rPr>
          <w:rFonts w:ascii="Times New Roman" w:eastAsia="Times New Roman" w:hAnsi="Times New Roman" w:cs="Times New Roman"/>
          <w:sz w:val="24"/>
          <w:szCs w:val="24"/>
        </w:rPr>
        <w:t>.</w:t>
      </w:r>
      <w:r w:rsidRPr="00D13FFB">
        <w:rPr>
          <w:rFonts w:ascii="Times New Roman" w:eastAsia="Times New Roman" w:hAnsi="Times New Roman" w:cs="Times New Roman"/>
          <w:sz w:val="24"/>
          <w:szCs w:val="24"/>
        </w:rPr>
        <w:t xml:space="preserve">, </w:t>
      </w:r>
      <w:proofErr w:type="spellStart"/>
      <w:r w:rsidRPr="00D13FFB">
        <w:rPr>
          <w:rFonts w:ascii="Times New Roman" w:eastAsia="Times New Roman" w:hAnsi="Times New Roman" w:cs="Times New Roman"/>
          <w:sz w:val="24"/>
          <w:szCs w:val="24"/>
        </w:rPr>
        <w:t>Leblond</w:t>
      </w:r>
      <w:proofErr w:type="spellEnd"/>
      <w:r w:rsidRPr="00D13FFB">
        <w:rPr>
          <w:rFonts w:ascii="Times New Roman" w:eastAsia="Times New Roman" w:hAnsi="Times New Roman" w:cs="Times New Roman"/>
          <w:sz w:val="24"/>
          <w:szCs w:val="24"/>
        </w:rPr>
        <w:t xml:space="preserve"> P. (2009) ‘Is My Crown Better Than Your </w:t>
      </w:r>
      <w:proofErr w:type="gramStart"/>
      <w:r w:rsidRPr="00D13FFB">
        <w:rPr>
          <w:rFonts w:ascii="Times New Roman" w:eastAsia="Times New Roman" w:hAnsi="Times New Roman" w:cs="Times New Roman"/>
          <w:sz w:val="24"/>
          <w:szCs w:val="24"/>
        </w:rPr>
        <w:t>Euro?:</w:t>
      </w:r>
      <w:proofErr w:type="gramEnd"/>
      <w:r w:rsidRPr="00D13FFB">
        <w:rPr>
          <w:rFonts w:ascii="Times New Roman" w:eastAsia="Times New Roman" w:hAnsi="Times New Roman" w:cs="Times New Roman"/>
          <w:sz w:val="24"/>
          <w:szCs w:val="24"/>
        </w:rPr>
        <w:t xml:space="preserve"> Exchange Rates and Public Opinion on the European Single Currency.’ </w:t>
      </w:r>
      <w:r w:rsidRPr="00D13FFB">
        <w:rPr>
          <w:rFonts w:ascii="Times New Roman" w:eastAsia="Times New Roman" w:hAnsi="Times New Roman" w:cs="Times New Roman"/>
          <w:i/>
          <w:sz w:val="24"/>
          <w:szCs w:val="24"/>
        </w:rPr>
        <w:t xml:space="preserve">European Union Politics </w:t>
      </w:r>
      <w:r w:rsidRPr="00D13FFB">
        <w:rPr>
          <w:rFonts w:ascii="Times New Roman" w:eastAsia="Times New Roman" w:hAnsi="Times New Roman" w:cs="Times New Roman"/>
          <w:sz w:val="24"/>
          <w:szCs w:val="24"/>
        </w:rPr>
        <w:t>10(2): 202-225.</w:t>
      </w:r>
    </w:p>
    <w:p w14:paraId="484F68B8" w14:textId="77777777" w:rsidR="00A232EC" w:rsidRPr="00D13FFB" w:rsidRDefault="00A232EC" w:rsidP="00DD50B8">
      <w:pPr>
        <w:spacing w:after="120" w:line="276" w:lineRule="auto"/>
        <w:ind w:left="1134" w:right="231" w:hanging="708"/>
        <w:jc w:val="both"/>
        <w:rPr>
          <w:rFonts w:ascii="Times New Roman" w:eastAsia="Times New Roman" w:hAnsi="Times New Roman" w:cs="Times New Roman"/>
          <w:sz w:val="24"/>
          <w:szCs w:val="24"/>
        </w:rPr>
      </w:pPr>
      <w:proofErr w:type="spellStart"/>
      <w:r w:rsidRPr="00D13FFB">
        <w:rPr>
          <w:rFonts w:ascii="Times New Roman" w:eastAsia="Times New Roman" w:hAnsi="Times New Roman" w:cs="Times New Roman"/>
          <w:sz w:val="24"/>
          <w:szCs w:val="24"/>
        </w:rPr>
        <w:t>Enderlein</w:t>
      </w:r>
      <w:proofErr w:type="spellEnd"/>
      <w:r w:rsidRPr="00D13FFB">
        <w:rPr>
          <w:rFonts w:ascii="Times New Roman" w:eastAsia="Times New Roman" w:hAnsi="Times New Roman" w:cs="Times New Roman"/>
          <w:sz w:val="24"/>
          <w:szCs w:val="24"/>
        </w:rPr>
        <w:t xml:space="preserve"> H. (2006) ‘The Euro and Political Union: do economic spillovers from monetary integration affect the legitimacy of EMU?’ </w:t>
      </w:r>
      <w:r w:rsidRPr="00D13FFB">
        <w:rPr>
          <w:rFonts w:ascii="Times New Roman" w:eastAsia="Times New Roman" w:hAnsi="Times New Roman" w:cs="Times New Roman"/>
          <w:i/>
          <w:sz w:val="24"/>
          <w:szCs w:val="24"/>
        </w:rPr>
        <w:t>Journal of European</w:t>
      </w:r>
      <w:r w:rsidRPr="00D13FFB">
        <w:rPr>
          <w:rFonts w:ascii="Times New Roman" w:eastAsia="Times New Roman" w:hAnsi="Times New Roman" w:cs="Times New Roman"/>
          <w:sz w:val="24"/>
          <w:szCs w:val="24"/>
        </w:rPr>
        <w:t xml:space="preserve"> </w:t>
      </w:r>
      <w:r w:rsidRPr="00D13FFB">
        <w:rPr>
          <w:rFonts w:ascii="Times New Roman" w:eastAsia="Times New Roman" w:hAnsi="Times New Roman" w:cs="Times New Roman"/>
          <w:i/>
          <w:sz w:val="24"/>
          <w:szCs w:val="24"/>
        </w:rPr>
        <w:t xml:space="preserve">Public Policy </w:t>
      </w:r>
      <w:r w:rsidRPr="00D13FFB">
        <w:rPr>
          <w:rFonts w:ascii="Times New Roman" w:eastAsia="Times New Roman" w:hAnsi="Times New Roman" w:cs="Times New Roman"/>
          <w:sz w:val="24"/>
          <w:szCs w:val="24"/>
        </w:rPr>
        <w:t>13(7): 1133-1146.</w:t>
      </w:r>
    </w:p>
    <w:p w14:paraId="2971318A" w14:textId="77777777" w:rsidR="00A232EC" w:rsidRPr="00D13FFB" w:rsidRDefault="00A232EC" w:rsidP="00DD50B8">
      <w:pPr>
        <w:spacing w:after="120" w:line="276" w:lineRule="auto"/>
        <w:ind w:left="1134" w:right="231" w:hanging="708"/>
        <w:jc w:val="both"/>
        <w:rPr>
          <w:rFonts w:ascii="Times New Roman" w:eastAsia="Times New Roman" w:hAnsi="Times New Roman" w:cs="Times New Roman"/>
          <w:sz w:val="24"/>
          <w:szCs w:val="24"/>
        </w:rPr>
      </w:pPr>
      <w:r w:rsidRPr="00D13FFB">
        <w:rPr>
          <w:rFonts w:ascii="Times New Roman" w:eastAsia="Times New Roman" w:hAnsi="Times New Roman" w:cs="Times New Roman"/>
          <w:sz w:val="24"/>
          <w:szCs w:val="24"/>
        </w:rPr>
        <w:t>Featherstone K. (2011) ‘The Greek Sovereign Debt Crisis and EMU: A Failing State</w:t>
      </w:r>
      <w:r w:rsidR="00DD50B8">
        <w:rPr>
          <w:rFonts w:ascii="Times New Roman" w:eastAsia="Times New Roman" w:hAnsi="Times New Roman" w:cs="Times New Roman"/>
          <w:sz w:val="24"/>
          <w:szCs w:val="24"/>
        </w:rPr>
        <w:t xml:space="preserve"> </w:t>
      </w:r>
      <w:r w:rsidRPr="00D13FFB">
        <w:rPr>
          <w:rFonts w:ascii="Times New Roman" w:eastAsia="Times New Roman" w:hAnsi="Times New Roman" w:cs="Times New Roman"/>
          <w:sz w:val="24"/>
          <w:szCs w:val="24"/>
        </w:rPr>
        <w:t xml:space="preserve">in a Skewed Regime.’ </w:t>
      </w:r>
      <w:r w:rsidRPr="00D13FFB">
        <w:rPr>
          <w:rFonts w:ascii="Times New Roman" w:eastAsia="Times New Roman" w:hAnsi="Times New Roman" w:cs="Times New Roman"/>
          <w:i/>
          <w:sz w:val="24"/>
          <w:szCs w:val="24"/>
        </w:rPr>
        <w:t>Journal of Common Market Studies</w:t>
      </w:r>
      <w:r w:rsidRPr="00D13FFB">
        <w:rPr>
          <w:rFonts w:ascii="Times New Roman" w:eastAsia="Times New Roman" w:hAnsi="Times New Roman" w:cs="Times New Roman"/>
          <w:sz w:val="24"/>
          <w:szCs w:val="24"/>
        </w:rPr>
        <w:t xml:space="preserve"> 49(2): 193-217.</w:t>
      </w:r>
    </w:p>
    <w:p w14:paraId="76864024" w14:textId="77777777" w:rsidR="00A232EC" w:rsidRPr="00D13FFB" w:rsidRDefault="00A232EC" w:rsidP="00DD50B8">
      <w:pPr>
        <w:spacing w:after="120" w:line="276" w:lineRule="auto"/>
        <w:ind w:left="1134" w:right="231" w:hanging="708"/>
        <w:jc w:val="both"/>
        <w:rPr>
          <w:rFonts w:ascii="Times New Roman" w:eastAsia="Times New Roman" w:hAnsi="Times New Roman" w:cs="Times New Roman"/>
          <w:sz w:val="24"/>
          <w:szCs w:val="24"/>
        </w:rPr>
      </w:pPr>
      <w:r w:rsidRPr="00D13FFB">
        <w:rPr>
          <w:rFonts w:ascii="Times New Roman" w:eastAsia="Times New Roman" w:hAnsi="Times New Roman" w:cs="Times New Roman"/>
          <w:sz w:val="24"/>
          <w:szCs w:val="24"/>
        </w:rPr>
        <w:t>Hodson D. (2009) ‘EMU and political union: what, if anything, have we learned from</w:t>
      </w:r>
      <w:r w:rsidR="00DD50B8">
        <w:rPr>
          <w:rFonts w:ascii="Times New Roman" w:eastAsia="Times New Roman" w:hAnsi="Times New Roman" w:cs="Times New Roman"/>
          <w:sz w:val="24"/>
          <w:szCs w:val="24"/>
        </w:rPr>
        <w:t xml:space="preserve"> </w:t>
      </w:r>
      <w:r w:rsidRPr="00D13FFB">
        <w:rPr>
          <w:rFonts w:ascii="Times New Roman" w:eastAsia="Times New Roman" w:hAnsi="Times New Roman" w:cs="Times New Roman"/>
          <w:sz w:val="24"/>
          <w:szCs w:val="24"/>
        </w:rPr>
        <w:t xml:space="preserve">the euro’s first decade?’ </w:t>
      </w:r>
      <w:r w:rsidRPr="00D13FFB">
        <w:rPr>
          <w:rFonts w:ascii="Times New Roman" w:eastAsia="Times New Roman" w:hAnsi="Times New Roman" w:cs="Times New Roman"/>
          <w:i/>
          <w:sz w:val="24"/>
          <w:szCs w:val="24"/>
        </w:rPr>
        <w:t>Journal of European Public Policy</w:t>
      </w:r>
      <w:r w:rsidRPr="00D13FFB">
        <w:rPr>
          <w:rFonts w:ascii="Times New Roman" w:eastAsia="Times New Roman" w:hAnsi="Times New Roman" w:cs="Times New Roman"/>
          <w:sz w:val="24"/>
          <w:szCs w:val="24"/>
        </w:rPr>
        <w:t xml:space="preserve"> 16(4): 508-526.</w:t>
      </w:r>
    </w:p>
    <w:p w14:paraId="17578A16" w14:textId="77777777" w:rsidR="00A232EC" w:rsidRDefault="00A232EC" w:rsidP="00DD50B8">
      <w:pPr>
        <w:spacing w:after="120" w:line="276" w:lineRule="auto"/>
        <w:ind w:left="1134" w:right="231" w:hanging="708"/>
        <w:jc w:val="both"/>
        <w:rPr>
          <w:rFonts w:ascii="Times New Roman" w:eastAsia="Times New Roman" w:hAnsi="Times New Roman" w:cs="Times New Roman"/>
          <w:sz w:val="24"/>
          <w:szCs w:val="24"/>
        </w:rPr>
      </w:pPr>
      <w:proofErr w:type="spellStart"/>
      <w:r w:rsidRPr="00D13FFB">
        <w:rPr>
          <w:rFonts w:ascii="Times New Roman" w:eastAsia="Times New Roman" w:hAnsi="Times New Roman" w:cs="Times New Roman"/>
          <w:sz w:val="24"/>
          <w:szCs w:val="24"/>
        </w:rPr>
        <w:t>Hosli</w:t>
      </w:r>
      <w:proofErr w:type="spellEnd"/>
      <w:r w:rsidRPr="00D13FFB">
        <w:rPr>
          <w:rFonts w:ascii="Times New Roman" w:eastAsia="Times New Roman" w:hAnsi="Times New Roman" w:cs="Times New Roman"/>
          <w:sz w:val="24"/>
          <w:szCs w:val="24"/>
        </w:rPr>
        <w:t xml:space="preserve"> M.O. (2000) ‘The Creation of the European Economic and Monetary Union (EMU): Intergovernmental Negotiations and Two-level Games.’ </w:t>
      </w:r>
      <w:r w:rsidRPr="00D13FFB">
        <w:rPr>
          <w:rFonts w:ascii="Times New Roman" w:eastAsia="Times New Roman" w:hAnsi="Times New Roman" w:cs="Times New Roman"/>
          <w:i/>
          <w:sz w:val="24"/>
          <w:szCs w:val="24"/>
        </w:rPr>
        <w:t>Journal of</w:t>
      </w:r>
      <w:r w:rsidRPr="00D13FFB">
        <w:rPr>
          <w:rFonts w:ascii="Times New Roman" w:eastAsia="Times New Roman" w:hAnsi="Times New Roman" w:cs="Times New Roman"/>
          <w:sz w:val="24"/>
          <w:szCs w:val="24"/>
        </w:rPr>
        <w:t xml:space="preserve"> </w:t>
      </w:r>
      <w:r w:rsidRPr="00D13FFB">
        <w:rPr>
          <w:rFonts w:ascii="Times New Roman" w:eastAsia="Times New Roman" w:hAnsi="Times New Roman" w:cs="Times New Roman"/>
          <w:i/>
          <w:sz w:val="24"/>
          <w:szCs w:val="24"/>
        </w:rPr>
        <w:t xml:space="preserve">European Public Policy </w:t>
      </w:r>
      <w:r w:rsidRPr="00D13FFB">
        <w:rPr>
          <w:rFonts w:ascii="Times New Roman" w:eastAsia="Times New Roman" w:hAnsi="Times New Roman" w:cs="Times New Roman"/>
          <w:sz w:val="24"/>
          <w:szCs w:val="24"/>
        </w:rPr>
        <w:t>7(5): 744-66</w:t>
      </w:r>
      <w:r w:rsidR="00DD50B8">
        <w:rPr>
          <w:rFonts w:ascii="Times New Roman" w:eastAsia="Times New Roman" w:hAnsi="Times New Roman" w:cs="Times New Roman"/>
          <w:sz w:val="24"/>
          <w:szCs w:val="24"/>
        </w:rPr>
        <w:t xml:space="preserve"> </w:t>
      </w:r>
    </w:p>
    <w:p w14:paraId="14591BC7" w14:textId="77777777" w:rsidR="00DD50B8" w:rsidRDefault="00DD50B8" w:rsidP="00DD50B8">
      <w:pPr>
        <w:spacing w:after="120" w:line="276" w:lineRule="auto"/>
        <w:ind w:left="1134" w:right="231" w:hanging="708"/>
        <w:jc w:val="both"/>
        <w:rPr>
          <w:rFonts w:ascii="Times New Roman" w:eastAsia="Times New Roman" w:hAnsi="Times New Roman" w:cs="Times New Roman"/>
          <w:sz w:val="24"/>
          <w:szCs w:val="24"/>
        </w:rPr>
      </w:pPr>
    </w:p>
    <w:p w14:paraId="398B5418" w14:textId="77777777" w:rsidR="00DD50B8" w:rsidRDefault="00DD50B8" w:rsidP="00DD50B8">
      <w:pPr>
        <w:spacing w:after="120" w:line="276" w:lineRule="auto"/>
        <w:ind w:left="1134" w:right="231" w:hanging="708"/>
        <w:jc w:val="both"/>
        <w:rPr>
          <w:rFonts w:ascii="Times New Roman" w:eastAsia="Times New Roman" w:hAnsi="Times New Roman" w:cs="Times New Roman"/>
          <w:sz w:val="24"/>
          <w:szCs w:val="24"/>
        </w:rPr>
      </w:pPr>
    </w:p>
    <w:p w14:paraId="3125FC67" w14:textId="77777777" w:rsidR="00DD50B8" w:rsidRPr="00D13FFB" w:rsidRDefault="00DD50B8" w:rsidP="00DD50B8">
      <w:pPr>
        <w:spacing w:after="120" w:line="276" w:lineRule="auto"/>
        <w:ind w:left="1134" w:right="231" w:hanging="708"/>
        <w:jc w:val="both"/>
        <w:rPr>
          <w:rFonts w:ascii="Times New Roman" w:eastAsia="Times New Roman" w:hAnsi="Times New Roman" w:cs="Times New Roman"/>
          <w:sz w:val="24"/>
          <w:szCs w:val="24"/>
        </w:rPr>
      </w:pPr>
    </w:p>
    <w:p w14:paraId="1950D389" w14:textId="77777777" w:rsidR="00A232EC" w:rsidRPr="00D13FFB" w:rsidRDefault="00A232EC" w:rsidP="003B595D">
      <w:pPr>
        <w:spacing w:after="120" w:line="276" w:lineRule="auto"/>
        <w:jc w:val="both"/>
        <w:rPr>
          <w:rFonts w:ascii="Times New Roman" w:eastAsia="Times New Roman" w:hAnsi="Times New Roman" w:cs="Times New Roman"/>
          <w:sz w:val="24"/>
          <w:szCs w:val="24"/>
        </w:rPr>
      </w:pPr>
    </w:p>
    <w:p w14:paraId="4CCFF99F" w14:textId="77777777" w:rsidR="00A232EC" w:rsidRPr="00D13FFB" w:rsidRDefault="00A232EC" w:rsidP="00DD50B8">
      <w:pPr>
        <w:spacing w:after="120" w:line="276" w:lineRule="auto"/>
        <w:ind w:left="426" w:right="231"/>
        <w:jc w:val="both"/>
        <w:rPr>
          <w:rFonts w:ascii="Times New Roman" w:eastAsia="Times New Roman" w:hAnsi="Times New Roman" w:cs="Times New Roman"/>
          <w:sz w:val="24"/>
          <w:szCs w:val="24"/>
        </w:rPr>
      </w:pPr>
      <w:r w:rsidRPr="00D13FFB">
        <w:rPr>
          <w:rFonts w:ascii="Times New Roman" w:eastAsia="Times New Roman" w:hAnsi="Times New Roman" w:cs="Times New Roman"/>
          <w:b/>
          <w:sz w:val="24"/>
          <w:szCs w:val="24"/>
          <w:u w:val="single"/>
        </w:rPr>
        <w:lastRenderedPageBreak/>
        <w:t xml:space="preserve">Week </w:t>
      </w:r>
      <w:r w:rsidR="00DD50B8">
        <w:rPr>
          <w:rFonts w:ascii="Times New Roman" w:eastAsia="Times New Roman" w:hAnsi="Times New Roman" w:cs="Times New Roman"/>
          <w:b/>
          <w:sz w:val="24"/>
          <w:szCs w:val="24"/>
          <w:u w:val="single"/>
        </w:rPr>
        <w:t>7</w:t>
      </w:r>
      <w:r w:rsidRPr="00D13FFB">
        <w:rPr>
          <w:rFonts w:ascii="Times New Roman" w:eastAsia="Times New Roman" w:hAnsi="Times New Roman" w:cs="Times New Roman"/>
          <w:b/>
          <w:sz w:val="24"/>
          <w:szCs w:val="24"/>
        </w:rPr>
        <w:t xml:space="preserve">: The Common Agricultural Policy (CAP) and the Budget </w:t>
      </w:r>
      <w:r w:rsidRPr="00D13FFB">
        <w:rPr>
          <w:rFonts w:ascii="Times New Roman" w:eastAsia="Times New Roman" w:hAnsi="Times New Roman" w:cs="Times New Roman"/>
          <w:sz w:val="24"/>
          <w:szCs w:val="24"/>
        </w:rPr>
        <w:t xml:space="preserve">(February </w:t>
      </w:r>
      <w:r w:rsidR="00DD50B8">
        <w:rPr>
          <w:rFonts w:ascii="Times New Roman" w:eastAsia="Times New Roman" w:hAnsi="Times New Roman" w:cs="Times New Roman"/>
          <w:sz w:val="24"/>
          <w:szCs w:val="24"/>
        </w:rPr>
        <w:t>25</w:t>
      </w:r>
      <w:r w:rsidRPr="00D13FFB">
        <w:rPr>
          <w:rFonts w:ascii="Times New Roman" w:eastAsia="Times New Roman" w:hAnsi="Times New Roman" w:cs="Times New Roman"/>
          <w:sz w:val="24"/>
          <w:szCs w:val="24"/>
          <w:vertAlign w:val="superscript"/>
        </w:rPr>
        <w:t>th</w:t>
      </w:r>
      <w:r w:rsidRPr="00D13FFB">
        <w:rPr>
          <w:rFonts w:ascii="Times New Roman" w:eastAsia="Times New Roman" w:hAnsi="Times New Roman" w:cs="Times New Roman"/>
          <w:sz w:val="24"/>
          <w:szCs w:val="24"/>
        </w:rPr>
        <w:t>)</w:t>
      </w:r>
    </w:p>
    <w:p w14:paraId="61A83435" w14:textId="77777777" w:rsidR="00A232EC" w:rsidRPr="00D13FFB" w:rsidRDefault="00A232EC" w:rsidP="00DD50B8">
      <w:pPr>
        <w:spacing w:after="120" w:line="276" w:lineRule="auto"/>
        <w:ind w:left="426" w:right="231"/>
        <w:jc w:val="both"/>
        <w:rPr>
          <w:rFonts w:ascii="Times New Roman" w:eastAsia="Times New Roman" w:hAnsi="Times New Roman" w:cs="Times New Roman"/>
          <w:b/>
          <w:sz w:val="24"/>
          <w:szCs w:val="24"/>
        </w:rPr>
      </w:pPr>
      <w:r w:rsidRPr="00D13FFB">
        <w:rPr>
          <w:rFonts w:ascii="Times New Roman" w:eastAsia="Times New Roman" w:hAnsi="Times New Roman" w:cs="Times New Roman"/>
          <w:b/>
          <w:sz w:val="24"/>
          <w:szCs w:val="24"/>
        </w:rPr>
        <w:t>Seminar questions:</w:t>
      </w:r>
    </w:p>
    <w:p w14:paraId="0CE7C13B" w14:textId="77777777" w:rsidR="00A232EC" w:rsidRPr="00D13FFB" w:rsidRDefault="00A232EC" w:rsidP="00323F52">
      <w:pPr>
        <w:numPr>
          <w:ilvl w:val="0"/>
          <w:numId w:val="9"/>
        </w:numPr>
        <w:spacing w:after="120" w:line="276" w:lineRule="auto"/>
        <w:ind w:left="1134" w:right="231" w:hanging="283"/>
        <w:jc w:val="both"/>
        <w:rPr>
          <w:rFonts w:ascii="Times New Roman" w:eastAsia="Symbol" w:hAnsi="Times New Roman" w:cs="Times New Roman"/>
          <w:sz w:val="24"/>
          <w:szCs w:val="24"/>
        </w:rPr>
      </w:pPr>
      <w:r w:rsidRPr="00D13FFB">
        <w:rPr>
          <w:rFonts w:ascii="Times New Roman" w:eastAsia="Times New Roman" w:hAnsi="Times New Roman" w:cs="Times New Roman"/>
          <w:sz w:val="24"/>
          <w:szCs w:val="24"/>
        </w:rPr>
        <w:t>What challenges and opportunities mark the CAP reform attempts?</w:t>
      </w:r>
    </w:p>
    <w:p w14:paraId="31EC9E18" w14:textId="77777777" w:rsidR="00A232EC" w:rsidRPr="00D13FFB" w:rsidRDefault="00A232EC" w:rsidP="00323F52">
      <w:pPr>
        <w:numPr>
          <w:ilvl w:val="0"/>
          <w:numId w:val="9"/>
        </w:numPr>
        <w:spacing w:after="120" w:line="276" w:lineRule="auto"/>
        <w:ind w:left="1134" w:right="231" w:hanging="283"/>
        <w:jc w:val="both"/>
        <w:rPr>
          <w:rFonts w:ascii="Times New Roman" w:eastAsia="Symbol" w:hAnsi="Times New Roman" w:cs="Times New Roman"/>
          <w:sz w:val="24"/>
          <w:szCs w:val="24"/>
        </w:rPr>
      </w:pPr>
      <w:r w:rsidRPr="00D13FFB">
        <w:rPr>
          <w:rFonts w:ascii="Times New Roman" w:eastAsia="Times New Roman" w:hAnsi="Times New Roman" w:cs="Times New Roman"/>
          <w:sz w:val="24"/>
          <w:szCs w:val="24"/>
        </w:rPr>
        <w:t>What common aspects characterize these two policy areas in the EU?</w:t>
      </w:r>
    </w:p>
    <w:p w14:paraId="5D79D842" w14:textId="77777777" w:rsidR="00A232EC" w:rsidRPr="00D13FFB" w:rsidRDefault="00A232EC" w:rsidP="00DD50B8">
      <w:pPr>
        <w:spacing w:after="120" w:line="276" w:lineRule="auto"/>
        <w:ind w:left="426" w:right="231"/>
        <w:jc w:val="both"/>
        <w:rPr>
          <w:rFonts w:ascii="Times New Roman" w:eastAsia="Times New Roman" w:hAnsi="Times New Roman" w:cs="Times New Roman"/>
          <w:b/>
          <w:sz w:val="24"/>
          <w:szCs w:val="24"/>
        </w:rPr>
      </w:pPr>
      <w:r w:rsidRPr="00D13FFB">
        <w:rPr>
          <w:rFonts w:ascii="Times New Roman" w:eastAsia="Times New Roman" w:hAnsi="Times New Roman" w:cs="Times New Roman"/>
          <w:b/>
          <w:sz w:val="24"/>
          <w:szCs w:val="24"/>
        </w:rPr>
        <w:t>Required readings</w:t>
      </w:r>
    </w:p>
    <w:p w14:paraId="266A3824" w14:textId="77777777" w:rsidR="00A232EC" w:rsidRPr="00D13FFB" w:rsidRDefault="00A232EC" w:rsidP="00DD50B8">
      <w:pPr>
        <w:tabs>
          <w:tab w:val="left" w:pos="2280"/>
          <w:tab w:val="left" w:pos="2680"/>
          <w:tab w:val="left" w:pos="3480"/>
          <w:tab w:val="left" w:pos="4100"/>
          <w:tab w:val="left" w:pos="5160"/>
          <w:tab w:val="left" w:pos="6480"/>
          <w:tab w:val="left" w:pos="7340"/>
          <w:tab w:val="left" w:pos="7860"/>
        </w:tabs>
        <w:spacing w:after="120" w:line="276" w:lineRule="auto"/>
        <w:ind w:left="1134" w:right="231" w:hanging="708"/>
        <w:jc w:val="both"/>
        <w:rPr>
          <w:rFonts w:ascii="Times New Roman" w:eastAsia="Times New Roman" w:hAnsi="Times New Roman" w:cs="Times New Roman"/>
          <w:sz w:val="24"/>
          <w:szCs w:val="24"/>
        </w:rPr>
      </w:pPr>
      <w:proofErr w:type="spellStart"/>
      <w:r w:rsidRPr="00D13FFB">
        <w:rPr>
          <w:rFonts w:ascii="Times New Roman" w:eastAsia="Times New Roman" w:hAnsi="Times New Roman" w:cs="Times New Roman"/>
          <w:sz w:val="24"/>
          <w:szCs w:val="24"/>
        </w:rPr>
        <w:t>Roederer-Rynning</w:t>
      </w:r>
      <w:proofErr w:type="spellEnd"/>
      <w:r w:rsidRPr="00D13FFB">
        <w:rPr>
          <w:rFonts w:ascii="Times New Roman" w:eastAsia="Times New Roman" w:hAnsi="Times New Roman" w:cs="Times New Roman"/>
          <w:sz w:val="24"/>
          <w:szCs w:val="24"/>
        </w:rPr>
        <w:tab/>
        <w:t>C.</w:t>
      </w:r>
      <w:r w:rsidRPr="00D13FFB">
        <w:rPr>
          <w:rFonts w:ascii="Times New Roman" w:eastAsia="Times New Roman" w:hAnsi="Times New Roman" w:cs="Times New Roman"/>
          <w:sz w:val="24"/>
          <w:szCs w:val="24"/>
        </w:rPr>
        <w:tab/>
        <w:t>(2014)</w:t>
      </w:r>
      <w:r w:rsidRPr="00D13FFB">
        <w:rPr>
          <w:rFonts w:ascii="Times New Roman" w:eastAsia="Times New Roman" w:hAnsi="Times New Roman" w:cs="Times New Roman"/>
          <w:sz w:val="24"/>
          <w:szCs w:val="24"/>
        </w:rPr>
        <w:tab/>
        <w:t>‘The</w:t>
      </w:r>
      <w:r w:rsidRPr="00D13FFB">
        <w:rPr>
          <w:rFonts w:ascii="Times New Roman" w:eastAsia="Times New Roman" w:hAnsi="Times New Roman" w:cs="Times New Roman"/>
          <w:sz w:val="24"/>
          <w:szCs w:val="24"/>
        </w:rPr>
        <w:tab/>
        <w:t>Common</w:t>
      </w:r>
      <w:r w:rsidRPr="00D13FFB">
        <w:rPr>
          <w:rFonts w:ascii="Times New Roman" w:eastAsia="Times New Roman" w:hAnsi="Times New Roman" w:cs="Times New Roman"/>
          <w:sz w:val="24"/>
          <w:szCs w:val="24"/>
        </w:rPr>
        <w:tab/>
        <w:t>Agricultural</w:t>
      </w:r>
      <w:r w:rsidRPr="00D13FFB">
        <w:rPr>
          <w:rFonts w:ascii="Times New Roman" w:eastAsia="Times New Roman" w:hAnsi="Times New Roman" w:cs="Times New Roman"/>
          <w:sz w:val="24"/>
          <w:szCs w:val="24"/>
        </w:rPr>
        <w:tab/>
        <w:t>Policy:</w:t>
      </w:r>
      <w:r w:rsidRPr="00D13FFB">
        <w:rPr>
          <w:rFonts w:ascii="Times New Roman" w:eastAsia="Times New Roman" w:hAnsi="Times New Roman" w:cs="Times New Roman"/>
          <w:sz w:val="24"/>
          <w:szCs w:val="24"/>
        </w:rPr>
        <w:tab/>
        <w:t>The</w:t>
      </w:r>
      <w:r w:rsidRPr="00D13FFB">
        <w:rPr>
          <w:rFonts w:ascii="Times New Roman" w:eastAsia="Times New Roman" w:hAnsi="Times New Roman" w:cs="Times New Roman"/>
          <w:sz w:val="24"/>
          <w:szCs w:val="24"/>
        </w:rPr>
        <w:tab/>
        <w:t>Fortress</w:t>
      </w:r>
      <w:r w:rsidR="00DD50B8">
        <w:rPr>
          <w:rFonts w:ascii="Times New Roman" w:eastAsia="Times New Roman" w:hAnsi="Times New Roman" w:cs="Times New Roman"/>
          <w:sz w:val="24"/>
          <w:szCs w:val="24"/>
        </w:rPr>
        <w:t xml:space="preserve"> </w:t>
      </w:r>
      <w:r w:rsidRPr="00D13FFB">
        <w:rPr>
          <w:rFonts w:ascii="Times New Roman" w:eastAsia="Times New Roman" w:hAnsi="Times New Roman" w:cs="Times New Roman"/>
          <w:sz w:val="24"/>
          <w:szCs w:val="24"/>
        </w:rPr>
        <w:t xml:space="preserve">Challenged.’ </w:t>
      </w:r>
      <w:r w:rsidRPr="00D13FFB">
        <w:rPr>
          <w:rFonts w:ascii="Times New Roman" w:eastAsia="Times New Roman" w:hAnsi="Times New Roman" w:cs="Times New Roman"/>
          <w:i/>
          <w:sz w:val="24"/>
          <w:szCs w:val="24"/>
        </w:rPr>
        <w:t>Policy-Making in the EU.</w:t>
      </w:r>
      <w:r w:rsidRPr="00D13FFB">
        <w:rPr>
          <w:rFonts w:ascii="Times New Roman" w:eastAsia="Times New Roman" w:hAnsi="Times New Roman" w:cs="Times New Roman"/>
          <w:sz w:val="24"/>
          <w:szCs w:val="24"/>
        </w:rPr>
        <w:t>: 196-218. (Chapter 8)</w:t>
      </w:r>
    </w:p>
    <w:p w14:paraId="53F88096" w14:textId="77777777" w:rsidR="00A232EC" w:rsidRPr="00D13FFB" w:rsidRDefault="00A232EC" w:rsidP="00DD50B8">
      <w:pPr>
        <w:spacing w:after="120" w:line="276" w:lineRule="auto"/>
        <w:ind w:left="1134" w:right="231" w:hanging="708"/>
        <w:jc w:val="both"/>
        <w:rPr>
          <w:rFonts w:ascii="Times New Roman" w:eastAsia="Times New Roman" w:hAnsi="Times New Roman" w:cs="Times New Roman"/>
          <w:sz w:val="24"/>
          <w:szCs w:val="24"/>
        </w:rPr>
      </w:pPr>
      <w:proofErr w:type="spellStart"/>
      <w:r w:rsidRPr="00D13FFB">
        <w:rPr>
          <w:rFonts w:ascii="Times New Roman" w:eastAsia="Times New Roman" w:hAnsi="Times New Roman" w:cs="Times New Roman"/>
          <w:sz w:val="24"/>
          <w:szCs w:val="24"/>
        </w:rPr>
        <w:t>Daugbjerg</w:t>
      </w:r>
      <w:proofErr w:type="spellEnd"/>
      <w:r w:rsidRPr="00D13FFB">
        <w:rPr>
          <w:rFonts w:ascii="Times New Roman" w:eastAsia="Times New Roman" w:hAnsi="Times New Roman" w:cs="Times New Roman"/>
          <w:sz w:val="24"/>
          <w:szCs w:val="24"/>
        </w:rPr>
        <w:t xml:space="preserve"> C</w:t>
      </w:r>
      <w:r w:rsidR="00E4125E">
        <w:rPr>
          <w:rFonts w:ascii="Times New Roman" w:eastAsia="Times New Roman" w:hAnsi="Times New Roman" w:cs="Times New Roman"/>
          <w:sz w:val="24"/>
          <w:szCs w:val="24"/>
        </w:rPr>
        <w:t>.</w:t>
      </w:r>
      <w:r w:rsidRPr="00D13FFB">
        <w:rPr>
          <w:rFonts w:ascii="Times New Roman" w:eastAsia="Times New Roman" w:hAnsi="Times New Roman" w:cs="Times New Roman"/>
          <w:sz w:val="24"/>
          <w:szCs w:val="24"/>
        </w:rPr>
        <w:t xml:space="preserve">, </w:t>
      </w:r>
      <w:proofErr w:type="spellStart"/>
      <w:r w:rsidRPr="00D13FFB">
        <w:rPr>
          <w:rFonts w:ascii="Times New Roman" w:eastAsia="Times New Roman" w:hAnsi="Times New Roman" w:cs="Times New Roman"/>
          <w:sz w:val="24"/>
          <w:szCs w:val="24"/>
        </w:rPr>
        <w:t>Swinbank</w:t>
      </w:r>
      <w:proofErr w:type="spellEnd"/>
      <w:r w:rsidRPr="00D13FFB">
        <w:rPr>
          <w:rFonts w:ascii="Times New Roman" w:eastAsia="Times New Roman" w:hAnsi="Times New Roman" w:cs="Times New Roman"/>
          <w:sz w:val="24"/>
          <w:szCs w:val="24"/>
        </w:rPr>
        <w:t xml:space="preserve"> A. (2007) ‘The Politics of CAP Reform: Trade Negotiations, Institutional Settings and Blame Avoidance.’ </w:t>
      </w:r>
      <w:r w:rsidRPr="00D13FFB">
        <w:rPr>
          <w:rFonts w:ascii="Times New Roman" w:eastAsia="Times New Roman" w:hAnsi="Times New Roman" w:cs="Times New Roman"/>
          <w:i/>
          <w:sz w:val="24"/>
          <w:szCs w:val="24"/>
        </w:rPr>
        <w:t>Journal of Common Market Studies</w:t>
      </w:r>
      <w:r w:rsidRPr="00D13FFB">
        <w:rPr>
          <w:rFonts w:ascii="Times New Roman" w:eastAsia="Times New Roman" w:hAnsi="Times New Roman" w:cs="Times New Roman"/>
          <w:sz w:val="24"/>
          <w:szCs w:val="24"/>
        </w:rPr>
        <w:t xml:space="preserve"> 45(1): 565-587</w:t>
      </w:r>
    </w:p>
    <w:p w14:paraId="7F69ED94" w14:textId="77777777" w:rsidR="00A232EC" w:rsidRPr="00D13FFB" w:rsidRDefault="00A232EC" w:rsidP="00DD50B8">
      <w:pPr>
        <w:spacing w:after="120" w:line="276" w:lineRule="auto"/>
        <w:ind w:left="1134" w:right="231" w:hanging="708"/>
        <w:jc w:val="both"/>
        <w:rPr>
          <w:rFonts w:ascii="Times New Roman" w:eastAsia="Times New Roman" w:hAnsi="Times New Roman" w:cs="Times New Roman"/>
          <w:sz w:val="24"/>
          <w:szCs w:val="24"/>
        </w:rPr>
      </w:pPr>
      <w:r w:rsidRPr="00D13FFB">
        <w:rPr>
          <w:rFonts w:ascii="Times New Roman" w:eastAsia="Times New Roman" w:hAnsi="Times New Roman" w:cs="Times New Roman"/>
          <w:sz w:val="24"/>
          <w:szCs w:val="24"/>
        </w:rPr>
        <w:t>Aksoy D. (2010) ‘Who gets what, when and how revisited: Voting and proposal</w:t>
      </w:r>
      <w:r w:rsidR="00DD50B8">
        <w:rPr>
          <w:rFonts w:ascii="Times New Roman" w:eastAsia="Times New Roman" w:hAnsi="Times New Roman" w:cs="Times New Roman"/>
          <w:sz w:val="24"/>
          <w:szCs w:val="24"/>
        </w:rPr>
        <w:t xml:space="preserve"> </w:t>
      </w:r>
      <w:r w:rsidRPr="00D13FFB">
        <w:rPr>
          <w:rFonts w:ascii="Times New Roman" w:eastAsia="Times New Roman" w:hAnsi="Times New Roman" w:cs="Times New Roman"/>
          <w:sz w:val="24"/>
          <w:szCs w:val="24"/>
        </w:rPr>
        <w:t xml:space="preserve">powers in the allocation of the EU budget.’ </w:t>
      </w:r>
      <w:r w:rsidRPr="00D13FFB">
        <w:rPr>
          <w:rFonts w:ascii="Times New Roman" w:eastAsia="Times New Roman" w:hAnsi="Times New Roman" w:cs="Times New Roman"/>
          <w:i/>
          <w:sz w:val="24"/>
          <w:szCs w:val="24"/>
        </w:rPr>
        <w:t>European Union Politics</w:t>
      </w:r>
      <w:r w:rsidRPr="00D13FFB">
        <w:rPr>
          <w:rFonts w:ascii="Times New Roman" w:eastAsia="Times New Roman" w:hAnsi="Times New Roman" w:cs="Times New Roman"/>
          <w:sz w:val="24"/>
          <w:szCs w:val="24"/>
        </w:rPr>
        <w:t xml:space="preserve"> 11(2): 171-194.</w:t>
      </w:r>
    </w:p>
    <w:p w14:paraId="1DCC46F8" w14:textId="77777777" w:rsidR="00A232EC" w:rsidRPr="00D13FFB" w:rsidRDefault="00A232EC" w:rsidP="00DD50B8">
      <w:pPr>
        <w:spacing w:after="120" w:line="276" w:lineRule="auto"/>
        <w:ind w:left="1134" w:right="231" w:hanging="708"/>
        <w:jc w:val="both"/>
        <w:rPr>
          <w:rFonts w:ascii="Times New Roman" w:eastAsia="Times New Roman" w:hAnsi="Times New Roman" w:cs="Times New Roman"/>
          <w:sz w:val="24"/>
          <w:szCs w:val="24"/>
        </w:rPr>
      </w:pPr>
      <w:proofErr w:type="spellStart"/>
      <w:r w:rsidRPr="00D13FFB">
        <w:rPr>
          <w:rFonts w:ascii="Times New Roman" w:eastAsia="Times New Roman" w:hAnsi="Times New Roman" w:cs="Times New Roman"/>
          <w:sz w:val="24"/>
          <w:szCs w:val="24"/>
        </w:rPr>
        <w:t>Schild</w:t>
      </w:r>
      <w:proofErr w:type="spellEnd"/>
      <w:r w:rsidRPr="00D13FFB">
        <w:rPr>
          <w:rFonts w:ascii="Times New Roman" w:eastAsia="Times New Roman" w:hAnsi="Times New Roman" w:cs="Times New Roman"/>
          <w:sz w:val="24"/>
          <w:szCs w:val="24"/>
        </w:rPr>
        <w:t xml:space="preserve"> J. (2008) ‘How to shift the EU’s spending priorities? The multi-annual financial framework 2007-2013 in perspective.’ </w:t>
      </w:r>
      <w:r w:rsidRPr="00D13FFB">
        <w:rPr>
          <w:rFonts w:ascii="Times New Roman" w:eastAsia="Times New Roman" w:hAnsi="Times New Roman" w:cs="Times New Roman"/>
          <w:i/>
          <w:sz w:val="24"/>
          <w:szCs w:val="24"/>
        </w:rPr>
        <w:t>Journal of European Public Policy</w:t>
      </w:r>
      <w:r w:rsidRPr="00D13FFB">
        <w:rPr>
          <w:rFonts w:ascii="Times New Roman" w:eastAsia="Times New Roman" w:hAnsi="Times New Roman" w:cs="Times New Roman"/>
          <w:sz w:val="24"/>
          <w:szCs w:val="24"/>
        </w:rPr>
        <w:t xml:space="preserve"> 15(4): 531-549.</w:t>
      </w:r>
    </w:p>
    <w:p w14:paraId="40CB69D7" w14:textId="77777777" w:rsidR="00A232EC" w:rsidRPr="00D13FFB" w:rsidRDefault="00A232EC" w:rsidP="00DD50B8">
      <w:pPr>
        <w:spacing w:after="120" w:line="276" w:lineRule="auto"/>
        <w:ind w:left="426" w:right="231"/>
        <w:jc w:val="both"/>
        <w:rPr>
          <w:rFonts w:ascii="Times New Roman" w:eastAsia="Times New Roman" w:hAnsi="Times New Roman" w:cs="Times New Roman"/>
          <w:b/>
          <w:sz w:val="24"/>
          <w:szCs w:val="24"/>
        </w:rPr>
      </w:pPr>
      <w:r w:rsidRPr="00D13FFB">
        <w:rPr>
          <w:rFonts w:ascii="Times New Roman" w:eastAsia="Times New Roman" w:hAnsi="Times New Roman" w:cs="Times New Roman"/>
          <w:b/>
          <w:sz w:val="24"/>
          <w:szCs w:val="24"/>
        </w:rPr>
        <w:t>Further readings</w:t>
      </w:r>
    </w:p>
    <w:p w14:paraId="56A83D76" w14:textId="77777777" w:rsidR="00A232EC" w:rsidRPr="00D13FFB" w:rsidRDefault="00A232EC" w:rsidP="00DD50B8">
      <w:pPr>
        <w:spacing w:after="120" w:line="276" w:lineRule="auto"/>
        <w:ind w:left="1134" w:right="231" w:hanging="708"/>
        <w:jc w:val="both"/>
        <w:rPr>
          <w:rFonts w:ascii="Times New Roman" w:eastAsia="Times New Roman" w:hAnsi="Times New Roman" w:cs="Times New Roman"/>
          <w:sz w:val="24"/>
          <w:szCs w:val="24"/>
        </w:rPr>
      </w:pPr>
      <w:r w:rsidRPr="00D13FFB">
        <w:rPr>
          <w:rFonts w:ascii="Times New Roman" w:eastAsia="Times New Roman" w:hAnsi="Times New Roman" w:cs="Times New Roman"/>
          <w:sz w:val="24"/>
          <w:szCs w:val="24"/>
        </w:rPr>
        <w:t>König T</w:t>
      </w:r>
      <w:r w:rsidR="00DD50B8">
        <w:rPr>
          <w:rFonts w:ascii="Times New Roman" w:eastAsia="Times New Roman" w:hAnsi="Times New Roman" w:cs="Times New Roman"/>
          <w:sz w:val="24"/>
          <w:szCs w:val="24"/>
        </w:rPr>
        <w:t>.</w:t>
      </w:r>
      <w:r w:rsidRPr="00D13FFB">
        <w:rPr>
          <w:rFonts w:ascii="Times New Roman" w:eastAsia="Times New Roman" w:hAnsi="Times New Roman" w:cs="Times New Roman"/>
          <w:sz w:val="24"/>
          <w:szCs w:val="24"/>
        </w:rPr>
        <w:t xml:space="preserve">, </w:t>
      </w:r>
      <w:proofErr w:type="spellStart"/>
      <w:r w:rsidRPr="00D13FFB">
        <w:rPr>
          <w:rFonts w:ascii="Times New Roman" w:eastAsia="Times New Roman" w:hAnsi="Times New Roman" w:cs="Times New Roman"/>
          <w:sz w:val="24"/>
          <w:szCs w:val="24"/>
        </w:rPr>
        <w:t>Brauninger</w:t>
      </w:r>
      <w:proofErr w:type="spellEnd"/>
      <w:r w:rsidRPr="00D13FFB">
        <w:rPr>
          <w:rFonts w:ascii="Times New Roman" w:eastAsia="Times New Roman" w:hAnsi="Times New Roman" w:cs="Times New Roman"/>
          <w:sz w:val="24"/>
          <w:szCs w:val="24"/>
        </w:rPr>
        <w:t xml:space="preserve"> T. (2004) ‘Accession and Reform of the European Union.’ </w:t>
      </w:r>
      <w:r w:rsidRPr="00D13FFB">
        <w:rPr>
          <w:rFonts w:ascii="Times New Roman" w:eastAsia="Times New Roman" w:hAnsi="Times New Roman" w:cs="Times New Roman"/>
          <w:i/>
          <w:sz w:val="24"/>
          <w:szCs w:val="24"/>
        </w:rPr>
        <w:t xml:space="preserve">European Union Politics </w:t>
      </w:r>
      <w:r w:rsidRPr="00D13FFB">
        <w:rPr>
          <w:rFonts w:ascii="Times New Roman" w:eastAsia="Times New Roman" w:hAnsi="Times New Roman" w:cs="Times New Roman"/>
          <w:sz w:val="24"/>
          <w:szCs w:val="24"/>
        </w:rPr>
        <w:t>5(4): 419-439.</w:t>
      </w:r>
    </w:p>
    <w:p w14:paraId="0F4AC856" w14:textId="77777777" w:rsidR="00A232EC" w:rsidRPr="00D13FFB" w:rsidRDefault="00A232EC" w:rsidP="00DD50B8">
      <w:pPr>
        <w:spacing w:after="120" w:line="276" w:lineRule="auto"/>
        <w:ind w:left="1134" w:right="231" w:hanging="708"/>
        <w:jc w:val="both"/>
        <w:rPr>
          <w:rFonts w:ascii="Times New Roman" w:eastAsia="Times New Roman" w:hAnsi="Times New Roman" w:cs="Times New Roman"/>
          <w:sz w:val="24"/>
          <w:szCs w:val="24"/>
        </w:rPr>
      </w:pPr>
      <w:proofErr w:type="spellStart"/>
      <w:r w:rsidRPr="00D13FFB">
        <w:rPr>
          <w:rFonts w:ascii="Times New Roman" w:eastAsia="Times New Roman" w:hAnsi="Times New Roman" w:cs="Times New Roman"/>
          <w:sz w:val="24"/>
          <w:szCs w:val="24"/>
        </w:rPr>
        <w:t>Daugbjerg</w:t>
      </w:r>
      <w:proofErr w:type="spellEnd"/>
      <w:r w:rsidRPr="00D13FFB">
        <w:rPr>
          <w:rFonts w:ascii="Times New Roman" w:eastAsia="Times New Roman" w:hAnsi="Times New Roman" w:cs="Times New Roman"/>
          <w:sz w:val="24"/>
          <w:szCs w:val="24"/>
        </w:rPr>
        <w:t xml:space="preserve"> C. (2009) ‘Sequencing in Public Policy: The Evolution of the CAP over a</w:t>
      </w:r>
      <w:r w:rsidR="00DD50B8">
        <w:rPr>
          <w:rFonts w:ascii="Times New Roman" w:eastAsia="Times New Roman" w:hAnsi="Times New Roman" w:cs="Times New Roman"/>
          <w:sz w:val="24"/>
          <w:szCs w:val="24"/>
        </w:rPr>
        <w:t xml:space="preserve"> </w:t>
      </w:r>
      <w:r w:rsidRPr="00D13FFB">
        <w:rPr>
          <w:rFonts w:ascii="Times New Roman" w:eastAsia="Times New Roman" w:hAnsi="Times New Roman" w:cs="Times New Roman"/>
          <w:sz w:val="24"/>
          <w:szCs w:val="24"/>
        </w:rPr>
        <w:t xml:space="preserve">Decade.’ </w:t>
      </w:r>
      <w:r w:rsidRPr="00D13FFB">
        <w:rPr>
          <w:rFonts w:ascii="Times New Roman" w:eastAsia="Times New Roman" w:hAnsi="Times New Roman" w:cs="Times New Roman"/>
          <w:i/>
          <w:sz w:val="24"/>
          <w:szCs w:val="24"/>
        </w:rPr>
        <w:t>Journal of European Public Policy</w:t>
      </w:r>
      <w:r w:rsidRPr="00D13FFB">
        <w:rPr>
          <w:rFonts w:ascii="Times New Roman" w:eastAsia="Times New Roman" w:hAnsi="Times New Roman" w:cs="Times New Roman"/>
          <w:sz w:val="24"/>
          <w:szCs w:val="24"/>
        </w:rPr>
        <w:t xml:space="preserve"> 16(3): 395-411.</w:t>
      </w:r>
    </w:p>
    <w:p w14:paraId="42F4575F" w14:textId="77777777" w:rsidR="00A232EC" w:rsidRPr="00D13FFB" w:rsidRDefault="00A232EC" w:rsidP="00DD50B8">
      <w:pPr>
        <w:spacing w:after="120" w:line="276" w:lineRule="auto"/>
        <w:ind w:left="1134" w:right="231" w:hanging="708"/>
        <w:jc w:val="both"/>
        <w:rPr>
          <w:rFonts w:ascii="Times New Roman" w:eastAsia="Times New Roman" w:hAnsi="Times New Roman" w:cs="Times New Roman"/>
          <w:sz w:val="24"/>
          <w:szCs w:val="24"/>
        </w:rPr>
      </w:pPr>
      <w:proofErr w:type="spellStart"/>
      <w:r w:rsidRPr="00D13FFB">
        <w:rPr>
          <w:rFonts w:ascii="Times New Roman" w:eastAsia="Times New Roman" w:hAnsi="Times New Roman" w:cs="Times New Roman"/>
          <w:sz w:val="24"/>
          <w:szCs w:val="24"/>
        </w:rPr>
        <w:t>Daugbjerg</w:t>
      </w:r>
      <w:proofErr w:type="spellEnd"/>
      <w:r w:rsidRPr="00D13FFB">
        <w:rPr>
          <w:rFonts w:ascii="Times New Roman" w:eastAsia="Times New Roman" w:hAnsi="Times New Roman" w:cs="Times New Roman"/>
          <w:sz w:val="24"/>
          <w:szCs w:val="24"/>
        </w:rPr>
        <w:t xml:space="preserve"> C. (1999) ‘Reforming the CAP: Policy Networks and Broader Institutional</w:t>
      </w:r>
      <w:r w:rsidR="00DD50B8">
        <w:rPr>
          <w:rFonts w:ascii="Times New Roman" w:eastAsia="Times New Roman" w:hAnsi="Times New Roman" w:cs="Times New Roman"/>
          <w:sz w:val="24"/>
          <w:szCs w:val="24"/>
        </w:rPr>
        <w:t xml:space="preserve"> </w:t>
      </w:r>
      <w:r w:rsidRPr="00D13FFB">
        <w:rPr>
          <w:rFonts w:ascii="Times New Roman" w:eastAsia="Times New Roman" w:hAnsi="Times New Roman" w:cs="Times New Roman"/>
          <w:sz w:val="24"/>
          <w:szCs w:val="24"/>
        </w:rPr>
        <w:t xml:space="preserve">Structures.’ </w:t>
      </w:r>
      <w:r w:rsidRPr="00D13FFB">
        <w:rPr>
          <w:rFonts w:ascii="Times New Roman" w:eastAsia="Times New Roman" w:hAnsi="Times New Roman" w:cs="Times New Roman"/>
          <w:i/>
          <w:sz w:val="24"/>
          <w:szCs w:val="24"/>
        </w:rPr>
        <w:t>Journal of Common Market Studies</w:t>
      </w:r>
      <w:r w:rsidRPr="00D13FFB">
        <w:rPr>
          <w:rFonts w:ascii="Times New Roman" w:eastAsia="Times New Roman" w:hAnsi="Times New Roman" w:cs="Times New Roman"/>
          <w:sz w:val="24"/>
          <w:szCs w:val="24"/>
        </w:rPr>
        <w:t xml:space="preserve"> 37(3): 407-428.</w:t>
      </w:r>
    </w:p>
    <w:p w14:paraId="32C89FF8" w14:textId="77777777" w:rsidR="00DD50B8" w:rsidRDefault="00A232EC" w:rsidP="00DD50B8">
      <w:pPr>
        <w:spacing w:after="120" w:line="276" w:lineRule="auto"/>
        <w:ind w:left="1134" w:right="231" w:hanging="708"/>
        <w:jc w:val="both"/>
        <w:rPr>
          <w:rFonts w:ascii="Times New Roman" w:eastAsia="Times New Roman" w:hAnsi="Times New Roman" w:cs="Times New Roman"/>
          <w:sz w:val="24"/>
          <w:szCs w:val="24"/>
        </w:rPr>
      </w:pPr>
      <w:r w:rsidRPr="00D13FFB">
        <w:rPr>
          <w:rFonts w:ascii="Times New Roman" w:eastAsia="Times New Roman" w:hAnsi="Times New Roman" w:cs="Times New Roman"/>
          <w:sz w:val="24"/>
          <w:szCs w:val="24"/>
        </w:rPr>
        <w:t>Van der Vleuten A</w:t>
      </w:r>
      <w:r w:rsidR="00E4125E">
        <w:rPr>
          <w:rFonts w:ascii="Times New Roman" w:eastAsia="Times New Roman" w:hAnsi="Times New Roman" w:cs="Times New Roman"/>
          <w:sz w:val="24"/>
          <w:szCs w:val="24"/>
        </w:rPr>
        <w:t>.</w:t>
      </w:r>
      <w:r w:rsidRPr="00D13FFB">
        <w:rPr>
          <w:rFonts w:ascii="Times New Roman" w:eastAsia="Times New Roman" w:hAnsi="Times New Roman" w:cs="Times New Roman"/>
          <w:sz w:val="24"/>
          <w:szCs w:val="24"/>
        </w:rPr>
        <w:t xml:space="preserve">, </w:t>
      </w:r>
      <w:proofErr w:type="spellStart"/>
      <w:r w:rsidRPr="00D13FFB">
        <w:rPr>
          <w:rFonts w:ascii="Times New Roman" w:eastAsia="Times New Roman" w:hAnsi="Times New Roman" w:cs="Times New Roman"/>
          <w:sz w:val="24"/>
          <w:szCs w:val="24"/>
        </w:rPr>
        <w:t>Alons</w:t>
      </w:r>
      <w:proofErr w:type="spellEnd"/>
      <w:r w:rsidRPr="00D13FFB">
        <w:rPr>
          <w:rFonts w:ascii="Times New Roman" w:eastAsia="Times New Roman" w:hAnsi="Times New Roman" w:cs="Times New Roman"/>
          <w:sz w:val="24"/>
          <w:szCs w:val="24"/>
        </w:rPr>
        <w:t xml:space="preserve"> G. (2012) ‘La Grande Nation and Agriculture: The Power</w:t>
      </w:r>
      <w:r w:rsidR="00DD50B8">
        <w:rPr>
          <w:rFonts w:ascii="Times New Roman" w:eastAsia="Times New Roman" w:hAnsi="Times New Roman" w:cs="Times New Roman"/>
          <w:sz w:val="24"/>
          <w:szCs w:val="24"/>
        </w:rPr>
        <w:t xml:space="preserve"> </w:t>
      </w:r>
      <w:r w:rsidRPr="00D13FFB">
        <w:rPr>
          <w:rFonts w:ascii="Times New Roman" w:eastAsia="Times New Roman" w:hAnsi="Times New Roman" w:cs="Times New Roman"/>
          <w:sz w:val="24"/>
          <w:szCs w:val="24"/>
        </w:rPr>
        <w:t xml:space="preserve">of French Farmers Demystified.’ </w:t>
      </w:r>
      <w:r w:rsidRPr="00D13FFB">
        <w:rPr>
          <w:rFonts w:ascii="Times New Roman" w:eastAsia="Times New Roman" w:hAnsi="Times New Roman" w:cs="Times New Roman"/>
          <w:i/>
          <w:sz w:val="24"/>
          <w:szCs w:val="24"/>
        </w:rPr>
        <w:t>West European Politics</w:t>
      </w:r>
      <w:r w:rsidRPr="00D13FFB">
        <w:rPr>
          <w:rFonts w:ascii="Times New Roman" w:eastAsia="Times New Roman" w:hAnsi="Times New Roman" w:cs="Times New Roman"/>
          <w:sz w:val="24"/>
          <w:szCs w:val="24"/>
        </w:rPr>
        <w:t xml:space="preserve"> 35(2): 266-285.</w:t>
      </w:r>
      <w:bookmarkStart w:id="8" w:name="page13"/>
      <w:bookmarkEnd w:id="8"/>
    </w:p>
    <w:p w14:paraId="55ADB95F" w14:textId="77777777" w:rsidR="00A232EC" w:rsidRPr="00D13FFB" w:rsidRDefault="00A232EC" w:rsidP="00DD50B8">
      <w:pPr>
        <w:spacing w:after="120" w:line="276" w:lineRule="auto"/>
        <w:ind w:left="1134" w:right="231" w:hanging="708"/>
        <w:jc w:val="both"/>
        <w:rPr>
          <w:rFonts w:ascii="Times New Roman" w:eastAsia="Times New Roman" w:hAnsi="Times New Roman" w:cs="Times New Roman"/>
          <w:sz w:val="24"/>
          <w:szCs w:val="24"/>
        </w:rPr>
      </w:pPr>
      <w:r w:rsidRPr="00D13FFB">
        <w:rPr>
          <w:rFonts w:ascii="Times New Roman" w:eastAsia="Times New Roman" w:hAnsi="Times New Roman" w:cs="Times New Roman"/>
          <w:sz w:val="24"/>
          <w:szCs w:val="24"/>
        </w:rPr>
        <w:t>Matthews A. (2008) ‘The European Union’s Common Agricultural Policy and Developing Countries:</w:t>
      </w:r>
      <w:r w:rsidR="00DD50B8">
        <w:rPr>
          <w:rFonts w:ascii="Times New Roman" w:eastAsia="Times New Roman" w:hAnsi="Times New Roman" w:cs="Times New Roman"/>
          <w:sz w:val="24"/>
          <w:szCs w:val="24"/>
        </w:rPr>
        <w:t xml:space="preserve"> </w:t>
      </w:r>
      <w:proofErr w:type="gramStart"/>
      <w:r w:rsidRPr="00D13FFB">
        <w:rPr>
          <w:rFonts w:ascii="Times New Roman" w:eastAsia="Times New Roman" w:hAnsi="Times New Roman" w:cs="Times New Roman"/>
          <w:sz w:val="24"/>
          <w:szCs w:val="24"/>
        </w:rPr>
        <w:t>the</w:t>
      </w:r>
      <w:proofErr w:type="gramEnd"/>
      <w:r w:rsidR="00DD50B8">
        <w:rPr>
          <w:rFonts w:ascii="Times New Roman" w:eastAsia="Times New Roman" w:hAnsi="Times New Roman" w:cs="Times New Roman"/>
          <w:sz w:val="24"/>
          <w:szCs w:val="24"/>
        </w:rPr>
        <w:t xml:space="preserve"> </w:t>
      </w:r>
      <w:r w:rsidRPr="00D13FFB">
        <w:rPr>
          <w:rFonts w:ascii="Times New Roman" w:eastAsia="Times New Roman" w:hAnsi="Times New Roman" w:cs="Times New Roman"/>
          <w:sz w:val="24"/>
          <w:szCs w:val="24"/>
        </w:rPr>
        <w:t xml:space="preserve">Struggle for Coherence.’ </w:t>
      </w:r>
      <w:r w:rsidRPr="00D13FFB">
        <w:rPr>
          <w:rFonts w:ascii="Times New Roman" w:eastAsia="Times New Roman" w:hAnsi="Times New Roman" w:cs="Times New Roman"/>
          <w:i/>
          <w:sz w:val="24"/>
          <w:szCs w:val="24"/>
        </w:rPr>
        <w:t>Journal of European</w:t>
      </w:r>
      <w:r w:rsidRPr="00D13FFB">
        <w:rPr>
          <w:rFonts w:ascii="Times New Roman" w:eastAsia="Times New Roman" w:hAnsi="Times New Roman" w:cs="Times New Roman"/>
          <w:sz w:val="24"/>
          <w:szCs w:val="24"/>
        </w:rPr>
        <w:t xml:space="preserve"> </w:t>
      </w:r>
      <w:r w:rsidRPr="00D13FFB">
        <w:rPr>
          <w:rFonts w:ascii="Times New Roman" w:eastAsia="Times New Roman" w:hAnsi="Times New Roman" w:cs="Times New Roman"/>
          <w:i/>
          <w:sz w:val="24"/>
          <w:szCs w:val="24"/>
        </w:rPr>
        <w:t xml:space="preserve">Integration </w:t>
      </w:r>
      <w:r w:rsidRPr="00D13FFB">
        <w:rPr>
          <w:rFonts w:ascii="Times New Roman" w:eastAsia="Times New Roman" w:hAnsi="Times New Roman" w:cs="Times New Roman"/>
          <w:sz w:val="24"/>
          <w:szCs w:val="24"/>
        </w:rPr>
        <w:t>30(3): 381-399.</w:t>
      </w:r>
    </w:p>
    <w:p w14:paraId="04AD47E8" w14:textId="77777777" w:rsidR="00A232EC" w:rsidRPr="00DD50B8" w:rsidRDefault="00A232EC" w:rsidP="00DD50B8">
      <w:pPr>
        <w:spacing w:after="120" w:line="276" w:lineRule="auto"/>
        <w:ind w:left="1134" w:hanging="708"/>
        <w:jc w:val="both"/>
        <w:rPr>
          <w:rFonts w:ascii="Times New Roman" w:eastAsia="Times New Roman" w:hAnsi="Times New Roman" w:cs="Times New Roman"/>
          <w:i/>
          <w:sz w:val="24"/>
          <w:szCs w:val="24"/>
        </w:rPr>
      </w:pPr>
      <w:r w:rsidRPr="00D13FFB">
        <w:rPr>
          <w:rFonts w:ascii="Times New Roman" w:eastAsia="Times New Roman" w:hAnsi="Times New Roman" w:cs="Times New Roman"/>
          <w:sz w:val="24"/>
          <w:szCs w:val="24"/>
        </w:rPr>
        <w:t xml:space="preserve">Burrell A. (2009) ‘The CAP: Looking Back, Looking Ahead.’ </w:t>
      </w:r>
      <w:r w:rsidRPr="00D13FFB">
        <w:rPr>
          <w:rFonts w:ascii="Times New Roman" w:eastAsia="Times New Roman" w:hAnsi="Times New Roman" w:cs="Times New Roman"/>
          <w:i/>
          <w:sz w:val="24"/>
          <w:szCs w:val="24"/>
        </w:rPr>
        <w:t>Journal of European</w:t>
      </w:r>
      <w:r w:rsidR="00DD50B8">
        <w:rPr>
          <w:rFonts w:ascii="Times New Roman" w:eastAsia="Times New Roman" w:hAnsi="Times New Roman" w:cs="Times New Roman"/>
          <w:i/>
          <w:sz w:val="24"/>
          <w:szCs w:val="24"/>
        </w:rPr>
        <w:t xml:space="preserve"> </w:t>
      </w:r>
      <w:r w:rsidRPr="00D13FFB">
        <w:rPr>
          <w:rFonts w:ascii="Times New Roman" w:eastAsia="Times New Roman" w:hAnsi="Times New Roman" w:cs="Times New Roman"/>
          <w:i/>
          <w:sz w:val="24"/>
          <w:szCs w:val="24"/>
        </w:rPr>
        <w:t xml:space="preserve">Integration </w:t>
      </w:r>
      <w:r w:rsidRPr="00D13FFB">
        <w:rPr>
          <w:rFonts w:ascii="Times New Roman" w:eastAsia="Times New Roman" w:hAnsi="Times New Roman" w:cs="Times New Roman"/>
          <w:sz w:val="24"/>
          <w:szCs w:val="24"/>
        </w:rPr>
        <w:t>31(3): 271-289.</w:t>
      </w:r>
    </w:p>
    <w:p w14:paraId="06AC5352" w14:textId="77777777" w:rsidR="00A232EC" w:rsidRPr="00D13FFB" w:rsidRDefault="00A232EC" w:rsidP="00DD50B8">
      <w:pPr>
        <w:spacing w:after="120" w:line="276" w:lineRule="auto"/>
        <w:ind w:left="1134" w:right="360" w:hanging="708"/>
        <w:jc w:val="both"/>
        <w:rPr>
          <w:rFonts w:ascii="Times New Roman" w:eastAsia="Times New Roman" w:hAnsi="Times New Roman" w:cs="Times New Roman"/>
          <w:sz w:val="24"/>
          <w:szCs w:val="24"/>
        </w:rPr>
      </w:pPr>
      <w:r w:rsidRPr="00D13FFB">
        <w:rPr>
          <w:rFonts w:ascii="Times New Roman" w:eastAsia="Times New Roman" w:hAnsi="Times New Roman" w:cs="Times New Roman"/>
          <w:sz w:val="24"/>
          <w:szCs w:val="24"/>
        </w:rPr>
        <w:t xml:space="preserve">Kay A. (2003) ‘Path dependency and the CAP.’ </w:t>
      </w:r>
      <w:r w:rsidRPr="00D13FFB">
        <w:rPr>
          <w:rFonts w:ascii="Times New Roman" w:eastAsia="Times New Roman" w:hAnsi="Times New Roman" w:cs="Times New Roman"/>
          <w:i/>
          <w:sz w:val="24"/>
          <w:szCs w:val="24"/>
        </w:rPr>
        <w:t>Journal of European Public Policy</w:t>
      </w:r>
      <w:r w:rsidRPr="00D13FFB">
        <w:rPr>
          <w:rFonts w:ascii="Times New Roman" w:eastAsia="Times New Roman" w:hAnsi="Times New Roman" w:cs="Times New Roman"/>
          <w:sz w:val="24"/>
          <w:szCs w:val="24"/>
        </w:rPr>
        <w:t xml:space="preserve"> 10(3): 405-420.</w:t>
      </w:r>
    </w:p>
    <w:p w14:paraId="1C052192" w14:textId="77777777" w:rsidR="00A232EC" w:rsidRPr="00D13FFB" w:rsidRDefault="00A232EC" w:rsidP="00DD50B8">
      <w:pPr>
        <w:spacing w:after="120" w:line="276" w:lineRule="auto"/>
        <w:ind w:left="1134" w:hanging="708"/>
        <w:jc w:val="both"/>
        <w:rPr>
          <w:rFonts w:ascii="Times New Roman" w:eastAsia="Times New Roman" w:hAnsi="Times New Roman" w:cs="Times New Roman"/>
          <w:sz w:val="24"/>
          <w:szCs w:val="24"/>
        </w:rPr>
      </w:pPr>
      <w:r w:rsidRPr="00D13FFB">
        <w:rPr>
          <w:rFonts w:ascii="Times New Roman" w:eastAsia="Times New Roman" w:hAnsi="Times New Roman" w:cs="Times New Roman"/>
          <w:sz w:val="24"/>
          <w:szCs w:val="24"/>
        </w:rPr>
        <w:t xml:space="preserve">Paterson L.A. (1997) ‘Agricultural Policy Reform in the European Community: </w:t>
      </w:r>
      <w:proofErr w:type="gramStart"/>
      <w:r w:rsidRPr="00D13FFB">
        <w:rPr>
          <w:rFonts w:ascii="Times New Roman" w:eastAsia="Times New Roman" w:hAnsi="Times New Roman" w:cs="Times New Roman"/>
          <w:sz w:val="24"/>
          <w:szCs w:val="24"/>
        </w:rPr>
        <w:t>a</w:t>
      </w:r>
      <w:proofErr w:type="gramEnd"/>
      <w:r w:rsidR="00DD50B8">
        <w:rPr>
          <w:rFonts w:ascii="Times New Roman" w:eastAsia="Times New Roman" w:hAnsi="Times New Roman" w:cs="Times New Roman"/>
          <w:sz w:val="24"/>
          <w:szCs w:val="24"/>
        </w:rPr>
        <w:t xml:space="preserve"> </w:t>
      </w:r>
      <w:r w:rsidRPr="00D13FFB">
        <w:rPr>
          <w:rFonts w:ascii="Times New Roman" w:eastAsia="Times New Roman" w:hAnsi="Times New Roman" w:cs="Times New Roman"/>
          <w:sz w:val="24"/>
          <w:szCs w:val="24"/>
        </w:rPr>
        <w:t xml:space="preserve">Three-Level Game Analysis.’ </w:t>
      </w:r>
      <w:r w:rsidRPr="00D13FFB">
        <w:rPr>
          <w:rFonts w:ascii="Times New Roman" w:eastAsia="Times New Roman" w:hAnsi="Times New Roman" w:cs="Times New Roman"/>
          <w:i/>
          <w:sz w:val="24"/>
          <w:szCs w:val="24"/>
        </w:rPr>
        <w:t>International Organization</w:t>
      </w:r>
      <w:r w:rsidRPr="00D13FFB">
        <w:rPr>
          <w:rFonts w:ascii="Times New Roman" w:eastAsia="Times New Roman" w:hAnsi="Times New Roman" w:cs="Times New Roman"/>
          <w:sz w:val="24"/>
          <w:szCs w:val="24"/>
        </w:rPr>
        <w:t xml:space="preserve"> 51(1): 135-65.</w:t>
      </w:r>
    </w:p>
    <w:p w14:paraId="0BE59B09" w14:textId="292973BF" w:rsidR="00DD50B8" w:rsidRDefault="00DD50B8" w:rsidP="003B595D">
      <w:pPr>
        <w:spacing w:after="120" w:line="276" w:lineRule="auto"/>
        <w:ind w:left="360"/>
        <w:jc w:val="both"/>
        <w:rPr>
          <w:rFonts w:ascii="Times New Roman" w:eastAsia="Times New Roman" w:hAnsi="Times New Roman" w:cs="Times New Roman"/>
          <w:b/>
          <w:sz w:val="24"/>
          <w:szCs w:val="24"/>
          <w:u w:val="single"/>
        </w:rPr>
      </w:pPr>
    </w:p>
    <w:p w14:paraId="364A2D58" w14:textId="77777777" w:rsidR="007725F6" w:rsidRDefault="007725F6" w:rsidP="003B595D">
      <w:pPr>
        <w:spacing w:after="120" w:line="276" w:lineRule="auto"/>
        <w:ind w:left="360"/>
        <w:jc w:val="both"/>
        <w:rPr>
          <w:rFonts w:ascii="Times New Roman" w:eastAsia="Times New Roman" w:hAnsi="Times New Roman" w:cs="Times New Roman"/>
          <w:b/>
          <w:sz w:val="24"/>
          <w:szCs w:val="24"/>
          <w:u w:val="single"/>
        </w:rPr>
      </w:pPr>
    </w:p>
    <w:p w14:paraId="02795634" w14:textId="77777777" w:rsidR="00A232EC" w:rsidRPr="00D13FFB" w:rsidRDefault="00A232EC" w:rsidP="00DD50B8">
      <w:pPr>
        <w:spacing w:after="120" w:line="276" w:lineRule="auto"/>
        <w:ind w:left="426" w:right="231"/>
        <w:jc w:val="both"/>
        <w:rPr>
          <w:rFonts w:ascii="Times New Roman" w:eastAsia="Times New Roman" w:hAnsi="Times New Roman" w:cs="Times New Roman"/>
          <w:sz w:val="24"/>
          <w:szCs w:val="24"/>
        </w:rPr>
      </w:pPr>
      <w:r w:rsidRPr="00D13FFB">
        <w:rPr>
          <w:rFonts w:ascii="Times New Roman" w:eastAsia="Times New Roman" w:hAnsi="Times New Roman" w:cs="Times New Roman"/>
          <w:b/>
          <w:sz w:val="24"/>
          <w:szCs w:val="24"/>
          <w:u w:val="single"/>
        </w:rPr>
        <w:lastRenderedPageBreak/>
        <w:t xml:space="preserve">Week </w:t>
      </w:r>
      <w:r w:rsidR="00DD50B8">
        <w:rPr>
          <w:rFonts w:ascii="Times New Roman" w:eastAsia="Times New Roman" w:hAnsi="Times New Roman" w:cs="Times New Roman"/>
          <w:b/>
          <w:sz w:val="24"/>
          <w:szCs w:val="24"/>
          <w:u w:val="single"/>
        </w:rPr>
        <w:t>8</w:t>
      </w:r>
      <w:r w:rsidRPr="00D13FFB">
        <w:rPr>
          <w:rFonts w:ascii="Times New Roman" w:eastAsia="Times New Roman" w:hAnsi="Times New Roman" w:cs="Times New Roman"/>
          <w:b/>
          <w:sz w:val="24"/>
          <w:szCs w:val="24"/>
        </w:rPr>
        <w:t xml:space="preserve">: Cohesion policy and structural funds </w:t>
      </w:r>
      <w:r w:rsidRPr="00D13FFB">
        <w:rPr>
          <w:rFonts w:ascii="Times New Roman" w:eastAsia="Times New Roman" w:hAnsi="Times New Roman" w:cs="Times New Roman"/>
          <w:sz w:val="24"/>
          <w:szCs w:val="24"/>
        </w:rPr>
        <w:t>(</w:t>
      </w:r>
      <w:r w:rsidR="00DD50B8">
        <w:rPr>
          <w:rFonts w:ascii="Times New Roman" w:eastAsia="Times New Roman" w:hAnsi="Times New Roman" w:cs="Times New Roman"/>
          <w:sz w:val="24"/>
          <w:szCs w:val="24"/>
        </w:rPr>
        <w:t>March</w:t>
      </w:r>
      <w:r w:rsidRPr="00D13FFB">
        <w:rPr>
          <w:rFonts w:ascii="Times New Roman" w:eastAsia="Times New Roman" w:hAnsi="Times New Roman" w:cs="Times New Roman"/>
          <w:sz w:val="24"/>
          <w:szCs w:val="24"/>
        </w:rPr>
        <w:t xml:space="preserve"> </w:t>
      </w:r>
      <w:r w:rsidR="00DD50B8">
        <w:rPr>
          <w:rFonts w:ascii="Times New Roman" w:eastAsia="Times New Roman" w:hAnsi="Times New Roman" w:cs="Times New Roman"/>
          <w:sz w:val="24"/>
          <w:szCs w:val="24"/>
        </w:rPr>
        <w:t>4</w:t>
      </w:r>
      <w:r w:rsidRPr="00D13FFB">
        <w:rPr>
          <w:rFonts w:ascii="Times New Roman" w:eastAsia="Times New Roman" w:hAnsi="Times New Roman" w:cs="Times New Roman"/>
          <w:sz w:val="24"/>
          <w:szCs w:val="24"/>
          <w:vertAlign w:val="superscript"/>
        </w:rPr>
        <w:t>th</w:t>
      </w:r>
      <w:r w:rsidRPr="00D13FFB">
        <w:rPr>
          <w:rFonts w:ascii="Times New Roman" w:eastAsia="Times New Roman" w:hAnsi="Times New Roman" w:cs="Times New Roman"/>
          <w:sz w:val="24"/>
          <w:szCs w:val="24"/>
        </w:rPr>
        <w:t>)</w:t>
      </w:r>
    </w:p>
    <w:p w14:paraId="03ECC9A2" w14:textId="77777777" w:rsidR="00A232EC" w:rsidRPr="00D13FFB" w:rsidRDefault="00A232EC" w:rsidP="00DD50B8">
      <w:pPr>
        <w:spacing w:after="120" w:line="276" w:lineRule="auto"/>
        <w:ind w:left="426" w:right="231"/>
        <w:jc w:val="both"/>
        <w:rPr>
          <w:rFonts w:ascii="Times New Roman" w:eastAsia="Times New Roman" w:hAnsi="Times New Roman" w:cs="Times New Roman"/>
          <w:b/>
          <w:sz w:val="24"/>
          <w:szCs w:val="24"/>
        </w:rPr>
      </w:pPr>
      <w:r w:rsidRPr="00D13FFB">
        <w:rPr>
          <w:rFonts w:ascii="Times New Roman" w:eastAsia="Times New Roman" w:hAnsi="Times New Roman" w:cs="Times New Roman"/>
          <w:b/>
          <w:sz w:val="24"/>
          <w:szCs w:val="24"/>
        </w:rPr>
        <w:t>Seminar question:</w:t>
      </w:r>
    </w:p>
    <w:p w14:paraId="2DFFFCEF" w14:textId="77777777" w:rsidR="00A232EC" w:rsidRPr="00D13FFB" w:rsidRDefault="00A232EC" w:rsidP="00323F52">
      <w:pPr>
        <w:numPr>
          <w:ilvl w:val="0"/>
          <w:numId w:val="10"/>
        </w:numPr>
        <w:spacing w:after="120" w:line="276" w:lineRule="auto"/>
        <w:ind w:left="1134" w:right="231" w:hanging="283"/>
        <w:jc w:val="both"/>
        <w:rPr>
          <w:rFonts w:ascii="Times New Roman" w:eastAsia="Symbol" w:hAnsi="Times New Roman" w:cs="Times New Roman"/>
          <w:sz w:val="24"/>
          <w:szCs w:val="24"/>
        </w:rPr>
      </w:pPr>
      <w:r w:rsidRPr="00D13FFB">
        <w:rPr>
          <w:rFonts w:ascii="Times New Roman" w:eastAsia="Times New Roman" w:hAnsi="Times New Roman" w:cs="Times New Roman"/>
          <w:sz w:val="24"/>
          <w:szCs w:val="24"/>
        </w:rPr>
        <w:t>Evaluate the success of the EU cohesion policy in achieving its policy goals.</w:t>
      </w:r>
    </w:p>
    <w:p w14:paraId="50972652" w14:textId="77777777" w:rsidR="00A232EC" w:rsidRPr="00D13FFB" w:rsidRDefault="00A232EC" w:rsidP="00DD50B8">
      <w:pPr>
        <w:spacing w:after="120" w:line="276" w:lineRule="auto"/>
        <w:ind w:left="426" w:right="231"/>
        <w:jc w:val="both"/>
        <w:rPr>
          <w:rFonts w:ascii="Times New Roman" w:eastAsia="Times New Roman" w:hAnsi="Times New Roman" w:cs="Times New Roman"/>
          <w:b/>
          <w:sz w:val="24"/>
          <w:szCs w:val="24"/>
        </w:rPr>
      </w:pPr>
      <w:r w:rsidRPr="00D13FFB">
        <w:rPr>
          <w:rFonts w:ascii="Times New Roman" w:eastAsia="Times New Roman" w:hAnsi="Times New Roman" w:cs="Times New Roman"/>
          <w:b/>
          <w:sz w:val="24"/>
          <w:szCs w:val="24"/>
        </w:rPr>
        <w:t>Required readings</w:t>
      </w:r>
    </w:p>
    <w:p w14:paraId="51A5E9A6" w14:textId="77777777" w:rsidR="00A232EC" w:rsidRPr="00DD50B8" w:rsidRDefault="00A232EC" w:rsidP="00DD50B8">
      <w:pPr>
        <w:spacing w:after="120" w:line="276" w:lineRule="auto"/>
        <w:ind w:left="1134" w:right="231" w:hanging="708"/>
        <w:jc w:val="both"/>
        <w:rPr>
          <w:rFonts w:ascii="Times New Roman" w:eastAsia="Times New Roman" w:hAnsi="Times New Roman" w:cs="Times New Roman"/>
          <w:i/>
          <w:sz w:val="24"/>
          <w:szCs w:val="24"/>
        </w:rPr>
      </w:pPr>
      <w:r w:rsidRPr="00D13FFB">
        <w:rPr>
          <w:rFonts w:ascii="Times New Roman" w:eastAsia="Times New Roman" w:hAnsi="Times New Roman" w:cs="Times New Roman"/>
          <w:sz w:val="24"/>
          <w:szCs w:val="24"/>
        </w:rPr>
        <w:t xml:space="preserve">Bache I. (2014) ‘Cohesion Policy: A New Direction for New Times?’ </w:t>
      </w:r>
      <w:r w:rsidRPr="00D13FFB">
        <w:rPr>
          <w:rFonts w:ascii="Times New Roman" w:eastAsia="Times New Roman" w:hAnsi="Times New Roman" w:cs="Times New Roman"/>
          <w:i/>
          <w:sz w:val="24"/>
          <w:szCs w:val="24"/>
        </w:rPr>
        <w:t>Policy-Making</w:t>
      </w:r>
      <w:r w:rsidR="00DD50B8">
        <w:rPr>
          <w:rFonts w:ascii="Times New Roman" w:eastAsia="Times New Roman" w:hAnsi="Times New Roman" w:cs="Times New Roman"/>
          <w:i/>
          <w:sz w:val="24"/>
          <w:szCs w:val="24"/>
        </w:rPr>
        <w:t xml:space="preserve"> </w:t>
      </w:r>
      <w:r w:rsidRPr="00D13FFB">
        <w:rPr>
          <w:rFonts w:ascii="Times New Roman" w:eastAsia="Times New Roman" w:hAnsi="Times New Roman" w:cs="Times New Roman"/>
          <w:i/>
          <w:sz w:val="24"/>
          <w:szCs w:val="24"/>
        </w:rPr>
        <w:t>in the EU.</w:t>
      </w:r>
      <w:r w:rsidRPr="00D13FFB">
        <w:rPr>
          <w:rFonts w:ascii="Times New Roman" w:eastAsia="Times New Roman" w:hAnsi="Times New Roman" w:cs="Times New Roman"/>
          <w:sz w:val="24"/>
          <w:szCs w:val="24"/>
        </w:rPr>
        <w:t>: 244-262. (Chapter 10)</w:t>
      </w:r>
    </w:p>
    <w:p w14:paraId="65015CF8" w14:textId="77777777" w:rsidR="00A232EC" w:rsidRPr="00D13FFB" w:rsidRDefault="00A232EC" w:rsidP="00DD50B8">
      <w:pPr>
        <w:spacing w:after="120" w:line="276" w:lineRule="auto"/>
        <w:ind w:left="1134" w:right="231" w:hanging="708"/>
        <w:jc w:val="both"/>
        <w:rPr>
          <w:rFonts w:ascii="Times New Roman" w:eastAsia="Times New Roman" w:hAnsi="Times New Roman" w:cs="Times New Roman"/>
          <w:sz w:val="24"/>
          <w:szCs w:val="24"/>
        </w:rPr>
      </w:pPr>
      <w:r w:rsidRPr="00D13FFB">
        <w:rPr>
          <w:rFonts w:ascii="Times New Roman" w:eastAsia="Times New Roman" w:hAnsi="Times New Roman" w:cs="Times New Roman"/>
          <w:sz w:val="24"/>
          <w:szCs w:val="24"/>
        </w:rPr>
        <w:t>Bouvet F</w:t>
      </w:r>
      <w:r w:rsidR="00E4125E">
        <w:rPr>
          <w:rFonts w:ascii="Times New Roman" w:eastAsia="Times New Roman" w:hAnsi="Times New Roman" w:cs="Times New Roman"/>
          <w:sz w:val="24"/>
          <w:szCs w:val="24"/>
        </w:rPr>
        <w:t>.</w:t>
      </w:r>
      <w:r w:rsidRPr="00D13FFB">
        <w:rPr>
          <w:rFonts w:ascii="Times New Roman" w:eastAsia="Times New Roman" w:hAnsi="Times New Roman" w:cs="Times New Roman"/>
          <w:sz w:val="24"/>
          <w:szCs w:val="24"/>
        </w:rPr>
        <w:t xml:space="preserve">, </w:t>
      </w:r>
      <w:proofErr w:type="spellStart"/>
      <w:r w:rsidRPr="00D13FFB">
        <w:rPr>
          <w:rFonts w:ascii="Times New Roman" w:eastAsia="Times New Roman" w:hAnsi="Times New Roman" w:cs="Times New Roman"/>
          <w:sz w:val="24"/>
          <w:szCs w:val="24"/>
        </w:rPr>
        <w:t>Dall’Erba</w:t>
      </w:r>
      <w:proofErr w:type="spellEnd"/>
      <w:r w:rsidRPr="00D13FFB">
        <w:rPr>
          <w:rFonts w:ascii="Times New Roman" w:eastAsia="Times New Roman" w:hAnsi="Times New Roman" w:cs="Times New Roman"/>
          <w:sz w:val="24"/>
          <w:szCs w:val="24"/>
        </w:rPr>
        <w:t xml:space="preserve"> S. (2010) ‘European Regional Structural Funds: How Large is the Influence of Politics on the Allocation Process?’ </w:t>
      </w:r>
      <w:r w:rsidRPr="00D13FFB">
        <w:rPr>
          <w:rFonts w:ascii="Times New Roman" w:eastAsia="Times New Roman" w:hAnsi="Times New Roman" w:cs="Times New Roman"/>
          <w:i/>
          <w:sz w:val="24"/>
          <w:szCs w:val="24"/>
        </w:rPr>
        <w:t>Journal of Common Market</w:t>
      </w:r>
      <w:r w:rsidRPr="00D13FFB">
        <w:rPr>
          <w:rFonts w:ascii="Times New Roman" w:eastAsia="Times New Roman" w:hAnsi="Times New Roman" w:cs="Times New Roman"/>
          <w:sz w:val="24"/>
          <w:szCs w:val="24"/>
        </w:rPr>
        <w:t xml:space="preserve"> </w:t>
      </w:r>
      <w:r w:rsidRPr="00D13FFB">
        <w:rPr>
          <w:rFonts w:ascii="Times New Roman" w:eastAsia="Times New Roman" w:hAnsi="Times New Roman" w:cs="Times New Roman"/>
          <w:i/>
          <w:sz w:val="24"/>
          <w:szCs w:val="24"/>
        </w:rPr>
        <w:t xml:space="preserve">Studies </w:t>
      </w:r>
      <w:r w:rsidRPr="00D13FFB">
        <w:rPr>
          <w:rFonts w:ascii="Times New Roman" w:eastAsia="Times New Roman" w:hAnsi="Times New Roman" w:cs="Times New Roman"/>
          <w:sz w:val="24"/>
          <w:szCs w:val="24"/>
        </w:rPr>
        <w:t>48(3): 501-528.</w:t>
      </w:r>
    </w:p>
    <w:p w14:paraId="005883DE" w14:textId="77777777" w:rsidR="00A232EC" w:rsidRPr="00D13FFB" w:rsidRDefault="00A232EC" w:rsidP="00DD50B8">
      <w:pPr>
        <w:spacing w:after="120" w:line="276" w:lineRule="auto"/>
        <w:ind w:left="1134" w:right="231" w:hanging="708"/>
        <w:jc w:val="both"/>
        <w:rPr>
          <w:rFonts w:ascii="Times New Roman" w:eastAsia="Times New Roman" w:hAnsi="Times New Roman" w:cs="Times New Roman"/>
          <w:sz w:val="24"/>
          <w:szCs w:val="24"/>
        </w:rPr>
      </w:pPr>
      <w:proofErr w:type="spellStart"/>
      <w:r w:rsidRPr="00D13FFB">
        <w:rPr>
          <w:rFonts w:ascii="Times New Roman" w:eastAsia="Times New Roman" w:hAnsi="Times New Roman" w:cs="Times New Roman"/>
          <w:sz w:val="24"/>
          <w:szCs w:val="24"/>
        </w:rPr>
        <w:t>Bachtler</w:t>
      </w:r>
      <w:proofErr w:type="spellEnd"/>
      <w:r w:rsidRPr="00D13FFB">
        <w:rPr>
          <w:rFonts w:ascii="Times New Roman" w:eastAsia="Times New Roman" w:hAnsi="Times New Roman" w:cs="Times New Roman"/>
          <w:sz w:val="24"/>
          <w:szCs w:val="24"/>
        </w:rPr>
        <w:t xml:space="preserve"> J</w:t>
      </w:r>
      <w:r w:rsidR="00E4125E">
        <w:rPr>
          <w:rFonts w:ascii="Times New Roman" w:eastAsia="Times New Roman" w:hAnsi="Times New Roman" w:cs="Times New Roman"/>
          <w:sz w:val="24"/>
          <w:szCs w:val="24"/>
        </w:rPr>
        <w:t>.</w:t>
      </w:r>
      <w:r w:rsidRPr="00D13FFB">
        <w:rPr>
          <w:rFonts w:ascii="Times New Roman" w:eastAsia="Times New Roman" w:hAnsi="Times New Roman" w:cs="Times New Roman"/>
          <w:sz w:val="24"/>
          <w:szCs w:val="24"/>
        </w:rPr>
        <w:t xml:space="preserve">, Mendez, C. (2007) ‘Who Governs EU Cohesion Policy? Deconstructing the Reforms of the Structural Funds.’ </w:t>
      </w:r>
      <w:r w:rsidRPr="00D13FFB">
        <w:rPr>
          <w:rFonts w:ascii="Times New Roman" w:eastAsia="Times New Roman" w:hAnsi="Times New Roman" w:cs="Times New Roman"/>
          <w:i/>
          <w:sz w:val="24"/>
          <w:szCs w:val="24"/>
        </w:rPr>
        <w:t>Journal of Common Market Studies</w:t>
      </w:r>
      <w:r w:rsidRPr="00D13FFB">
        <w:rPr>
          <w:rFonts w:ascii="Times New Roman" w:eastAsia="Times New Roman" w:hAnsi="Times New Roman" w:cs="Times New Roman"/>
          <w:sz w:val="24"/>
          <w:szCs w:val="24"/>
        </w:rPr>
        <w:t xml:space="preserve"> 45(3): 535-564.</w:t>
      </w:r>
    </w:p>
    <w:p w14:paraId="5EC79318" w14:textId="77777777" w:rsidR="00A232EC" w:rsidRPr="00D13FFB" w:rsidRDefault="00A232EC" w:rsidP="00DD50B8">
      <w:pPr>
        <w:spacing w:after="120" w:line="276" w:lineRule="auto"/>
        <w:ind w:left="1134" w:right="231" w:hanging="708"/>
        <w:jc w:val="both"/>
        <w:rPr>
          <w:rFonts w:ascii="Times New Roman" w:eastAsia="Times New Roman" w:hAnsi="Times New Roman" w:cs="Times New Roman"/>
          <w:sz w:val="24"/>
          <w:szCs w:val="24"/>
        </w:rPr>
      </w:pPr>
      <w:proofErr w:type="spellStart"/>
      <w:r w:rsidRPr="00D13FFB">
        <w:rPr>
          <w:rFonts w:ascii="Times New Roman" w:eastAsia="Times New Roman" w:hAnsi="Times New Roman" w:cs="Times New Roman"/>
          <w:sz w:val="24"/>
          <w:szCs w:val="24"/>
        </w:rPr>
        <w:t>Huges</w:t>
      </w:r>
      <w:proofErr w:type="spellEnd"/>
      <w:r w:rsidRPr="00D13FFB">
        <w:rPr>
          <w:rFonts w:ascii="Times New Roman" w:eastAsia="Times New Roman" w:hAnsi="Times New Roman" w:cs="Times New Roman"/>
          <w:sz w:val="24"/>
          <w:szCs w:val="24"/>
        </w:rPr>
        <w:t xml:space="preserve"> J</w:t>
      </w:r>
      <w:r w:rsidR="00E4125E">
        <w:rPr>
          <w:rFonts w:ascii="Times New Roman" w:eastAsia="Times New Roman" w:hAnsi="Times New Roman" w:cs="Times New Roman"/>
          <w:sz w:val="24"/>
          <w:szCs w:val="24"/>
        </w:rPr>
        <w:t>.</w:t>
      </w:r>
      <w:r w:rsidRPr="00D13FFB">
        <w:rPr>
          <w:rFonts w:ascii="Times New Roman" w:eastAsia="Times New Roman" w:hAnsi="Times New Roman" w:cs="Times New Roman"/>
          <w:sz w:val="24"/>
          <w:szCs w:val="24"/>
        </w:rPr>
        <w:t xml:space="preserve">, </w:t>
      </w:r>
      <w:proofErr w:type="spellStart"/>
      <w:r w:rsidRPr="00D13FFB">
        <w:rPr>
          <w:rFonts w:ascii="Times New Roman" w:eastAsia="Times New Roman" w:hAnsi="Times New Roman" w:cs="Times New Roman"/>
          <w:sz w:val="24"/>
          <w:szCs w:val="24"/>
        </w:rPr>
        <w:t>Sasse</w:t>
      </w:r>
      <w:proofErr w:type="spellEnd"/>
      <w:r w:rsidRPr="00D13FFB">
        <w:rPr>
          <w:rFonts w:ascii="Times New Roman" w:eastAsia="Times New Roman" w:hAnsi="Times New Roman" w:cs="Times New Roman"/>
          <w:sz w:val="24"/>
          <w:szCs w:val="24"/>
        </w:rPr>
        <w:t xml:space="preserve"> G</w:t>
      </w:r>
      <w:r w:rsidR="00E4125E">
        <w:rPr>
          <w:rFonts w:ascii="Times New Roman" w:eastAsia="Times New Roman" w:hAnsi="Times New Roman" w:cs="Times New Roman"/>
          <w:sz w:val="24"/>
          <w:szCs w:val="24"/>
        </w:rPr>
        <w:t>.</w:t>
      </w:r>
      <w:r w:rsidRPr="00D13FFB">
        <w:rPr>
          <w:rFonts w:ascii="Times New Roman" w:eastAsia="Times New Roman" w:hAnsi="Times New Roman" w:cs="Times New Roman"/>
          <w:sz w:val="24"/>
          <w:szCs w:val="24"/>
        </w:rPr>
        <w:t xml:space="preserve">, Gordon C. (2004) ‘Conditionality and Compliance in the EU’s Eastward Enlargement: Regional Policy and the reform of Sub-national Government.’ </w:t>
      </w:r>
      <w:r w:rsidRPr="00D13FFB">
        <w:rPr>
          <w:rFonts w:ascii="Times New Roman" w:eastAsia="Times New Roman" w:hAnsi="Times New Roman" w:cs="Times New Roman"/>
          <w:i/>
          <w:sz w:val="24"/>
          <w:szCs w:val="24"/>
        </w:rPr>
        <w:t xml:space="preserve">Journal of Common Market Studies </w:t>
      </w:r>
      <w:r w:rsidRPr="00D13FFB">
        <w:rPr>
          <w:rFonts w:ascii="Times New Roman" w:eastAsia="Times New Roman" w:hAnsi="Times New Roman" w:cs="Times New Roman"/>
          <w:sz w:val="24"/>
          <w:szCs w:val="24"/>
        </w:rPr>
        <w:t>42(3): 533-551.</w:t>
      </w:r>
    </w:p>
    <w:p w14:paraId="2962E972" w14:textId="77777777" w:rsidR="00A232EC" w:rsidRPr="00D13FFB" w:rsidRDefault="00A232EC" w:rsidP="00DD50B8">
      <w:pPr>
        <w:spacing w:after="120" w:line="276" w:lineRule="auto"/>
        <w:ind w:left="426" w:right="231"/>
        <w:jc w:val="both"/>
        <w:rPr>
          <w:rFonts w:ascii="Times New Roman" w:eastAsia="Times New Roman" w:hAnsi="Times New Roman" w:cs="Times New Roman"/>
          <w:b/>
          <w:sz w:val="24"/>
          <w:szCs w:val="24"/>
        </w:rPr>
      </w:pPr>
      <w:r w:rsidRPr="00D13FFB">
        <w:rPr>
          <w:rFonts w:ascii="Times New Roman" w:eastAsia="Times New Roman" w:hAnsi="Times New Roman" w:cs="Times New Roman"/>
          <w:b/>
          <w:sz w:val="24"/>
          <w:szCs w:val="24"/>
        </w:rPr>
        <w:t>Further readings</w:t>
      </w:r>
    </w:p>
    <w:p w14:paraId="52A28797" w14:textId="77777777" w:rsidR="00A232EC" w:rsidRPr="00D13FFB" w:rsidRDefault="00A232EC" w:rsidP="00DD50B8">
      <w:pPr>
        <w:spacing w:after="120" w:line="276" w:lineRule="auto"/>
        <w:ind w:left="1134" w:right="231" w:hanging="708"/>
        <w:jc w:val="both"/>
        <w:rPr>
          <w:rFonts w:ascii="Times New Roman" w:eastAsia="Times New Roman" w:hAnsi="Times New Roman" w:cs="Times New Roman"/>
          <w:sz w:val="24"/>
          <w:szCs w:val="24"/>
        </w:rPr>
      </w:pPr>
      <w:proofErr w:type="spellStart"/>
      <w:r w:rsidRPr="00D13FFB">
        <w:rPr>
          <w:rFonts w:ascii="Times New Roman" w:eastAsia="Times New Roman" w:hAnsi="Times New Roman" w:cs="Times New Roman"/>
          <w:sz w:val="24"/>
          <w:szCs w:val="24"/>
        </w:rPr>
        <w:t>Chistiansen</w:t>
      </w:r>
      <w:proofErr w:type="spellEnd"/>
      <w:r w:rsidRPr="00D13FFB">
        <w:rPr>
          <w:rFonts w:ascii="Times New Roman" w:eastAsia="Times New Roman" w:hAnsi="Times New Roman" w:cs="Times New Roman"/>
          <w:sz w:val="24"/>
          <w:szCs w:val="24"/>
        </w:rPr>
        <w:t xml:space="preserve"> T. (1999) ‘Territorial Politics in the European Union.’ </w:t>
      </w:r>
      <w:r w:rsidRPr="00D13FFB">
        <w:rPr>
          <w:rFonts w:ascii="Times New Roman" w:eastAsia="Times New Roman" w:hAnsi="Times New Roman" w:cs="Times New Roman"/>
          <w:i/>
          <w:sz w:val="24"/>
          <w:szCs w:val="24"/>
        </w:rPr>
        <w:t>Journal of</w:t>
      </w:r>
      <w:r w:rsidRPr="00D13FFB">
        <w:rPr>
          <w:rFonts w:ascii="Times New Roman" w:eastAsia="Times New Roman" w:hAnsi="Times New Roman" w:cs="Times New Roman"/>
          <w:sz w:val="24"/>
          <w:szCs w:val="24"/>
        </w:rPr>
        <w:t xml:space="preserve"> </w:t>
      </w:r>
      <w:r w:rsidRPr="00D13FFB">
        <w:rPr>
          <w:rFonts w:ascii="Times New Roman" w:eastAsia="Times New Roman" w:hAnsi="Times New Roman" w:cs="Times New Roman"/>
          <w:i/>
          <w:sz w:val="24"/>
          <w:szCs w:val="24"/>
        </w:rPr>
        <w:t xml:space="preserve">European Public Policy </w:t>
      </w:r>
      <w:r w:rsidRPr="00D13FFB">
        <w:rPr>
          <w:rFonts w:ascii="Times New Roman" w:eastAsia="Times New Roman" w:hAnsi="Times New Roman" w:cs="Times New Roman"/>
          <w:sz w:val="24"/>
          <w:szCs w:val="24"/>
        </w:rPr>
        <w:t>6(2): 349-357.</w:t>
      </w:r>
    </w:p>
    <w:p w14:paraId="40388924" w14:textId="77777777" w:rsidR="00A232EC" w:rsidRPr="00D13FFB" w:rsidRDefault="00A232EC" w:rsidP="00DD50B8">
      <w:pPr>
        <w:spacing w:after="120" w:line="276" w:lineRule="auto"/>
        <w:ind w:left="1134" w:right="231" w:hanging="708"/>
        <w:jc w:val="both"/>
        <w:rPr>
          <w:rFonts w:ascii="Times New Roman" w:eastAsia="Times New Roman" w:hAnsi="Times New Roman" w:cs="Times New Roman"/>
          <w:sz w:val="24"/>
          <w:szCs w:val="24"/>
        </w:rPr>
      </w:pPr>
      <w:proofErr w:type="spellStart"/>
      <w:r w:rsidRPr="00D13FFB">
        <w:rPr>
          <w:rFonts w:ascii="Times New Roman" w:eastAsia="Times New Roman" w:hAnsi="Times New Roman" w:cs="Times New Roman"/>
          <w:sz w:val="24"/>
          <w:szCs w:val="24"/>
        </w:rPr>
        <w:t>Farole</w:t>
      </w:r>
      <w:proofErr w:type="spellEnd"/>
      <w:r w:rsidRPr="00D13FFB">
        <w:rPr>
          <w:rFonts w:ascii="Times New Roman" w:eastAsia="Times New Roman" w:hAnsi="Times New Roman" w:cs="Times New Roman"/>
          <w:sz w:val="24"/>
          <w:szCs w:val="24"/>
        </w:rPr>
        <w:t xml:space="preserve"> T</w:t>
      </w:r>
      <w:r w:rsidR="00E4125E">
        <w:rPr>
          <w:rFonts w:ascii="Times New Roman" w:eastAsia="Times New Roman" w:hAnsi="Times New Roman" w:cs="Times New Roman"/>
          <w:sz w:val="24"/>
          <w:szCs w:val="24"/>
        </w:rPr>
        <w:t>.</w:t>
      </w:r>
      <w:r w:rsidRPr="00D13FFB">
        <w:rPr>
          <w:rFonts w:ascii="Times New Roman" w:eastAsia="Times New Roman" w:hAnsi="Times New Roman" w:cs="Times New Roman"/>
          <w:sz w:val="24"/>
          <w:szCs w:val="24"/>
        </w:rPr>
        <w:t>, Rodríguez-Pose A</w:t>
      </w:r>
      <w:r w:rsidR="00E4125E">
        <w:rPr>
          <w:rFonts w:ascii="Times New Roman" w:eastAsia="Times New Roman" w:hAnsi="Times New Roman" w:cs="Times New Roman"/>
          <w:sz w:val="24"/>
          <w:szCs w:val="24"/>
        </w:rPr>
        <w:t>.</w:t>
      </w:r>
      <w:r w:rsidRPr="00D13FFB">
        <w:rPr>
          <w:rFonts w:ascii="Times New Roman" w:eastAsia="Times New Roman" w:hAnsi="Times New Roman" w:cs="Times New Roman"/>
          <w:sz w:val="24"/>
          <w:szCs w:val="24"/>
        </w:rPr>
        <w:t xml:space="preserve">, </w:t>
      </w:r>
      <w:proofErr w:type="spellStart"/>
      <w:r w:rsidRPr="00D13FFB">
        <w:rPr>
          <w:rFonts w:ascii="Times New Roman" w:eastAsia="Times New Roman" w:hAnsi="Times New Roman" w:cs="Times New Roman"/>
          <w:sz w:val="24"/>
          <w:szCs w:val="24"/>
        </w:rPr>
        <w:t>Storper</w:t>
      </w:r>
      <w:proofErr w:type="spellEnd"/>
      <w:r w:rsidRPr="00D13FFB">
        <w:rPr>
          <w:rFonts w:ascii="Times New Roman" w:eastAsia="Times New Roman" w:hAnsi="Times New Roman" w:cs="Times New Roman"/>
          <w:sz w:val="24"/>
          <w:szCs w:val="24"/>
        </w:rPr>
        <w:t xml:space="preserve"> M. (2011) ‘Cohesion Policy in the European Union: Growth, Geography, and Institutions.’ </w:t>
      </w:r>
      <w:r w:rsidRPr="00D13FFB">
        <w:rPr>
          <w:rFonts w:ascii="Times New Roman" w:eastAsia="Times New Roman" w:hAnsi="Times New Roman" w:cs="Times New Roman"/>
          <w:i/>
          <w:sz w:val="24"/>
          <w:szCs w:val="24"/>
        </w:rPr>
        <w:t>Journal of Common Market</w:t>
      </w:r>
      <w:r w:rsidRPr="00D13FFB">
        <w:rPr>
          <w:rFonts w:ascii="Times New Roman" w:eastAsia="Times New Roman" w:hAnsi="Times New Roman" w:cs="Times New Roman"/>
          <w:sz w:val="24"/>
          <w:szCs w:val="24"/>
        </w:rPr>
        <w:t xml:space="preserve"> </w:t>
      </w:r>
      <w:r w:rsidRPr="00D13FFB">
        <w:rPr>
          <w:rFonts w:ascii="Times New Roman" w:eastAsia="Times New Roman" w:hAnsi="Times New Roman" w:cs="Times New Roman"/>
          <w:i/>
          <w:sz w:val="24"/>
          <w:szCs w:val="24"/>
        </w:rPr>
        <w:t xml:space="preserve">Studies </w:t>
      </w:r>
      <w:r w:rsidRPr="00D13FFB">
        <w:rPr>
          <w:rFonts w:ascii="Times New Roman" w:eastAsia="Times New Roman" w:hAnsi="Times New Roman" w:cs="Times New Roman"/>
          <w:sz w:val="24"/>
          <w:szCs w:val="24"/>
        </w:rPr>
        <w:t>49(5): 1089-1111.</w:t>
      </w:r>
    </w:p>
    <w:p w14:paraId="53F20963" w14:textId="77777777" w:rsidR="00A232EC" w:rsidRPr="00D13FFB" w:rsidRDefault="00A232EC" w:rsidP="00DD50B8">
      <w:pPr>
        <w:spacing w:after="120" w:line="276" w:lineRule="auto"/>
        <w:ind w:left="1134" w:right="231" w:hanging="708"/>
        <w:jc w:val="both"/>
        <w:rPr>
          <w:rFonts w:ascii="Times New Roman" w:eastAsia="Times New Roman" w:hAnsi="Times New Roman" w:cs="Times New Roman"/>
          <w:sz w:val="24"/>
          <w:szCs w:val="24"/>
        </w:rPr>
      </w:pPr>
      <w:proofErr w:type="spellStart"/>
      <w:r w:rsidRPr="00D13FFB">
        <w:rPr>
          <w:rFonts w:ascii="Times New Roman" w:eastAsia="Times New Roman" w:hAnsi="Times New Roman" w:cs="Times New Roman"/>
          <w:sz w:val="24"/>
          <w:szCs w:val="24"/>
        </w:rPr>
        <w:t>Hooghe</w:t>
      </w:r>
      <w:proofErr w:type="spellEnd"/>
      <w:r w:rsidRPr="00D13FFB">
        <w:rPr>
          <w:rFonts w:ascii="Times New Roman" w:eastAsia="Times New Roman" w:hAnsi="Times New Roman" w:cs="Times New Roman"/>
          <w:sz w:val="24"/>
          <w:szCs w:val="24"/>
        </w:rPr>
        <w:t xml:space="preserve"> L. (1996) (ed.) </w:t>
      </w:r>
      <w:r w:rsidRPr="00D13FFB">
        <w:rPr>
          <w:rFonts w:ascii="Times New Roman" w:eastAsia="Times New Roman" w:hAnsi="Times New Roman" w:cs="Times New Roman"/>
          <w:i/>
          <w:sz w:val="24"/>
          <w:szCs w:val="24"/>
        </w:rPr>
        <w:t>European Integration, Cohesion policy and subnational</w:t>
      </w:r>
      <w:r w:rsidRPr="00D13FFB">
        <w:rPr>
          <w:rFonts w:ascii="Times New Roman" w:eastAsia="Times New Roman" w:hAnsi="Times New Roman" w:cs="Times New Roman"/>
          <w:sz w:val="24"/>
          <w:szCs w:val="24"/>
        </w:rPr>
        <w:t xml:space="preserve"> </w:t>
      </w:r>
      <w:proofErr w:type="spellStart"/>
      <w:r w:rsidRPr="00D13FFB">
        <w:rPr>
          <w:rFonts w:ascii="Times New Roman" w:eastAsia="Times New Roman" w:hAnsi="Times New Roman" w:cs="Times New Roman"/>
          <w:i/>
          <w:sz w:val="24"/>
          <w:szCs w:val="24"/>
        </w:rPr>
        <w:t>Mobilisation</w:t>
      </w:r>
      <w:proofErr w:type="spellEnd"/>
      <w:r w:rsidRPr="00D13FFB">
        <w:rPr>
          <w:rFonts w:ascii="Times New Roman" w:eastAsia="Times New Roman" w:hAnsi="Times New Roman" w:cs="Times New Roman"/>
          <w:i/>
          <w:sz w:val="24"/>
          <w:szCs w:val="24"/>
        </w:rPr>
        <w:t xml:space="preserve">. </w:t>
      </w:r>
      <w:r w:rsidRPr="00D13FFB">
        <w:rPr>
          <w:rFonts w:ascii="Times New Roman" w:eastAsia="Times New Roman" w:hAnsi="Times New Roman" w:cs="Times New Roman"/>
          <w:sz w:val="24"/>
          <w:szCs w:val="24"/>
        </w:rPr>
        <w:t>Oxford: Oxford University Press.</w:t>
      </w:r>
    </w:p>
    <w:p w14:paraId="075EF69B" w14:textId="77777777" w:rsidR="00A232EC" w:rsidRPr="00D13FFB" w:rsidRDefault="00A232EC" w:rsidP="00DD50B8">
      <w:pPr>
        <w:spacing w:after="120" w:line="276" w:lineRule="auto"/>
        <w:ind w:left="1134" w:right="231" w:hanging="708"/>
        <w:jc w:val="both"/>
        <w:rPr>
          <w:rFonts w:ascii="Times New Roman" w:eastAsia="Times New Roman" w:hAnsi="Times New Roman" w:cs="Times New Roman"/>
          <w:sz w:val="24"/>
          <w:szCs w:val="24"/>
        </w:rPr>
      </w:pPr>
      <w:proofErr w:type="spellStart"/>
      <w:r w:rsidRPr="00D13FFB">
        <w:rPr>
          <w:rFonts w:ascii="Times New Roman" w:eastAsia="Times New Roman" w:hAnsi="Times New Roman" w:cs="Times New Roman"/>
          <w:sz w:val="24"/>
          <w:szCs w:val="24"/>
        </w:rPr>
        <w:t>Hooghe</w:t>
      </w:r>
      <w:proofErr w:type="spellEnd"/>
      <w:r w:rsidRPr="00D13FFB">
        <w:rPr>
          <w:rFonts w:ascii="Times New Roman" w:eastAsia="Times New Roman" w:hAnsi="Times New Roman" w:cs="Times New Roman"/>
          <w:sz w:val="24"/>
          <w:szCs w:val="24"/>
        </w:rPr>
        <w:t xml:space="preserve"> L</w:t>
      </w:r>
      <w:r w:rsidR="00E4125E">
        <w:rPr>
          <w:rFonts w:ascii="Times New Roman" w:eastAsia="Times New Roman" w:hAnsi="Times New Roman" w:cs="Times New Roman"/>
          <w:sz w:val="24"/>
          <w:szCs w:val="24"/>
        </w:rPr>
        <w:t>.</w:t>
      </w:r>
      <w:r w:rsidRPr="00D13FFB">
        <w:rPr>
          <w:rFonts w:ascii="Times New Roman" w:eastAsia="Times New Roman" w:hAnsi="Times New Roman" w:cs="Times New Roman"/>
          <w:sz w:val="24"/>
          <w:szCs w:val="24"/>
        </w:rPr>
        <w:t xml:space="preserve">, Keating M. (1994) ‘The Politics of European Union Regional Policy.’ </w:t>
      </w:r>
      <w:r w:rsidRPr="00D13FFB">
        <w:rPr>
          <w:rFonts w:ascii="Times New Roman" w:eastAsia="Times New Roman" w:hAnsi="Times New Roman" w:cs="Times New Roman"/>
          <w:i/>
          <w:sz w:val="24"/>
          <w:szCs w:val="24"/>
        </w:rPr>
        <w:t xml:space="preserve">Journal of European Public Policy </w:t>
      </w:r>
      <w:r w:rsidRPr="00D13FFB">
        <w:rPr>
          <w:rFonts w:ascii="Times New Roman" w:eastAsia="Times New Roman" w:hAnsi="Times New Roman" w:cs="Times New Roman"/>
          <w:sz w:val="24"/>
          <w:szCs w:val="24"/>
        </w:rPr>
        <w:t>1(3): 367-393.</w:t>
      </w:r>
    </w:p>
    <w:p w14:paraId="61275167" w14:textId="77777777" w:rsidR="00A232EC" w:rsidRPr="00D13FFB" w:rsidRDefault="00A232EC" w:rsidP="00DD50B8">
      <w:pPr>
        <w:spacing w:after="120" w:line="276" w:lineRule="auto"/>
        <w:ind w:left="1134" w:right="231" w:hanging="708"/>
        <w:jc w:val="both"/>
        <w:rPr>
          <w:rFonts w:ascii="Times New Roman" w:eastAsia="Times New Roman" w:hAnsi="Times New Roman" w:cs="Times New Roman"/>
          <w:sz w:val="24"/>
          <w:szCs w:val="24"/>
        </w:rPr>
      </w:pPr>
      <w:r w:rsidRPr="00D13FFB">
        <w:rPr>
          <w:rFonts w:ascii="Times New Roman" w:eastAsia="Times New Roman" w:hAnsi="Times New Roman" w:cs="Times New Roman"/>
          <w:sz w:val="24"/>
          <w:szCs w:val="24"/>
        </w:rPr>
        <w:t>Marks G</w:t>
      </w:r>
      <w:r w:rsidR="00E4125E">
        <w:rPr>
          <w:rFonts w:ascii="Times New Roman" w:eastAsia="Times New Roman" w:hAnsi="Times New Roman" w:cs="Times New Roman"/>
          <w:sz w:val="24"/>
          <w:szCs w:val="24"/>
        </w:rPr>
        <w:t>.</w:t>
      </w:r>
      <w:r w:rsidRPr="00D13FFB">
        <w:rPr>
          <w:rFonts w:ascii="Times New Roman" w:eastAsia="Times New Roman" w:hAnsi="Times New Roman" w:cs="Times New Roman"/>
          <w:sz w:val="24"/>
          <w:szCs w:val="24"/>
        </w:rPr>
        <w:t xml:space="preserve">, </w:t>
      </w:r>
      <w:proofErr w:type="spellStart"/>
      <w:r w:rsidRPr="00D13FFB">
        <w:rPr>
          <w:rFonts w:ascii="Times New Roman" w:eastAsia="Times New Roman" w:hAnsi="Times New Roman" w:cs="Times New Roman"/>
          <w:sz w:val="24"/>
          <w:szCs w:val="24"/>
        </w:rPr>
        <w:t>Hooghe</w:t>
      </w:r>
      <w:proofErr w:type="spellEnd"/>
      <w:r w:rsidRPr="00D13FFB">
        <w:rPr>
          <w:rFonts w:ascii="Times New Roman" w:eastAsia="Times New Roman" w:hAnsi="Times New Roman" w:cs="Times New Roman"/>
          <w:sz w:val="24"/>
          <w:szCs w:val="24"/>
        </w:rPr>
        <w:t xml:space="preserve"> L</w:t>
      </w:r>
      <w:r w:rsidR="00E4125E">
        <w:rPr>
          <w:rFonts w:ascii="Times New Roman" w:eastAsia="Times New Roman" w:hAnsi="Times New Roman" w:cs="Times New Roman"/>
          <w:sz w:val="24"/>
          <w:szCs w:val="24"/>
        </w:rPr>
        <w:t>.</w:t>
      </w:r>
      <w:r w:rsidRPr="00D13FFB">
        <w:rPr>
          <w:rFonts w:ascii="Times New Roman" w:eastAsia="Times New Roman" w:hAnsi="Times New Roman" w:cs="Times New Roman"/>
          <w:sz w:val="24"/>
          <w:szCs w:val="24"/>
        </w:rPr>
        <w:t xml:space="preserve">, Blank K. (1996) ‘European Integration from the 1980s: State-Centric v Multi-level governance.’ </w:t>
      </w:r>
      <w:r w:rsidRPr="00D13FFB">
        <w:rPr>
          <w:rFonts w:ascii="Times New Roman" w:eastAsia="Times New Roman" w:hAnsi="Times New Roman" w:cs="Times New Roman"/>
          <w:i/>
          <w:sz w:val="24"/>
          <w:szCs w:val="24"/>
        </w:rPr>
        <w:t>Journal of Common Market Studies</w:t>
      </w:r>
      <w:r w:rsidRPr="00D13FFB">
        <w:rPr>
          <w:rFonts w:ascii="Times New Roman" w:eastAsia="Times New Roman" w:hAnsi="Times New Roman" w:cs="Times New Roman"/>
          <w:sz w:val="24"/>
          <w:szCs w:val="24"/>
        </w:rPr>
        <w:t xml:space="preserve"> 34(3): 341-378.</w:t>
      </w:r>
    </w:p>
    <w:p w14:paraId="3C6AC5FE" w14:textId="77777777" w:rsidR="00A232EC" w:rsidRPr="00D13FFB" w:rsidRDefault="00A232EC" w:rsidP="00DD50B8">
      <w:pPr>
        <w:spacing w:after="120" w:line="276" w:lineRule="auto"/>
        <w:ind w:hanging="708"/>
        <w:jc w:val="both"/>
        <w:rPr>
          <w:rFonts w:ascii="Times New Roman" w:eastAsia="Times New Roman" w:hAnsi="Times New Roman" w:cs="Times New Roman"/>
          <w:sz w:val="24"/>
          <w:szCs w:val="24"/>
        </w:rPr>
      </w:pPr>
    </w:p>
    <w:p w14:paraId="673A787D" w14:textId="77777777" w:rsidR="00A232EC" w:rsidRPr="00D13FFB" w:rsidRDefault="00A232EC" w:rsidP="003B595D">
      <w:pPr>
        <w:spacing w:after="120" w:line="276" w:lineRule="auto"/>
        <w:jc w:val="both"/>
        <w:rPr>
          <w:rFonts w:ascii="Times New Roman" w:eastAsia="Times New Roman" w:hAnsi="Times New Roman" w:cs="Times New Roman"/>
          <w:sz w:val="24"/>
          <w:szCs w:val="24"/>
        </w:rPr>
      </w:pPr>
    </w:p>
    <w:p w14:paraId="492D3DBC" w14:textId="77777777" w:rsidR="00A232EC" w:rsidRPr="00D13FFB" w:rsidRDefault="00A232EC" w:rsidP="003B595D">
      <w:pPr>
        <w:spacing w:after="120" w:line="276" w:lineRule="auto"/>
        <w:jc w:val="both"/>
        <w:rPr>
          <w:rFonts w:ascii="Times New Roman" w:eastAsia="Times New Roman" w:hAnsi="Times New Roman" w:cs="Times New Roman"/>
          <w:sz w:val="24"/>
          <w:szCs w:val="24"/>
        </w:rPr>
        <w:sectPr w:rsidR="00A232EC" w:rsidRPr="00D13FFB" w:rsidSect="00DD50B8">
          <w:pgSz w:w="11900" w:h="16820"/>
          <w:pgMar w:top="1421" w:right="1440" w:bottom="1856" w:left="1440" w:header="0" w:footer="0" w:gutter="0"/>
          <w:cols w:space="0" w:equalWidth="0">
            <w:col w:w="9020"/>
          </w:cols>
          <w:docGrid w:linePitch="360"/>
        </w:sectPr>
      </w:pPr>
    </w:p>
    <w:p w14:paraId="67A62578" w14:textId="77777777" w:rsidR="00A232EC" w:rsidRPr="00D13FFB" w:rsidRDefault="00A232EC" w:rsidP="00DD50B8">
      <w:pPr>
        <w:spacing w:after="120" w:line="276" w:lineRule="auto"/>
        <w:ind w:left="426" w:right="231"/>
        <w:jc w:val="both"/>
        <w:rPr>
          <w:rFonts w:ascii="Times New Roman" w:eastAsia="Times New Roman" w:hAnsi="Times New Roman" w:cs="Times New Roman"/>
          <w:sz w:val="24"/>
          <w:szCs w:val="24"/>
        </w:rPr>
      </w:pPr>
      <w:bookmarkStart w:id="9" w:name="page14"/>
      <w:bookmarkEnd w:id="9"/>
      <w:r w:rsidRPr="00D13FFB">
        <w:rPr>
          <w:rFonts w:ascii="Times New Roman" w:eastAsia="Times New Roman" w:hAnsi="Times New Roman" w:cs="Times New Roman"/>
          <w:b/>
          <w:sz w:val="24"/>
          <w:szCs w:val="24"/>
          <w:u w:val="single"/>
        </w:rPr>
        <w:lastRenderedPageBreak/>
        <w:t xml:space="preserve">Week </w:t>
      </w:r>
      <w:r w:rsidR="00DD50B8">
        <w:rPr>
          <w:rFonts w:ascii="Times New Roman" w:eastAsia="Times New Roman" w:hAnsi="Times New Roman" w:cs="Times New Roman"/>
          <w:b/>
          <w:sz w:val="24"/>
          <w:szCs w:val="24"/>
          <w:u w:val="single"/>
        </w:rPr>
        <w:t>9</w:t>
      </w:r>
      <w:r w:rsidRPr="00D13FFB">
        <w:rPr>
          <w:rFonts w:ascii="Times New Roman" w:eastAsia="Times New Roman" w:hAnsi="Times New Roman" w:cs="Times New Roman"/>
          <w:b/>
          <w:sz w:val="24"/>
          <w:szCs w:val="24"/>
        </w:rPr>
        <w:t xml:space="preserve">: Environmental policy </w:t>
      </w:r>
      <w:r w:rsidRPr="00D13FFB">
        <w:rPr>
          <w:rFonts w:ascii="Times New Roman" w:eastAsia="Times New Roman" w:hAnsi="Times New Roman" w:cs="Times New Roman"/>
          <w:sz w:val="24"/>
          <w:szCs w:val="24"/>
        </w:rPr>
        <w:t>(March</w:t>
      </w:r>
      <w:r w:rsidR="00DD50B8">
        <w:rPr>
          <w:rFonts w:ascii="Times New Roman" w:eastAsia="Times New Roman" w:hAnsi="Times New Roman" w:cs="Times New Roman"/>
          <w:sz w:val="24"/>
          <w:szCs w:val="24"/>
        </w:rPr>
        <w:t xml:space="preserve"> 11</w:t>
      </w:r>
      <w:r w:rsidRPr="00D13FFB">
        <w:rPr>
          <w:rFonts w:ascii="Times New Roman" w:eastAsia="Times New Roman" w:hAnsi="Times New Roman" w:cs="Times New Roman"/>
          <w:sz w:val="24"/>
          <w:szCs w:val="24"/>
          <w:vertAlign w:val="superscript"/>
        </w:rPr>
        <w:t>th</w:t>
      </w:r>
      <w:r w:rsidRPr="00D13FFB">
        <w:rPr>
          <w:rFonts w:ascii="Times New Roman" w:eastAsia="Times New Roman" w:hAnsi="Times New Roman" w:cs="Times New Roman"/>
          <w:sz w:val="24"/>
          <w:szCs w:val="24"/>
        </w:rPr>
        <w:t>)</w:t>
      </w:r>
    </w:p>
    <w:p w14:paraId="6BF85411" w14:textId="77777777" w:rsidR="00A232EC" w:rsidRPr="00D13FFB" w:rsidRDefault="00A232EC" w:rsidP="00DD50B8">
      <w:pPr>
        <w:spacing w:after="120" w:line="276" w:lineRule="auto"/>
        <w:ind w:left="426" w:right="231"/>
        <w:jc w:val="both"/>
        <w:rPr>
          <w:rFonts w:ascii="Times New Roman" w:eastAsia="Times New Roman" w:hAnsi="Times New Roman" w:cs="Times New Roman"/>
          <w:b/>
          <w:sz w:val="24"/>
          <w:szCs w:val="24"/>
        </w:rPr>
      </w:pPr>
      <w:r w:rsidRPr="00D13FFB">
        <w:rPr>
          <w:rFonts w:ascii="Times New Roman" w:eastAsia="Times New Roman" w:hAnsi="Times New Roman" w:cs="Times New Roman"/>
          <w:b/>
          <w:sz w:val="24"/>
          <w:szCs w:val="24"/>
        </w:rPr>
        <w:t>Seminar question:</w:t>
      </w:r>
    </w:p>
    <w:p w14:paraId="30BE0A76" w14:textId="77777777" w:rsidR="00A232EC" w:rsidRPr="00D13FFB" w:rsidRDefault="00A232EC" w:rsidP="00DD50B8">
      <w:pPr>
        <w:numPr>
          <w:ilvl w:val="0"/>
          <w:numId w:val="11"/>
        </w:numPr>
        <w:spacing w:after="120" w:line="276" w:lineRule="auto"/>
        <w:ind w:left="1134" w:right="231" w:hanging="283"/>
        <w:jc w:val="both"/>
        <w:rPr>
          <w:rFonts w:ascii="Times New Roman" w:eastAsia="Symbol" w:hAnsi="Times New Roman" w:cs="Times New Roman"/>
          <w:sz w:val="24"/>
          <w:szCs w:val="24"/>
        </w:rPr>
      </w:pPr>
      <w:r w:rsidRPr="00D13FFB">
        <w:rPr>
          <w:rFonts w:ascii="Times New Roman" w:eastAsia="Times New Roman" w:hAnsi="Times New Roman" w:cs="Times New Roman"/>
          <w:sz w:val="24"/>
          <w:szCs w:val="24"/>
        </w:rPr>
        <w:t>Assess regulatory developments in the EU environmental policy across time in relation to the dynamics of the single market in the EU.</w:t>
      </w:r>
    </w:p>
    <w:p w14:paraId="05A41521" w14:textId="77777777" w:rsidR="00A232EC" w:rsidRPr="00D13FFB" w:rsidRDefault="00A232EC" w:rsidP="00DD50B8">
      <w:pPr>
        <w:spacing w:after="120" w:line="276" w:lineRule="auto"/>
        <w:ind w:left="426" w:right="231"/>
        <w:jc w:val="both"/>
        <w:rPr>
          <w:rFonts w:ascii="Times New Roman" w:eastAsia="Times New Roman" w:hAnsi="Times New Roman" w:cs="Times New Roman"/>
          <w:b/>
          <w:sz w:val="24"/>
          <w:szCs w:val="24"/>
        </w:rPr>
      </w:pPr>
      <w:r w:rsidRPr="00D13FFB">
        <w:rPr>
          <w:rFonts w:ascii="Times New Roman" w:eastAsia="Times New Roman" w:hAnsi="Times New Roman" w:cs="Times New Roman"/>
          <w:b/>
          <w:sz w:val="24"/>
          <w:szCs w:val="24"/>
        </w:rPr>
        <w:t>Required readings</w:t>
      </w:r>
    </w:p>
    <w:p w14:paraId="02CB58AD" w14:textId="77777777" w:rsidR="00A232EC" w:rsidRPr="00D13FFB" w:rsidRDefault="00A232EC" w:rsidP="00DD50B8">
      <w:pPr>
        <w:spacing w:after="120" w:line="276" w:lineRule="auto"/>
        <w:ind w:left="1134" w:right="231" w:hanging="708"/>
        <w:jc w:val="both"/>
        <w:rPr>
          <w:rFonts w:ascii="Times New Roman" w:eastAsia="Times New Roman" w:hAnsi="Times New Roman" w:cs="Times New Roman"/>
          <w:sz w:val="24"/>
          <w:szCs w:val="24"/>
        </w:rPr>
      </w:pPr>
      <w:proofErr w:type="spellStart"/>
      <w:r w:rsidRPr="00D13FFB">
        <w:rPr>
          <w:rFonts w:ascii="Times New Roman" w:eastAsia="Times New Roman" w:hAnsi="Times New Roman" w:cs="Times New Roman"/>
          <w:sz w:val="24"/>
          <w:szCs w:val="24"/>
        </w:rPr>
        <w:t>Lenshow</w:t>
      </w:r>
      <w:proofErr w:type="spellEnd"/>
      <w:r w:rsidRPr="00D13FFB">
        <w:rPr>
          <w:rFonts w:ascii="Times New Roman" w:eastAsia="Times New Roman" w:hAnsi="Times New Roman" w:cs="Times New Roman"/>
          <w:sz w:val="24"/>
          <w:szCs w:val="24"/>
        </w:rPr>
        <w:t xml:space="preserve"> A. (2014) ‘Environmental Policy: Contending Dynamics of Policy Change.’</w:t>
      </w:r>
      <w:r w:rsidR="00DD50B8">
        <w:rPr>
          <w:rFonts w:ascii="Times New Roman" w:eastAsia="Times New Roman" w:hAnsi="Times New Roman" w:cs="Times New Roman"/>
          <w:sz w:val="24"/>
          <w:szCs w:val="24"/>
        </w:rPr>
        <w:t xml:space="preserve"> </w:t>
      </w:r>
      <w:r w:rsidRPr="00D13FFB">
        <w:rPr>
          <w:rFonts w:ascii="Times New Roman" w:eastAsia="Times New Roman" w:hAnsi="Times New Roman" w:cs="Times New Roman"/>
          <w:i/>
          <w:sz w:val="24"/>
          <w:szCs w:val="24"/>
        </w:rPr>
        <w:t>Policy-Making in the EU.</w:t>
      </w:r>
      <w:r w:rsidRPr="00D13FFB">
        <w:rPr>
          <w:rFonts w:ascii="Times New Roman" w:eastAsia="Times New Roman" w:hAnsi="Times New Roman" w:cs="Times New Roman"/>
          <w:sz w:val="24"/>
          <w:szCs w:val="24"/>
        </w:rPr>
        <w:t>: 319-343. (Chapter 13)</w:t>
      </w:r>
    </w:p>
    <w:p w14:paraId="4E15957A" w14:textId="77777777" w:rsidR="00A232EC" w:rsidRPr="00D13FFB" w:rsidRDefault="00A232EC" w:rsidP="00DD50B8">
      <w:pPr>
        <w:spacing w:after="120" w:line="276" w:lineRule="auto"/>
        <w:ind w:left="1134" w:right="231" w:hanging="708"/>
        <w:jc w:val="both"/>
        <w:rPr>
          <w:rFonts w:ascii="Times New Roman" w:eastAsia="Times New Roman" w:hAnsi="Times New Roman" w:cs="Times New Roman"/>
          <w:sz w:val="24"/>
          <w:szCs w:val="24"/>
        </w:rPr>
      </w:pPr>
      <w:proofErr w:type="spellStart"/>
      <w:r w:rsidRPr="00D13FFB">
        <w:rPr>
          <w:rFonts w:ascii="Times New Roman" w:eastAsia="Times New Roman" w:hAnsi="Times New Roman" w:cs="Times New Roman"/>
          <w:sz w:val="24"/>
          <w:szCs w:val="24"/>
        </w:rPr>
        <w:t>Holzinger</w:t>
      </w:r>
      <w:proofErr w:type="spellEnd"/>
      <w:r w:rsidRPr="00D13FFB">
        <w:rPr>
          <w:rFonts w:ascii="Times New Roman" w:eastAsia="Times New Roman" w:hAnsi="Times New Roman" w:cs="Times New Roman"/>
          <w:sz w:val="24"/>
          <w:szCs w:val="24"/>
        </w:rPr>
        <w:t xml:space="preserve"> K</w:t>
      </w:r>
      <w:r w:rsidR="00E4125E">
        <w:rPr>
          <w:rFonts w:ascii="Times New Roman" w:eastAsia="Times New Roman" w:hAnsi="Times New Roman" w:cs="Times New Roman"/>
          <w:sz w:val="24"/>
          <w:szCs w:val="24"/>
        </w:rPr>
        <w:t>.</w:t>
      </w:r>
      <w:r w:rsidRPr="00D13FFB">
        <w:rPr>
          <w:rFonts w:ascii="Times New Roman" w:eastAsia="Times New Roman" w:hAnsi="Times New Roman" w:cs="Times New Roman"/>
          <w:sz w:val="24"/>
          <w:szCs w:val="24"/>
        </w:rPr>
        <w:t xml:space="preserve">, Sommerer T. (2011) ‘‘Race to the Bottom’ or ‘Race to Brussels’? Environmental Competition in Europe.’ </w:t>
      </w:r>
      <w:r w:rsidRPr="00D13FFB">
        <w:rPr>
          <w:rFonts w:ascii="Times New Roman" w:eastAsia="Times New Roman" w:hAnsi="Times New Roman" w:cs="Times New Roman"/>
          <w:i/>
          <w:sz w:val="24"/>
          <w:szCs w:val="24"/>
        </w:rPr>
        <w:t>Journal of Common Market Studies</w:t>
      </w:r>
      <w:r w:rsidRPr="00D13FFB">
        <w:rPr>
          <w:rFonts w:ascii="Times New Roman" w:eastAsia="Times New Roman" w:hAnsi="Times New Roman" w:cs="Times New Roman"/>
          <w:sz w:val="24"/>
          <w:szCs w:val="24"/>
        </w:rPr>
        <w:t xml:space="preserve"> 49(2): 315-339.</w:t>
      </w:r>
    </w:p>
    <w:p w14:paraId="2D143EBE" w14:textId="77777777" w:rsidR="00A232EC" w:rsidRPr="00D13FFB" w:rsidRDefault="00A232EC" w:rsidP="00DD50B8">
      <w:pPr>
        <w:spacing w:after="120" w:line="276" w:lineRule="auto"/>
        <w:ind w:left="1134" w:right="231" w:hanging="708"/>
        <w:jc w:val="both"/>
        <w:rPr>
          <w:rFonts w:ascii="Times New Roman" w:eastAsia="Times New Roman" w:hAnsi="Times New Roman" w:cs="Times New Roman"/>
          <w:sz w:val="24"/>
          <w:szCs w:val="24"/>
        </w:rPr>
      </w:pPr>
      <w:proofErr w:type="spellStart"/>
      <w:r w:rsidRPr="00D13FFB">
        <w:rPr>
          <w:rFonts w:ascii="Times New Roman" w:eastAsia="Times New Roman" w:hAnsi="Times New Roman" w:cs="Times New Roman"/>
          <w:sz w:val="24"/>
          <w:szCs w:val="24"/>
        </w:rPr>
        <w:t>Knill</w:t>
      </w:r>
      <w:proofErr w:type="spellEnd"/>
      <w:r w:rsidRPr="00D13FFB">
        <w:rPr>
          <w:rFonts w:ascii="Times New Roman" w:eastAsia="Times New Roman" w:hAnsi="Times New Roman" w:cs="Times New Roman"/>
          <w:sz w:val="24"/>
          <w:szCs w:val="24"/>
        </w:rPr>
        <w:t xml:space="preserve"> C</w:t>
      </w:r>
      <w:r w:rsidR="00E4125E">
        <w:rPr>
          <w:rFonts w:ascii="Times New Roman" w:eastAsia="Times New Roman" w:hAnsi="Times New Roman" w:cs="Times New Roman"/>
          <w:sz w:val="24"/>
          <w:szCs w:val="24"/>
        </w:rPr>
        <w:t>.</w:t>
      </w:r>
      <w:r w:rsidRPr="00D13FFB">
        <w:rPr>
          <w:rFonts w:ascii="Times New Roman" w:eastAsia="Times New Roman" w:hAnsi="Times New Roman" w:cs="Times New Roman"/>
          <w:sz w:val="24"/>
          <w:szCs w:val="24"/>
        </w:rPr>
        <w:t xml:space="preserve">, </w:t>
      </w:r>
      <w:proofErr w:type="spellStart"/>
      <w:r w:rsidRPr="00D13FFB">
        <w:rPr>
          <w:rFonts w:ascii="Times New Roman" w:eastAsia="Times New Roman" w:hAnsi="Times New Roman" w:cs="Times New Roman"/>
          <w:sz w:val="24"/>
          <w:szCs w:val="24"/>
        </w:rPr>
        <w:t>Tosun</w:t>
      </w:r>
      <w:proofErr w:type="spellEnd"/>
      <w:r w:rsidRPr="00D13FFB">
        <w:rPr>
          <w:rFonts w:ascii="Times New Roman" w:eastAsia="Times New Roman" w:hAnsi="Times New Roman" w:cs="Times New Roman"/>
          <w:sz w:val="24"/>
          <w:szCs w:val="24"/>
        </w:rPr>
        <w:t xml:space="preserve"> J. (2009) ‘Hierarchy, networks, or markets: how does the EU shape environmental policy adoptions within and beyond its borders?’ </w:t>
      </w:r>
      <w:r w:rsidRPr="00D13FFB">
        <w:rPr>
          <w:rFonts w:ascii="Times New Roman" w:eastAsia="Times New Roman" w:hAnsi="Times New Roman" w:cs="Times New Roman"/>
          <w:i/>
          <w:sz w:val="24"/>
          <w:szCs w:val="24"/>
        </w:rPr>
        <w:t>Journal of European</w:t>
      </w:r>
      <w:r w:rsidRPr="00D13FFB">
        <w:rPr>
          <w:rFonts w:ascii="Times New Roman" w:eastAsia="Times New Roman" w:hAnsi="Times New Roman" w:cs="Times New Roman"/>
          <w:sz w:val="24"/>
          <w:szCs w:val="24"/>
        </w:rPr>
        <w:t xml:space="preserve"> </w:t>
      </w:r>
      <w:r w:rsidRPr="00D13FFB">
        <w:rPr>
          <w:rFonts w:ascii="Times New Roman" w:eastAsia="Times New Roman" w:hAnsi="Times New Roman" w:cs="Times New Roman"/>
          <w:i/>
          <w:sz w:val="24"/>
          <w:szCs w:val="24"/>
        </w:rPr>
        <w:t xml:space="preserve">Public Policy </w:t>
      </w:r>
      <w:r w:rsidRPr="00D13FFB">
        <w:rPr>
          <w:rFonts w:ascii="Times New Roman" w:eastAsia="Times New Roman" w:hAnsi="Times New Roman" w:cs="Times New Roman"/>
          <w:sz w:val="24"/>
          <w:szCs w:val="24"/>
        </w:rPr>
        <w:t>16(6): 873-894.</w:t>
      </w:r>
    </w:p>
    <w:p w14:paraId="7CB7CC32" w14:textId="77777777" w:rsidR="00A232EC" w:rsidRPr="00D13FFB" w:rsidRDefault="00A232EC" w:rsidP="00DD50B8">
      <w:pPr>
        <w:spacing w:after="120" w:line="276" w:lineRule="auto"/>
        <w:ind w:left="1134" w:right="231" w:hanging="708"/>
        <w:jc w:val="both"/>
        <w:rPr>
          <w:rFonts w:ascii="Times New Roman" w:eastAsia="Times New Roman" w:hAnsi="Times New Roman" w:cs="Times New Roman"/>
          <w:sz w:val="24"/>
          <w:szCs w:val="24"/>
        </w:rPr>
      </w:pPr>
      <w:proofErr w:type="spellStart"/>
      <w:r w:rsidRPr="00D13FFB">
        <w:rPr>
          <w:rFonts w:ascii="Times New Roman" w:eastAsia="Times New Roman" w:hAnsi="Times New Roman" w:cs="Times New Roman"/>
          <w:sz w:val="24"/>
          <w:szCs w:val="24"/>
        </w:rPr>
        <w:t>Skodvin</w:t>
      </w:r>
      <w:proofErr w:type="spellEnd"/>
      <w:r w:rsidRPr="00D13FFB">
        <w:rPr>
          <w:rFonts w:ascii="Times New Roman" w:eastAsia="Times New Roman" w:hAnsi="Times New Roman" w:cs="Times New Roman"/>
          <w:sz w:val="24"/>
          <w:szCs w:val="24"/>
        </w:rPr>
        <w:t xml:space="preserve"> T</w:t>
      </w:r>
      <w:r w:rsidR="00E4125E">
        <w:rPr>
          <w:rFonts w:ascii="Times New Roman" w:eastAsia="Times New Roman" w:hAnsi="Times New Roman" w:cs="Times New Roman"/>
          <w:sz w:val="24"/>
          <w:szCs w:val="24"/>
        </w:rPr>
        <w:t>.</w:t>
      </w:r>
      <w:r w:rsidRPr="00D13FFB">
        <w:rPr>
          <w:rFonts w:ascii="Times New Roman" w:eastAsia="Times New Roman" w:hAnsi="Times New Roman" w:cs="Times New Roman"/>
          <w:sz w:val="24"/>
          <w:szCs w:val="24"/>
        </w:rPr>
        <w:t xml:space="preserve">, </w:t>
      </w:r>
      <w:proofErr w:type="spellStart"/>
      <w:r w:rsidRPr="00D13FFB">
        <w:rPr>
          <w:rFonts w:ascii="Times New Roman" w:eastAsia="Times New Roman" w:hAnsi="Times New Roman" w:cs="Times New Roman"/>
          <w:sz w:val="24"/>
          <w:szCs w:val="24"/>
        </w:rPr>
        <w:t>Gullberg</w:t>
      </w:r>
      <w:proofErr w:type="spellEnd"/>
      <w:r w:rsidRPr="00D13FFB">
        <w:rPr>
          <w:rFonts w:ascii="Times New Roman" w:eastAsia="Times New Roman" w:hAnsi="Times New Roman" w:cs="Times New Roman"/>
          <w:sz w:val="24"/>
          <w:szCs w:val="24"/>
        </w:rPr>
        <w:t xml:space="preserve"> A.T</w:t>
      </w:r>
      <w:r w:rsidR="00E4125E">
        <w:rPr>
          <w:rFonts w:ascii="Times New Roman" w:eastAsia="Times New Roman" w:hAnsi="Times New Roman" w:cs="Times New Roman"/>
          <w:sz w:val="24"/>
          <w:szCs w:val="24"/>
        </w:rPr>
        <w:t>.</w:t>
      </w:r>
      <w:r w:rsidRPr="00D13FFB">
        <w:rPr>
          <w:rFonts w:ascii="Times New Roman" w:eastAsia="Times New Roman" w:hAnsi="Times New Roman" w:cs="Times New Roman"/>
          <w:sz w:val="24"/>
          <w:szCs w:val="24"/>
        </w:rPr>
        <w:t xml:space="preserve">, </w:t>
      </w:r>
      <w:proofErr w:type="spellStart"/>
      <w:r w:rsidRPr="00D13FFB">
        <w:rPr>
          <w:rFonts w:ascii="Times New Roman" w:eastAsia="Times New Roman" w:hAnsi="Times New Roman" w:cs="Times New Roman"/>
          <w:sz w:val="24"/>
          <w:szCs w:val="24"/>
        </w:rPr>
        <w:t>Aakre</w:t>
      </w:r>
      <w:proofErr w:type="spellEnd"/>
      <w:r w:rsidRPr="00D13FFB">
        <w:rPr>
          <w:rFonts w:ascii="Times New Roman" w:eastAsia="Times New Roman" w:hAnsi="Times New Roman" w:cs="Times New Roman"/>
          <w:sz w:val="24"/>
          <w:szCs w:val="24"/>
        </w:rPr>
        <w:t xml:space="preserve"> S. (2010) ‘Target-group influence and political feasibility: the case of climate policy design in Europe.’ </w:t>
      </w:r>
      <w:r w:rsidRPr="00D13FFB">
        <w:rPr>
          <w:rFonts w:ascii="Times New Roman" w:eastAsia="Times New Roman" w:hAnsi="Times New Roman" w:cs="Times New Roman"/>
          <w:i/>
          <w:sz w:val="24"/>
          <w:szCs w:val="24"/>
        </w:rPr>
        <w:t>Journal of European Public</w:t>
      </w:r>
      <w:r w:rsidRPr="00D13FFB">
        <w:rPr>
          <w:rFonts w:ascii="Times New Roman" w:eastAsia="Times New Roman" w:hAnsi="Times New Roman" w:cs="Times New Roman"/>
          <w:sz w:val="24"/>
          <w:szCs w:val="24"/>
        </w:rPr>
        <w:t xml:space="preserve"> </w:t>
      </w:r>
      <w:r w:rsidRPr="00D13FFB">
        <w:rPr>
          <w:rFonts w:ascii="Times New Roman" w:eastAsia="Times New Roman" w:hAnsi="Times New Roman" w:cs="Times New Roman"/>
          <w:i/>
          <w:sz w:val="24"/>
          <w:szCs w:val="24"/>
        </w:rPr>
        <w:t xml:space="preserve">Policy </w:t>
      </w:r>
      <w:r w:rsidRPr="00D13FFB">
        <w:rPr>
          <w:rFonts w:ascii="Times New Roman" w:eastAsia="Times New Roman" w:hAnsi="Times New Roman" w:cs="Times New Roman"/>
          <w:sz w:val="24"/>
          <w:szCs w:val="24"/>
        </w:rPr>
        <w:t>17(6): 854-873.</w:t>
      </w:r>
    </w:p>
    <w:p w14:paraId="32219DD0" w14:textId="77777777" w:rsidR="00A232EC" w:rsidRPr="00DD50B8" w:rsidRDefault="00A232EC" w:rsidP="00DD50B8">
      <w:pPr>
        <w:spacing w:after="120" w:line="276" w:lineRule="auto"/>
        <w:ind w:left="426" w:right="231"/>
        <w:jc w:val="both"/>
        <w:rPr>
          <w:rFonts w:ascii="Times New Roman" w:eastAsia="Times New Roman" w:hAnsi="Times New Roman" w:cs="Times New Roman"/>
          <w:b/>
          <w:sz w:val="24"/>
          <w:szCs w:val="24"/>
        </w:rPr>
      </w:pPr>
      <w:r w:rsidRPr="00D13FFB">
        <w:rPr>
          <w:rFonts w:ascii="Times New Roman" w:eastAsia="Times New Roman" w:hAnsi="Times New Roman" w:cs="Times New Roman"/>
          <w:b/>
          <w:sz w:val="24"/>
          <w:szCs w:val="24"/>
        </w:rPr>
        <w:t>Further readings</w:t>
      </w:r>
    </w:p>
    <w:p w14:paraId="4EB013F2" w14:textId="77777777" w:rsidR="00A232EC" w:rsidRPr="00D13FFB" w:rsidRDefault="00A232EC" w:rsidP="00323328">
      <w:pPr>
        <w:spacing w:after="120" w:line="276" w:lineRule="auto"/>
        <w:ind w:left="1134" w:right="231" w:hanging="708"/>
        <w:jc w:val="both"/>
        <w:rPr>
          <w:rFonts w:ascii="Times New Roman" w:eastAsia="Times New Roman" w:hAnsi="Times New Roman" w:cs="Times New Roman"/>
          <w:sz w:val="24"/>
          <w:szCs w:val="24"/>
        </w:rPr>
      </w:pPr>
      <w:r w:rsidRPr="00D13FFB">
        <w:rPr>
          <w:rFonts w:ascii="Times New Roman" w:eastAsia="Times New Roman" w:hAnsi="Times New Roman" w:cs="Times New Roman"/>
          <w:sz w:val="24"/>
          <w:szCs w:val="24"/>
        </w:rPr>
        <w:t>Jordan A</w:t>
      </w:r>
      <w:r w:rsidR="00E4125E">
        <w:rPr>
          <w:rFonts w:ascii="Times New Roman" w:eastAsia="Times New Roman" w:hAnsi="Times New Roman" w:cs="Times New Roman"/>
          <w:sz w:val="24"/>
          <w:szCs w:val="24"/>
        </w:rPr>
        <w:t>.</w:t>
      </w:r>
      <w:r w:rsidRPr="00D13FFB">
        <w:rPr>
          <w:rFonts w:ascii="Times New Roman" w:eastAsia="Times New Roman" w:hAnsi="Times New Roman" w:cs="Times New Roman"/>
          <w:sz w:val="24"/>
          <w:szCs w:val="24"/>
        </w:rPr>
        <w:t>, Benson D</w:t>
      </w:r>
      <w:r w:rsidR="00E4125E">
        <w:rPr>
          <w:rFonts w:ascii="Times New Roman" w:eastAsia="Times New Roman" w:hAnsi="Times New Roman" w:cs="Times New Roman"/>
          <w:sz w:val="24"/>
          <w:szCs w:val="24"/>
        </w:rPr>
        <w:t>.</w:t>
      </w:r>
      <w:r w:rsidRPr="00D13FFB">
        <w:rPr>
          <w:rFonts w:ascii="Times New Roman" w:eastAsia="Times New Roman" w:hAnsi="Times New Roman" w:cs="Times New Roman"/>
          <w:sz w:val="24"/>
          <w:szCs w:val="24"/>
        </w:rPr>
        <w:t>, Wurzel R</w:t>
      </w:r>
      <w:r w:rsidR="00E4125E">
        <w:rPr>
          <w:rFonts w:ascii="Times New Roman" w:eastAsia="Times New Roman" w:hAnsi="Times New Roman" w:cs="Times New Roman"/>
          <w:sz w:val="24"/>
          <w:szCs w:val="24"/>
        </w:rPr>
        <w:t>.</w:t>
      </w:r>
      <w:r w:rsidRPr="00D13FFB">
        <w:rPr>
          <w:rFonts w:ascii="Times New Roman" w:eastAsia="Times New Roman" w:hAnsi="Times New Roman" w:cs="Times New Roman"/>
          <w:sz w:val="24"/>
          <w:szCs w:val="24"/>
        </w:rPr>
        <w:t xml:space="preserve">, Zito A. (2012) Environmental Policy: Governing by Multiple Policy Instruments?’ In J. Richardson (ed.) (2012) </w:t>
      </w:r>
      <w:r w:rsidRPr="00D13FFB">
        <w:rPr>
          <w:rFonts w:ascii="Times New Roman" w:eastAsia="Times New Roman" w:hAnsi="Times New Roman" w:cs="Times New Roman"/>
          <w:i/>
          <w:sz w:val="24"/>
          <w:szCs w:val="24"/>
        </w:rPr>
        <w:t>Constructing a</w:t>
      </w:r>
      <w:r w:rsidRPr="00D13FFB">
        <w:rPr>
          <w:rFonts w:ascii="Times New Roman" w:eastAsia="Times New Roman" w:hAnsi="Times New Roman" w:cs="Times New Roman"/>
          <w:sz w:val="24"/>
          <w:szCs w:val="24"/>
        </w:rPr>
        <w:t xml:space="preserve"> </w:t>
      </w:r>
      <w:r w:rsidRPr="00D13FFB">
        <w:rPr>
          <w:rFonts w:ascii="Times New Roman" w:eastAsia="Times New Roman" w:hAnsi="Times New Roman" w:cs="Times New Roman"/>
          <w:i/>
          <w:sz w:val="24"/>
          <w:szCs w:val="24"/>
        </w:rPr>
        <w:t>Policy-Making state? Policy dynamics in the EU</w:t>
      </w:r>
      <w:r w:rsidRPr="00D13FFB">
        <w:rPr>
          <w:rFonts w:ascii="Times New Roman" w:eastAsia="Times New Roman" w:hAnsi="Times New Roman" w:cs="Times New Roman"/>
          <w:sz w:val="24"/>
          <w:szCs w:val="24"/>
        </w:rPr>
        <w:t>. Oxford: Oxford University</w:t>
      </w:r>
      <w:r w:rsidRPr="00D13FFB">
        <w:rPr>
          <w:rFonts w:ascii="Times New Roman" w:eastAsia="Times New Roman" w:hAnsi="Times New Roman" w:cs="Times New Roman"/>
          <w:i/>
          <w:sz w:val="24"/>
          <w:szCs w:val="24"/>
        </w:rPr>
        <w:t xml:space="preserve"> </w:t>
      </w:r>
      <w:r w:rsidRPr="00D13FFB">
        <w:rPr>
          <w:rFonts w:ascii="Times New Roman" w:eastAsia="Times New Roman" w:hAnsi="Times New Roman" w:cs="Times New Roman"/>
          <w:sz w:val="24"/>
          <w:szCs w:val="24"/>
        </w:rPr>
        <w:t>Press: 104-124.</w:t>
      </w:r>
    </w:p>
    <w:p w14:paraId="53FA0D85" w14:textId="77777777" w:rsidR="00A232EC" w:rsidRPr="00D13FFB" w:rsidRDefault="00A232EC" w:rsidP="00323328">
      <w:pPr>
        <w:spacing w:after="120" w:line="276" w:lineRule="auto"/>
        <w:ind w:left="1134" w:right="231" w:hanging="708"/>
        <w:jc w:val="both"/>
        <w:rPr>
          <w:rFonts w:ascii="Times New Roman" w:eastAsia="Times New Roman" w:hAnsi="Times New Roman" w:cs="Times New Roman"/>
          <w:sz w:val="24"/>
          <w:szCs w:val="24"/>
        </w:rPr>
      </w:pPr>
      <w:r w:rsidRPr="00D13FFB">
        <w:rPr>
          <w:rFonts w:ascii="Times New Roman" w:eastAsia="Times New Roman" w:hAnsi="Times New Roman" w:cs="Times New Roman"/>
          <w:sz w:val="24"/>
          <w:szCs w:val="24"/>
        </w:rPr>
        <w:t>Kelemen R.D</w:t>
      </w:r>
      <w:r w:rsidR="00E4125E">
        <w:rPr>
          <w:rFonts w:ascii="Times New Roman" w:eastAsia="Times New Roman" w:hAnsi="Times New Roman" w:cs="Times New Roman"/>
          <w:sz w:val="24"/>
          <w:szCs w:val="24"/>
        </w:rPr>
        <w:t>.</w:t>
      </w:r>
      <w:r w:rsidRPr="00D13FFB">
        <w:rPr>
          <w:rFonts w:ascii="Times New Roman" w:eastAsia="Times New Roman" w:hAnsi="Times New Roman" w:cs="Times New Roman"/>
          <w:sz w:val="24"/>
          <w:szCs w:val="24"/>
        </w:rPr>
        <w:t xml:space="preserve">, Vogel D. (2010) ‘Trading Places: The Role of the United States and the European Union in International Environmental Politics.’ </w:t>
      </w:r>
      <w:r w:rsidRPr="00D13FFB">
        <w:rPr>
          <w:rFonts w:ascii="Times New Roman" w:eastAsia="Times New Roman" w:hAnsi="Times New Roman" w:cs="Times New Roman"/>
          <w:i/>
          <w:sz w:val="24"/>
          <w:szCs w:val="24"/>
        </w:rPr>
        <w:t>Comparative</w:t>
      </w:r>
      <w:r w:rsidRPr="00D13FFB">
        <w:rPr>
          <w:rFonts w:ascii="Times New Roman" w:eastAsia="Times New Roman" w:hAnsi="Times New Roman" w:cs="Times New Roman"/>
          <w:sz w:val="24"/>
          <w:szCs w:val="24"/>
        </w:rPr>
        <w:t xml:space="preserve"> </w:t>
      </w:r>
      <w:r w:rsidRPr="00D13FFB">
        <w:rPr>
          <w:rFonts w:ascii="Times New Roman" w:eastAsia="Times New Roman" w:hAnsi="Times New Roman" w:cs="Times New Roman"/>
          <w:i/>
          <w:sz w:val="24"/>
          <w:szCs w:val="24"/>
        </w:rPr>
        <w:t xml:space="preserve">Political Studies </w:t>
      </w:r>
      <w:r w:rsidRPr="00D13FFB">
        <w:rPr>
          <w:rFonts w:ascii="Times New Roman" w:eastAsia="Times New Roman" w:hAnsi="Times New Roman" w:cs="Times New Roman"/>
          <w:sz w:val="24"/>
          <w:szCs w:val="24"/>
        </w:rPr>
        <w:t>43(4): 427-456.</w:t>
      </w:r>
    </w:p>
    <w:p w14:paraId="3AE582A8" w14:textId="77777777" w:rsidR="00A232EC" w:rsidRPr="00D13FFB" w:rsidRDefault="00A232EC" w:rsidP="00323328">
      <w:pPr>
        <w:spacing w:after="120" w:line="276" w:lineRule="auto"/>
        <w:ind w:left="1134" w:right="231" w:hanging="708"/>
        <w:jc w:val="both"/>
        <w:rPr>
          <w:rFonts w:ascii="Times New Roman" w:eastAsia="Times New Roman" w:hAnsi="Times New Roman" w:cs="Times New Roman"/>
          <w:sz w:val="24"/>
          <w:szCs w:val="24"/>
        </w:rPr>
      </w:pPr>
      <w:r w:rsidRPr="00D13FFB">
        <w:rPr>
          <w:rFonts w:ascii="Times New Roman" w:eastAsia="Times New Roman" w:hAnsi="Times New Roman" w:cs="Times New Roman"/>
          <w:sz w:val="24"/>
          <w:szCs w:val="24"/>
        </w:rPr>
        <w:t xml:space="preserve">Kelemen R.D. (2010) ‘Globalizing European Union environmental policy.’ </w:t>
      </w:r>
      <w:r w:rsidRPr="00D13FFB">
        <w:rPr>
          <w:rFonts w:ascii="Times New Roman" w:eastAsia="Times New Roman" w:hAnsi="Times New Roman" w:cs="Times New Roman"/>
          <w:i/>
          <w:sz w:val="24"/>
          <w:szCs w:val="24"/>
        </w:rPr>
        <w:t>Journal of</w:t>
      </w:r>
      <w:r w:rsidRPr="00D13FFB">
        <w:rPr>
          <w:rFonts w:ascii="Times New Roman" w:eastAsia="Times New Roman" w:hAnsi="Times New Roman" w:cs="Times New Roman"/>
          <w:sz w:val="24"/>
          <w:szCs w:val="24"/>
        </w:rPr>
        <w:t xml:space="preserve"> </w:t>
      </w:r>
      <w:r w:rsidRPr="00D13FFB">
        <w:rPr>
          <w:rFonts w:ascii="Times New Roman" w:eastAsia="Times New Roman" w:hAnsi="Times New Roman" w:cs="Times New Roman"/>
          <w:i/>
          <w:sz w:val="24"/>
          <w:szCs w:val="24"/>
        </w:rPr>
        <w:t xml:space="preserve">European Public Policy </w:t>
      </w:r>
      <w:r w:rsidRPr="00D13FFB">
        <w:rPr>
          <w:rFonts w:ascii="Times New Roman" w:eastAsia="Times New Roman" w:hAnsi="Times New Roman" w:cs="Times New Roman"/>
          <w:sz w:val="24"/>
          <w:szCs w:val="24"/>
        </w:rPr>
        <w:t>17(3): 335-349.</w:t>
      </w:r>
    </w:p>
    <w:p w14:paraId="11D22A9F" w14:textId="77777777" w:rsidR="00A232EC" w:rsidRPr="00D13FFB" w:rsidRDefault="00A232EC" w:rsidP="00323328">
      <w:pPr>
        <w:spacing w:after="120" w:line="276" w:lineRule="auto"/>
        <w:ind w:left="1134" w:right="231" w:hanging="708"/>
        <w:jc w:val="both"/>
        <w:rPr>
          <w:rFonts w:ascii="Times New Roman" w:eastAsia="Times New Roman" w:hAnsi="Times New Roman" w:cs="Times New Roman"/>
          <w:sz w:val="24"/>
          <w:szCs w:val="24"/>
        </w:rPr>
      </w:pPr>
      <w:proofErr w:type="spellStart"/>
      <w:r w:rsidRPr="00D13FFB">
        <w:rPr>
          <w:rFonts w:ascii="Times New Roman" w:eastAsia="Times New Roman" w:hAnsi="Times New Roman" w:cs="Times New Roman"/>
          <w:sz w:val="24"/>
          <w:szCs w:val="24"/>
        </w:rPr>
        <w:t>Liefferink</w:t>
      </w:r>
      <w:proofErr w:type="spellEnd"/>
      <w:r w:rsidRPr="00D13FFB">
        <w:rPr>
          <w:rFonts w:ascii="Times New Roman" w:eastAsia="Times New Roman" w:hAnsi="Times New Roman" w:cs="Times New Roman"/>
          <w:sz w:val="24"/>
          <w:szCs w:val="24"/>
        </w:rPr>
        <w:t xml:space="preserve"> D</w:t>
      </w:r>
      <w:r w:rsidR="00E4125E">
        <w:rPr>
          <w:rFonts w:ascii="Times New Roman" w:eastAsia="Times New Roman" w:hAnsi="Times New Roman" w:cs="Times New Roman"/>
          <w:sz w:val="24"/>
          <w:szCs w:val="24"/>
        </w:rPr>
        <w:t>.</w:t>
      </w:r>
      <w:r w:rsidRPr="00D13FFB">
        <w:rPr>
          <w:rFonts w:ascii="Times New Roman" w:eastAsia="Times New Roman" w:hAnsi="Times New Roman" w:cs="Times New Roman"/>
          <w:sz w:val="24"/>
          <w:szCs w:val="24"/>
        </w:rPr>
        <w:t>, Arts B</w:t>
      </w:r>
      <w:r w:rsidR="00E4125E">
        <w:rPr>
          <w:rFonts w:ascii="Times New Roman" w:eastAsia="Times New Roman" w:hAnsi="Times New Roman" w:cs="Times New Roman"/>
          <w:sz w:val="24"/>
          <w:szCs w:val="24"/>
        </w:rPr>
        <w:t>.</w:t>
      </w:r>
      <w:r w:rsidRPr="00D13FFB">
        <w:rPr>
          <w:rFonts w:ascii="Times New Roman" w:eastAsia="Times New Roman" w:hAnsi="Times New Roman" w:cs="Times New Roman"/>
          <w:sz w:val="24"/>
          <w:szCs w:val="24"/>
        </w:rPr>
        <w:t xml:space="preserve">, </w:t>
      </w:r>
      <w:proofErr w:type="spellStart"/>
      <w:r w:rsidRPr="00D13FFB">
        <w:rPr>
          <w:rFonts w:ascii="Times New Roman" w:eastAsia="Times New Roman" w:hAnsi="Times New Roman" w:cs="Times New Roman"/>
          <w:sz w:val="24"/>
          <w:szCs w:val="24"/>
        </w:rPr>
        <w:t>Kamstra</w:t>
      </w:r>
      <w:proofErr w:type="spellEnd"/>
      <w:r w:rsidRPr="00D13FFB">
        <w:rPr>
          <w:rFonts w:ascii="Times New Roman" w:eastAsia="Times New Roman" w:hAnsi="Times New Roman" w:cs="Times New Roman"/>
          <w:sz w:val="24"/>
          <w:szCs w:val="24"/>
        </w:rPr>
        <w:t xml:space="preserve"> J</w:t>
      </w:r>
      <w:r w:rsidR="00E4125E">
        <w:rPr>
          <w:rFonts w:ascii="Times New Roman" w:eastAsia="Times New Roman" w:hAnsi="Times New Roman" w:cs="Times New Roman"/>
          <w:sz w:val="24"/>
          <w:szCs w:val="24"/>
        </w:rPr>
        <w:t>.</w:t>
      </w:r>
      <w:r w:rsidRPr="00D13FFB">
        <w:rPr>
          <w:rFonts w:ascii="Times New Roman" w:eastAsia="Times New Roman" w:hAnsi="Times New Roman" w:cs="Times New Roman"/>
          <w:sz w:val="24"/>
          <w:szCs w:val="24"/>
        </w:rPr>
        <w:t xml:space="preserve">, </w:t>
      </w:r>
      <w:proofErr w:type="spellStart"/>
      <w:r w:rsidRPr="00D13FFB">
        <w:rPr>
          <w:rFonts w:ascii="Times New Roman" w:eastAsia="Times New Roman" w:hAnsi="Times New Roman" w:cs="Times New Roman"/>
          <w:sz w:val="24"/>
          <w:szCs w:val="24"/>
        </w:rPr>
        <w:t>Ooijevaar</w:t>
      </w:r>
      <w:proofErr w:type="spellEnd"/>
      <w:r w:rsidRPr="00D13FFB">
        <w:rPr>
          <w:rFonts w:ascii="Times New Roman" w:eastAsia="Times New Roman" w:hAnsi="Times New Roman" w:cs="Times New Roman"/>
          <w:sz w:val="24"/>
          <w:szCs w:val="24"/>
        </w:rPr>
        <w:t xml:space="preserve"> J. (2009) ‘Leaders and laggards in environmental policy: a quantitative analysis of domestic policy outputs.’ </w:t>
      </w:r>
      <w:r w:rsidRPr="00D13FFB">
        <w:rPr>
          <w:rFonts w:ascii="Times New Roman" w:eastAsia="Times New Roman" w:hAnsi="Times New Roman" w:cs="Times New Roman"/>
          <w:i/>
          <w:sz w:val="24"/>
          <w:szCs w:val="24"/>
        </w:rPr>
        <w:t xml:space="preserve">Journal of European Public Policy </w:t>
      </w:r>
      <w:r w:rsidRPr="00D13FFB">
        <w:rPr>
          <w:rFonts w:ascii="Times New Roman" w:eastAsia="Times New Roman" w:hAnsi="Times New Roman" w:cs="Times New Roman"/>
          <w:sz w:val="24"/>
          <w:szCs w:val="24"/>
        </w:rPr>
        <w:t>16(5): 677-700.</w:t>
      </w:r>
    </w:p>
    <w:p w14:paraId="46B9C318" w14:textId="77777777" w:rsidR="00A232EC" w:rsidRPr="00D13FFB" w:rsidRDefault="00A232EC" w:rsidP="00323328">
      <w:pPr>
        <w:spacing w:after="120" w:line="276" w:lineRule="auto"/>
        <w:ind w:left="1134" w:right="231" w:hanging="708"/>
        <w:jc w:val="both"/>
        <w:rPr>
          <w:rFonts w:ascii="Times New Roman" w:eastAsia="Times New Roman" w:hAnsi="Times New Roman" w:cs="Times New Roman"/>
          <w:sz w:val="24"/>
          <w:szCs w:val="24"/>
        </w:rPr>
      </w:pPr>
      <w:proofErr w:type="spellStart"/>
      <w:r w:rsidRPr="00D13FFB">
        <w:rPr>
          <w:rFonts w:ascii="Times New Roman" w:eastAsia="Times New Roman" w:hAnsi="Times New Roman" w:cs="Times New Roman"/>
          <w:sz w:val="24"/>
          <w:szCs w:val="24"/>
        </w:rPr>
        <w:t>Lenschow</w:t>
      </w:r>
      <w:proofErr w:type="spellEnd"/>
      <w:r w:rsidRPr="00D13FFB">
        <w:rPr>
          <w:rFonts w:ascii="Times New Roman" w:eastAsia="Times New Roman" w:hAnsi="Times New Roman" w:cs="Times New Roman"/>
          <w:sz w:val="24"/>
          <w:szCs w:val="24"/>
        </w:rPr>
        <w:t xml:space="preserve"> A. (1997) ‘Variation in the EC Environmental Policy Integration: Agency Push with Complex Institutional Structures.’ </w:t>
      </w:r>
      <w:r w:rsidRPr="00D13FFB">
        <w:rPr>
          <w:rFonts w:ascii="Times New Roman" w:eastAsia="Times New Roman" w:hAnsi="Times New Roman" w:cs="Times New Roman"/>
          <w:i/>
          <w:sz w:val="24"/>
          <w:szCs w:val="24"/>
        </w:rPr>
        <w:t>Journal of European Public</w:t>
      </w:r>
      <w:r w:rsidRPr="00D13FFB">
        <w:rPr>
          <w:rFonts w:ascii="Times New Roman" w:eastAsia="Times New Roman" w:hAnsi="Times New Roman" w:cs="Times New Roman"/>
          <w:sz w:val="24"/>
          <w:szCs w:val="24"/>
        </w:rPr>
        <w:t xml:space="preserve"> </w:t>
      </w:r>
      <w:r w:rsidRPr="00D13FFB">
        <w:rPr>
          <w:rFonts w:ascii="Times New Roman" w:eastAsia="Times New Roman" w:hAnsi="Times New Roman" w:cs="Times New Roman"/>
          <w:i/>
          <w:sz w:val="24"/>
          <w:szCs w:val="24"/>
        </w:rPr>
        <w:t xml:space="preserve">Policy </w:t>
      </w:r>
      <w:r w:rsidRPr="00D13FFB">
        <w:rPr>
          <w:rFonts w:ascii="Times New Roman" w:eastAsia="Times New Roman" w:hAnsi="Times New Roman" w:cs="Times New Roman"/>
          <w:sz w:val="24"/>
          <w:szCs w:val="24"/>
        </w:rPr>
        <w:t>4(1): 109-127.</w:t>
      </w:r>
    </w:p>
    <w:p w14:paraId="5F7E456F" w14:textId="77777777" w:rsidR="00A232EC" w:rsidRPr="00D13FFB" w:rsidRDefault="00A232EC" w:rsidP="00323328">
      <w:pPr>
        <w:spacing w:after="120" w:line="276" w:lineRule="auto"/>
        <w:ind w:left="1134" w:right="231" w:hanging="708"/>
        <w:jc w:val="both"/>
        <w:rPr>
          <w:rFonts w:ascii="Times New Roman" w:eastAsia="Times New Roman" w:hAnsi="Times New Roman" w:cs="Times New Roman"/>
          <w:sz w:val="24"/>
          <w:szCs w:val="24"/>
        </w:rPr>
      </w:pPr>
      <w:r w:rsidRPr="00D13FFB">
        <w:rPr>
          <w:rFonts w:ascii="Times New Roman" w:eastAsia="Times New Roman" w:hAnsi="Times New Roman" w:cs="Times New Roman"/>
          <w:sz w:val="24"/>
          <w:szCs w:val="24"/>
        </w:rPr>
        <w:t xml:space="preserve">McCormick J. (2001) </w:t>
      </w:r>
      <w:r w:rsidRPr="00D13FFB">
        <w:rPr>
          <w:rFonts w:ascii="Times New Roman" w:eastAsia="Times New Roman" w:hAnsi="Times New Roman" w:cs="Times New Roman"/>
          <w:i/>
          <w:sz w:val="24"/>
          <w:szCs w:val="24"/>
        </w:rPr>
        <w:t>Environmental Policy in the European Union.</w:t>
      </w:r>
      <w:r w:rsidRPr="00D13FFB">
        <w:rPr>
          <w:rFonts w:ascii="Times New Roman" w:eastAsia="Times New Roman" w:hAnsi="Times New Roman" w:cs="Times New Roman"/>
          <w:sz w:val="24"/>
          <w:szCs w:val="24"/>
        </w:rPr>
        <w:t xml:space="preserve">  </w:t>
      </w:r>
      <w:proofErr w:type="spellStart"/>
      <w:r w:rsidRPr="00D13FFB">
        <w:rPr>
          <w:rFonts w:ascii="Times New Roman" w:eastAsia="Times New Roman" w:hAnsi="Times New Roman" w:cs="Times New Roman"/>
          <w:sz w:val="24"/>
          <w:szCs w:val="24"/>
        </w:rPr>
        <w:t>Houndmills</w:t>
      </w:r>
      <w:proofErr w:type="spellEnd"/>
      <w:r w:rsidRPr="00D13FFB">
        <w:rPr>
          <w:rFonts w:ascii="Times New Roman" w:eastAsia="Times New Roman" w:hAnsi="Times New Roman" w:cs="Times New Roman"/>
          <w:sz w:val="24"/>
          <w:szCs w:val="24"/>
        </w:rPr>
        <w:t>:</w:t>
      </w:r>
      <w:r w:rsidR="00323328">
        <w:rPr>
          <w:rFonts w:ascii="Times New Roman" w:eastAsia="Times New Roman" w:hAnsi="Times New Roman" w:cs="Times New Roman"/>
          <w:sz w:val="24"/>
          <w:szCs w:val="24"/>
        </w:rPr>
        <w:t xml:space="preserve"> </w:t>
      </w:r>
      <w:r w:rsidRPr="00D13FFB">
        <w:rPr>
          <w:rFonts w:ascii="Times New Roman" w:eastAsia="Times New Roman" w:hAnsi="Times New Roman" w:cs="Times New Roman"/>
          <w:sz w:val="24"/>
          <w:szCs w:val="24"/>
        </w:rPr>
        <w:t>Palgrave Macmillan.</w:t>
      </w:r>
    </w:p>
    <w:p w14:paraId="0A3AABBD" w14:textId="77777777" w:rsidR="00A232EC" w:rsidRPr="00D13FFB" w:rsidRDefault="00A232EC" w:rsidP="00323328">
      <w:pPr>
        <w:spacing w:after="120" w:line="276" w:lineRule="auto"/>
        <w:ind w:left="1134" w:right="231" w:hanging="708"/>
        <w:jc w:val="both"/>
        <w:rPr>
          <w:rFonts w:ascii="Times New Roman" w:eastAsia="Times New Roman" w:hAnsi="Times New Roman" w:cs="Times New Roman"/>
          <w:sz w:val="24"/>
          <w:szCs w:val="24"/>
        </w:rPr>
      </w:pPr>
      <w:proofErr w:type="spellStart"/>
      <w:r w:rsidRPr="00D13FFB">
        <w:rPr>
          <w:rFonts w:ascii="Times New Roman" w:eastAsia="Times New Roman" w:hAnsi="Times New Roman" w:cs="Times New Roman"/>
          <w:sz w:val="24"/>
          <w:szCs w:val="24"/>
        </w:rPr>
        <w:t>Weale</w:t>
      </w:r>
      <w:proofErr w:type="spellEnd"/>
      <w:r w:rsidRPr="00D13FFB">
        <w:rPr>
          <w:rFonts w:ascii="Times New Roman" w:eastAsia="Times New Roman" w:hAnsi="Times New Roman" w:cs="Times New Roman"/>
          <w:sz w:val="24"/>
          <w:szCs w:val="24"/>
        </w:rPr>
        <w:t xml:space="preserve"> A</w:t>
      </w:r>
      <w:r w:rsidR="00323328">
        <w:rPr>
          <w:rFonts w:ascii="Times New Roman" w:eastAsia="Times New Roman" w:hAnsi="Times New Roman" w:cs="Times New Roman"/>
          <w:sz w:val="24"/>
          <w:szCs w:val="24"/>
        </w:rPr>
        <w:t>.</w:t>
      </w:r>
      <w:r w:rsidRPr="00D13FFB">
        <w:rPr>
          <w:rFonts w:ascii="Times New Roman" w:eastAsia="Times New Roman" w:hAnsi="Times New Roman" w:cs="Times New Roman"/>
          <w:sz w:val="24"/>
          <w:szCs w:val="24"/>
        </w:rPr>
        <w:t xml:space="preserve">, </w:t>
      </w:r>
      <w:proofErr w:type="spellStart"/>
      <w:r w:rsidRPr="00D13FFB">
        <w:rPr>
          <w:rFonts w:ascii="Times New Roman" w:eastAsia="Times New Roman" w:hAnsi="Times New Roman" w:cs="Times New Roman"/>
          <w:sz w:val="24"/>
          <w:szCs w:val="24"/>
        </w:rPr>
        <w:t>Pridham</w:t>
      </w:r>
      <w:proofErr w:type="spellEnd"/>
      <w:r w:rsidRPr="00D13FFB">
        <w:rPr>
          <w:rFonts w:ascii="Times New Roman" w:eastAsia="Times New Roman" w:hAnsi="Times New Roman" w:cs="Times New Roman"/>
          <w:sz w:val="24"/>
          <w:szCs w:val="24"/>
        </w:rPr>
        <w:t xml:space="preserve"> G</w:t>
      </w:r>
      <w:r w:rsidR="00E4125E">
        <w:rPr>
          <w:rFonts w:ascii="Times New Roman" w:eastAsia="Times New Roman" w:hAnsi="Times New Roman" w:cs="Times New Roman"/>
          <w:sz w:val="24"/>
          <w:szCs w:val="24"/>
        </w:rPr>
        <w:t>.</w:t>
      </w:r>
      <w:r w:rsidRPr="00D13FFB">
        <w:rPr>
          <w:rFonts w:ascii="Times New Roman" w:eastAsia="Times New Roman" w:hAnsi="Times New Roman" w:cs="Times New Roman"/>
          <w:sz w:val="24"/>
          <w:szCs w:val="24"/>
        </w:rPr>
        <w:t xml:space="preserve">, </w:t>
      </w:r>
      <w:proofErr w:type="spellStart"/>
      <w:r w:rsidRPr="00D13FFB">
        <w:rPr>
          <w:rFonts w:ascii="Times New Roman" w:eastAsia="Times New Roman" w:hAnsi="Times New Roman" w:cs="Times New Roman"/>
          <w:sz w:val="24"/>
          <w:szCs w:val="24"/>
        </w:rPr>
        <w:t>Cini</w:t>
      </w:r>
      <w:proofErr w:type="spellEnd"/>
      <w:r w:rsidRPr="00D13FFB">
        <w:rPr>
          <w:rFonts w:ascii="Times New Roman" w:eastAsia="Times New Roman" w:hAnsi="Times New Roman" w:cs="Times New Roman"/>
          <w:sz w:val="24"/>
          <w:szCs w:val="24"/>
        </w:rPr>
        <w:t xml:space="preserve"> M</w:t>
      </w:r>
      <w:r w:rsidR="00E4125E">
        <w:rPr>
          <w:rFonts w:ascii="Times New Roman" w:eastAsia="Times New Roman" w:hAnsi="Times New Roman" w:cs="Times New Roman"/>
          <w:sz w:val="24"/>
          <w:szCs w:val="24"/>
        </w:rPr>
        <w:t>.</w:t>
      </w:r>
      <w:r w:rsidRPr="00D13FFB">
        <w:rPr>
          <w:rFonts w:ascii="Times New Roman" w:eastAsia="Times New Roman" w:hAnsi="Times New Roman" w:cs="Times New Roman"/>
          <w:sz w:val="24"/>
          <w:szCs w:val="24"/>
        </w:rPr>
        <w:t xml:space="preserve">, </w:t>
      </w:r>
      <w:proofErr w:type="spellStart"/>
      <w:r w:rsidRPr="00D13FFB">
        <w:rPr>
          <w:rFonts w:ascii="Times New Roman" w:eastAsia="Times New Roman" w:hAnsi="Times New Roman" w:cs="Times New Roman"/>
          <w:sz w:val="24"/>
          <w:szCs w:val="24"/>
        </w:rPr>
        <w:t>Konstadakopulos</w:t>
      </w:r>
      <w:proofErr w:type="spellEnd"/>
      <w:r w:rsidRPr="00D13FFB">
        <w:rPr>
          <w:rFonts w:ascii="Times New Roman" w:eastAsia="Times New Roman" w:hAnsi="Times New Roman" w:cs="Times New Roman"/>
          <w:sz w:val="24"/>
          <w:szCs w:val="24"/>
        </w:rPr>
        <w:t xml:space="preserve"> D</w:t>
      </w:r>
      <w:r w:rsidR="00E4125E">
        <w:rPr>
          <w:rFonts w:ascii="Times New Roman" w:eastAsia="Times New Roman" w:hAnsi="Times New Roman" w:cs="Times New Roman"/>
          <w:sz w:val="24"/>
          <w:szCs w:val="24"/>
        </w:rPr>
        <w:t>.</w:t>
      </w:r>
      <w:r w:rsidRPr="00D13FFB">
        <w:rPr>
          <w:rFonts w:ascii="Times New Roman" w:eastAsia="Times New Roman" w:hAnsi="Times New Roman" w:cs="Times New Roman"/>
          <w:sz w:val="24"/>
          <w:szCs w:val="24"/>
        </w:rPr>
        <w:t>, Porter M</w:t>
      </w:r>
      <w:r w:rsidR="00E4125E">
        <w:rPr>
          <w:rFonts w:ascii="Times New Roman" w:eastAsia="Times New Roman" w:hAnsi="Times New Roman" w:cs="Times New Roman"/>
          <w:sz w:val="24"/>
          <w:szCs w:val="24"/>
        </w:rPr>
        <w:t>.</w:t>
      </w:r>
      <w:r w:rsidRPr="00D13FFB">
        <w:rPr>
          <w:rFonts w:ascii="Times New Roman" w:eastAsia="Times New Roman" w:hAnsi="Times New Roman" w:cs="Times New Roman"/>
          <w:sz w:val="24"/>
          <w:szCs w:val="24"/>
        </w:rPr>
        <w:t xml:space="preserve">, Flynn B. (2000) </w:t>
      </w:r>
      <w:r w:rsidRPr="00D13FFB">
        <w:rPr>
          <w:rFonts w:ascii="Times New Roman" w:eastAsia="Times New Roman" w:hAnsi="Times New Roman" w:cs="Times New Roman"/>
          <w:i/>
          <w:sz w:val="24"/>
          <w:szCs w:val="24"/>
        </w:rPr>
        <w:t xml:space="preserve">Environmental Governance in Europe. </w:t>
      </w:r>
      <w:r w:rsidRPr="00D13FFB">
        <w:rPr>
          <w:rFonts w:ascii="Times New Roman" w:eastAsia="Times New Roman" w:hAnsi="Times New Roman" w:cs="Times New Roman"/>
          <w:sz w:val="24"/>
          <w:szCs w:val="24"/>
        </w:rPr>
        <w:t>Oxford: Oxford University Press.</w:t>
      </w:r>
    </w:p>
    <w:p w14:paraId="07DB212B" w14:textId="77777777" w:rsidR="00A232EC" w:rsidRPr="00D13FFB" w:rsidRDefault="00A232EC" w:rsidP="00323328">
      <w:pPr>
        <w:spacing w:after="120" w:line="276" w:lineRule="auto"/>
        <w:ind w:left="1134" w:right="231" w:hanging="708"/>
        <w:jc w:val="both"/>
        <w:rPr>
          <w:rFonts w:ascii="Times New Roman" w:eastAsia="Times New Roman" w:hAnsi="Times New Roman" w:cs="Times New Roman"/>
          <w:sz w:val="24"/>
          <w:szCs w:val="24"/>
        </w:rPr>
      </w:pPr>
      <w:r w:rsidRPr="00D13FFB">
        <w:rPr>
          <w:rFonts w:ascii="Times New Roman" w:eastAsia="Times New Roman" w:hAnsi="Times New Roman" w:cs="Times New Roman"/>
          <w:sz w:val="24"/>
          <w:szCs w:val="24"/>
        </w:rPr>
        <w:t xml:space="preserve">Zito A.  (2000) </w:t>
      </w:r>
      <w:r w:rsidRPr="00D13FFB">
        <w:rPr>
          <w:rFonts w:ascii="Times New Roman" w:eastAsia="Times New Roman" w:hAnsi="Times New Roman" w:cs="Times New Roman"/>
          <w:i/>
          <w:sz w:val="24"/>
          <w:szCs w:val="24"/>
        </w:rPr>
        <w:t>Creating Environmental Policy in the European Union.</w:t>
      </w:r>
      <w:r w:rsidRPr="00D13FFB">
        <w:rPr>
          <w:rFonts w:ascii="Times New Roman" w:eastAsia="Times New Roman" w:hAnsi="Times New Roman" w:cs="Times New Roman"/>
          <w:sz w:val="24"/>
          <w:szCs w:val="24"/>
        </w:rPr>
        <w:t xml:space="preserve">  London:</w:t>
      </w:r>
      <w:r w:rsidR="00323328">
        <w:rPr>
          <w:rFonts w:ascii="Times New Roman" w:eastAsia="Times New Roman" w:hAnsi="Times New Roman" w:cs="Times New Roman"/>
          <w:sz w:val="24"/>
          <w:szCs w:val="24"/>
        </w:rPr>
        <w:t xml:space="preserve"> </w:t>
      </w:r>
      <w:r w:rsidRPr="00D13FFB">
        <w:rPr>
          <w:rFonts w:ascii="Times New Roman" w:eastAsia="Times New Roman" w:hAnsi="Times New Roman" w:cs="Times New Roman"/>
          <w:sz w:val="24"/>
          <w:szCs w:val="24"/>
        </w:rPr>
        <w:t>Palgrave Macmillan</w:t>
      </w:r>
      <w:r w:rsidR="00323328">
        <w:rPr>
          <w:rFonts w:ascii="Times New Roman" w:eastAsia="Times New Roman" w:hAnsi="Times New Roman" w:cs="Times New Roman"/>
          <w:sz w:val="24"/>
          <w:szCs w:val="24"/>
        </w:rPr>
        <w:t>.</w:t>
      </w:r>
    </w:p>
    <w:p w14:paraId="7C94283D" w14:textId="77777777" w:rsidR="00A232EC" w:rsidRPr="00D13FFB" w:rsidRDefault="00A232EC" w:rsidP="003B595D">
      <w:pPr>
        <w:spacing w:after="120" w:line="276" w:lineRule="auto"/>
        <w:jc w:val="both"/>
        <w:rPr>
          <w:rFonts w:ascii="Times New Roman" w:eastAsia="Times New Roman" w:hAnsi="Times New Roman" w:cs="Times New Roman"/>
          <w:sz w:val="24"/>
          <w:szCs w:val="24"/>
        </w:rPr>
        <w:sectPr w:rsidR="00A232EC" w:rsidRPr="00D13FFB" w:rsidSect="00DD50B8">
          <w:pgSz w:w="11900" w:h="16820"/>
          <w:pgMar w:top="1391" w:right="1440" w:bottom="1453" w:left="1440" w:header="0" w:footer="0" w:gutter="0"/>
          <w:cols w:space="0" w:equalWidth="0">
            <w:col w:w="9020"/>
          </w:cols>
          <w:docGrid w:linePitch="360"/>
        </w:sectPr>
      </w:pPr>
    </w:p>
    <w:p w14:paraId="5AD8A026" w14:textId="77777777" w:rsidR="00A232EC" w:rsidRPr="00D13FFB" w:rsidRDefault="00A232EC" w:rsidP="00323328">
      <w:pPr>
        <w:spacing w:after="120" w:line="276" w:lineRule="auto"/>
        <w:ind w:left="426" w:right="231"/>
        <w:jc w:val="both"/>
        <w:rPr>
          <w:rFonts w:ascii="Times New Roman" w:eastAsia="Times New Roman" w:hAnsi="Times New Roman" w:cs="Times New Roman"/>
          <w:sz w:val="24"/>
          <w:szCs w:val="24"/>
        </w:rPr>
      </w:pPr>
      <w:bookmarkStart w:id="10" w:name="page15"/>
      <w:bookmarkEnd w:id="10"/>
      <w:r w:rsidRPr="00D13FFB">
        <w:rPr>
          <w:rFonts w:ascii="Times New Roman" w:eastAsia="Times New Roman" w:hAnsi="Times New Roman" w:cs="Times New Roman"/>
          <w:b/>
          <w:sz w:val="24"/>
          <w:szCs w:val="24"/>
          <w:u w:val="single"/>
        </w:rPr>
        <w:lastRenderedPageBreak/>
        <w:t xml:space="preserve">Week </w:t>
      </w:r>
      <w:r w:rsidR="00323328">
        <w:rPr>
          <w:rFonts w:ascii="Times New Roman" w:eastAsia="Times New Roman" w:hAnsi="Times New Roman" w:cs="Times New Roman"/>
          <w:b/>
          <w:sz w:val="24"/>
          <w:szCs w:val="24"/>
          <w:u w:val="single"/>
        </w:rPr>
        <w:t>10</w:t>
      </w:r>
      <w:r w:rsidRPr="00D13FFB">
        <w:rPr>
          <w:rFonts w:ascii="Times New Roman" w:eastAsia="Times New Roman" w:hAnsi="Times New Roman" w:cs="Times New Roman"/>
          <w:b/>
          <w:sz w:val="24"/>
          <w:szCs w:val="24"/>
        </w:rPr>
        <w:t xml:space="preserve">: Immigration and asylum policy </w:t>
      </w:r>
      <w:r w:rsidRPr="00D13FFB">
        <w:rPr>
          <w:rFonts w:ascii="Times New Roman" w:eastAsia="Times New Roman" w:hAnsi="Times New Roman" w:cs="Times New Roman"/>
          <w:sz w:val="24"/>
          <w:szCs w:val="24"/>
        </w:rPr>
        <w:t>(March 1</w:t>
      </w:r>
      <w:r w:rsidR="00323328">
        <w:rPr>
          <w:rFonts w:ascii="Times New Roman" w:eastAsia="Times New Roman" w:hAnsi="Times New Roman" w:cs="Times New Roman"/>
          <w:sz w:val="24"/>
          <w:szCs w:val="24"/>
        </w:rPr>
        <w:t>8</w:t>
      </w:r>
      <w:r w:rsidRPr="00D13FFB">
        <w:rPr>
          <w:rFonts w:ascii="Times New Roman" w:eastAsia="Times New Roman" w:hAnsi="Times New Roman" w:cs="Times New Roman"/>
          <w:sz w:val="24"/>
          <w:szCs w:val="24"/>
          <w:vertAlign w:val="superscript"/>
        </w:rPr>
        <w:t>th</w:t>
      </w:r>
      <w:r w:rsidRPr="00D13FFB">
        <w:rPr>
          <w:rFonts w:ascii="Times New Roman" w:eastAsia="Times New Roman" w:hAnsi="Times New Roman" w:cs="Times New Roman"/>
          <w:sz w:val="24"/>
          <w:szCs w:val="24"/>
        </w:rPr>
        <w:t>)</w:t>
      </w:r>
    </w:p>
    <w:p w14:paraId="4384B28A" w14:textId="77777777" w:rsidR="00A232EC" w:rsidRPr="00D13FFB" w:rsidRDefault="00A232EC" w:rsidP="00323328">
      <w:pPr>
        <w:spacing w:after="120" w:line="276" w:lineRule="auto"/>
        <w:ind w:left="426" w:right="231"/>
        <w:jc w:val="both"/>
        <w:rPr>
          <w:rFonts w:ascii="Times New Roman" w:eastAsia="Times New Roman" w:hAnsi="Times New Roman" w:cs="Times New Roman"/>
          <w:b/>
          <w:sz w:val="24"/>
          <w:szCs w:val="24"/>
        </w:rPr>
      </w:pPr>
      <w:r w:rsidRPr="00D13FFB">
        <w:rPr>
          <w:rFonts w:ascii="Times New Roman" w:eastAsia="Times New Roman" w:hAnsi="Times New Roman" w:cs="Times New Roman"/>
          <w:b/>
          <w:sz w:val="24"/>
          <w:szCs w:val="24"/>
        </w:rPr>
        <w:t>Seminar question</w:t>
      </w:r>
    </w:p>
    <w:p w14:paraId="54C21EB7" w14:textId="77777777" w:rsidR="00A232EC" w:rsidRPr="00D13FFB" w:rsidRDefault="00A232EC" w:rsidP="00323F52">
      <w:pPr>
        <w:numPr>
          <w:ilvl w:val="0"/>
          <w:numId w:val="12"/>
        </w:numPr>
        <w:spacing w:after="120" w:line="276" w:lineRule="auto"/>
        <w:ind w:left="1134" w:right="231" w:hanging="283"/>
        <w:jc w:val="both"/>
        <w:rPr>
          <w:rFonts w:ascii="Times New Roman" w:eastAsia="Symbol" w:hAnsi="Times New Roman" w:cs="Times New Roman"/>
          <w:sz w:val="24"/>
          <w:szCs w:val="24"/>
        </w:rPr>
      </w:pPr>
      <w:r w:rsidRPr="00D13FFB">
        <w:rPr>
          <w:rFonts w:ascii="Times New Roman" w:eastAsia="Times New Roman" w:hAnsi="Times New Roman" w:cs="Times New Roman"/>
          <w:sz w:val="24"/>
          <w:szCs w:val="24"/>
        </w:rPr>
        <w:t>Discuss the costs and benefits of a common EU immigration and asylum policy.</w:t>
      </w:r>
    </w:p>
    <w:p w14:paraId="3621305E" w14:textId="77777777" w:rsidR="00A232EC" w:rsidRPr="00D13FFB" w:rsidRDefault="00A232EC" w:rsidP="00323328">
      <w:pPr>
        <w:spacing w:after="120" w:line="276" w:lineRule="auto"/>
        <w:ind w:left="426" w:right="231"/>
        <w:jc w:val="both"/>
        <w:rPr>
          <w:rFonts w:ascii="Times New Roman" w:eastAsia="Times New Roman" w:hAnsi="Times New Roman" w:cs="Times New Roman"/>
          <w:b/>
          <w:sz w:val="24"/>
          <w:szCs w:val="24"/>
        </w:rPr>
      </w:pPr>
      <w:r w:rsidRPr="00D13FFB">
        <w:rPr>
          <w:rFonts w:ascii="Times New Roman" w:eastAsia="Times New Roman" w:hAnsi="Times New Roman" w:cs="Times New Roman"/>
          <w:b/>
          <w:sz w:val="24"/>
          <w:szCs w:val="24"/>
        </w:rPr>
        <w:t>Required readings</w:t>
      </w:r>
    </w:p>
    <w:p w14:paraId="3249507A" w14:textId="77777777" w:rsidR="00A232EC" w:rsidRPr="00D13FFB" w:rsidRDefault="00A232EC" w:rsidP="00323328">
      <w:pPr>
        <w:spacing w:after="120" w:line="276" w:lineRule="auto"/>
        <w:ind w:left="1134" w:right="231" w:hanging="708"/>
        <w:jc w:val="both"/>
        <w:rPr>
          <w:rFonts w:ascii="Times New Roman" w:eastAsia="Times New Roman" w:hAnsi="Times New Roman" w:cs="Times New Roman"/>
          <w:sz w:val="24"/>
          <w:szCs w:val="24"/>
        </w:rPr>
      </w:pPr>
      <w:proofErr w:type="spellStart"/>
      <w:r w:rsidRPr="00D13FFB">
        <w:rPr>
          <w:rFonts w:ascii="Times New Roman" w:eastAsia="Times New Roman" w:hAnsi="Times New Roman" w:cs="Times New Roman"/>
          <w:sz w:val="24"/>
          <w:szCs w:val="24"/>
        </w:rPr>
        <w:t>Lavenex</w:t>
      </w:r>
      <w:proofErr w:type="spellEnd"/>
      <w:r w:rsidRPr="00D13FFB">
        <w:rPr>
          <w:rFonts w:ascii="Times New Roman" w:eastAsia="Times New Roman" w:hAnsi="Times New Roman" w:cs="Times New Roman"/>
          <w:sz w:val="24"/>
          <w:szCs w:val="24"/>
        </w:rPr>
        <w:t xml:space="preserve"> S. (2014) ‘Justice and Home Affairs: Institutional Change and Policy</w:t>
      </w:r>
      <w:r w:rsidR="00323328">
        <w:rPr>
          <w:rFonts w:ascii="Times New Roman" w:eastAsia="Times New Roman" w:hAnsi="Times New Roman" w:cs="Times New Roman"/>
          <w:sz w:val="24"/>
          <w:szCs w:val="24"/>
        </w:rPr>
        <w:t xml:space="preserve"> </w:t>
      </w:r>
      <w:r w:rsidRPr="00D13FFB">
        <w:rPr>
          <w:rFonts w:ascii="Times New Roman" w:eastAsia="Times New Roman" w:hAnsi="Times New Roman" w:cs="Times New Roman"/>
          <w:sz w:val="24"/>
          <w:szCs w:val="24"/>
        </w:rPr>
        <w:t xml:space="preserve">Continuity.’ in </w:t>
      </w:r>
      <w:r w:rsidRPr="00D13FFB">
        <w:rPr>
          <w:rFonts w:ascii="Times New Roman" w:eastAsia="Times New Roman" w:hAnsi="Times New Roman" w:cs="Times New Roman"/>
          <w:i/>
          <w:sz w:val="24"/>
          <w:szCs w:val="24"/>
        </w:rPr>
        <w:t>Policy-Making in the EU</w:t>
      </w:r>
      <w:r w:rsidRPr="00D13FFB">
        <w:rPr>
          <w:rFonts w:ascii="Times New Roman" w:eastAsia="Times New Roman" w:hAnsi="Times New Roman" w:cs="Times New Roman"/>
          <w:sz w:val="24"/>
          <w:szCs w:val="24"/>
        </w:rPr>
        <w:t>: 367- 386. (Chapter 15)</w:t>
      </w:r>
    </w:p>
    <w:p w14:paraId="41A1395A" w14:textId="77777777" w:rsidR="00A232EC" w:rsidRPr="00D13FFB" w:rsidRDefault="00A232EC" w:rsidP="00323328">
      <w:pPr>
        <w:spacing w:after="120" w:line="276" w:lineRule="auto"/>
        <w:ind w:left="1134" w:right="231" w:hanging="708"/>
        <w:jc w:val="both"/>
        <w:rPr>
          <w:rFonts w:ascii="Times New Roman" w:eastAsia="Times New Roman" w:hAnsi="Times New Roman" w:cs="Times New Roman"/>
          <w:sz w:val="24"/>
          <w:szCs w:val="24"/>
        </w:rPr>
      </w:pPr>
      <w:r w:rsidRPr="00D13FFB">
        <w:rPr>
          <w:rFonts w:ascii="Times New Roman" w:eastAsia="Times New Roman" w:hAnsi="Times New Roman" w:cs="Times New Roman"/>
          <w:sz w:val="24"/>
          <w:szCs w:val="24"/>
        </w:rPr>
        <w:t>Stetter S. (2000) ‘Regulating Migration: Authority Delegation in Justice and Home</w:t>
      </w:r>
      <w:r w:rsidR="00323328">
        <w:rPr>
          <w:rFonts w:ascii="Times New Roman" w:eastAsia="Times New Roman" w:hAnsi="Times New Roman" w:cs="Times New Roman"/>
          <w:sz w:val="24"/>
          <w:szCs w:val="24"/>
        </w:rPr>
        <w:t xml:space="preserve"> </w:t>
      </w:r>
      <w:r w:rsidRPr="00D13FFB">
        <w:rPr>
          <w:rFonts w:ascii="Times New Roman" w:eastAsia="Times New Roman" w:hAnsi="Times New Roman" w:cs="Times New Roman"/>
          <w:sz w:val="24"/>
          <w:szCs w:val="24"/>
        </w:rPr>
        <w:t xml:space="preserve">Affairs.’ </w:t>
      </w:r>
      <w:r w:rsidRPr="00D13FFB">
        <w:rPr>
          <w:rFonts w:ascii="Times New Roman" w:eastAsia="Times New Roman" w:hAnsi="Times New Roman" w:cs="Times New Roman"/>
          <w:i/>
          <w:sz w:val="24"/>
          <w:szCs w:val="24"/>
        </w:rPr>
        <w:t>Journal of European Public Policy</w:t>
      </w:r>
      <w:r w:rsidRPr="00D13FFB">
        <w:rPr>
          <w:rFonts w:ascii="Times New Roman" w:eastAsia="Times New Roman" w:hAnsi="Times New Roman" w:cs="Times New Roman"/>
          <w:sz w:val="24"/>
          <w:szCs w:val="24"/>
        </w:rPr>
        <w:t xml:space="preserve"> 7(1): 80-102.</w:t>
      </w:r>
    </w:p>
    <w:p w14:paraId="61221426" w14:textId="77777777" w:rsidR="00A232EC" w:rsidRPr="00D13FFB" w:rsidRDefault="00A232EC" w:rsidP="00323328">
      <w:pPr>
        <w:spacing w:after="120" w:line="276" w:lineRule="auto"/>
        <w:ind w:left="1134" w:right="231" w:hanging="708"/>
        <w:jc w:val="both"/>
        <w:rPr>
          <w:rFonts w:ascii="Times New Roman" w:eastAsia="Times New Roman" w:hAnsi="Times New Roman" w:cs="Times New Roman"/>
          <w:sz w:val="24"/>
          <w:szCs w:val="24"/>
        </w:rPr>
      </w:pPr>
      <w:r w:rsidRPr="00D13FFB">
        <w:rPr>
          <w:rFonts w:ascii="Times New Roman" w:eastAsia="Times New Roman" w:hAnsi="Times New Roman" w:cs="Times New Roman"/>
          <w:sz w:val="24"/>
          <w:szCs w:val="24"/>
        </w:rPr>
        <w:t xml:space="preserve">Niemann A. (2012) ‘The Dynamics of EU Migration Policy: from Maastricht to Lisbon.’ In J. Richardson (ed.) (2012) </w:t>
      </w:r>
      <w:r w:rsidRPr="00D13FFB">
        <w:rPr>
          <w:rFonts w:ascii="Times New Roman" w:eastAsia="Times New Roman" w:hAnsi="Times New Roman" w:cs="Times New Roman"/>
          <w:i/>
          <w:sz w:val="24"/>
          <w:szCs w:val="24"/>
        </w:rPr>
        <w:t>Constructing a Policy-Making state? Policy</w:t>
      </w:r>
      <w:r w:rsidRPr="00D13FFB">
        <w:rPr>
          <w:rFonts w:ascii="Times New Roman" w:eastAsia="Times New Roman" w:hAnsi="Times New Roman" w:cs="Times New Roman"/>
          <w:sz w:val="24"/>
          <w:szCs w:val="24"/>
        </w:rPr>
        <w:t xml:space="preserve"> </w:t>
      </w:r>
      <w:r w:rsidRPr="00D13FFB">
        <w:rPr>
          <w:rFonts w:ascii="Times New Roman" w:eastAsia="Times New Roman" w:hAnsi="Times New Roman" w:cs="Times New Roman"/>
          <w:i/>
          <w:sz w:val="24"/>
          <w:szCs w:val="24"/>
        </w:rPr>
        <w:t>dynamics in the EU</w:t>
      </w:r>
      <w:r w:rsidRPr="00D13FFB">
        <w:rPr>
          <w:rFonts w:ascii="Times New Roman" w:eastAsia="Times New Roman" w:hAnsi="Times New Roman" w:cs="Times New Roman"/>
          <w:sz w:val="24"/>
          <w:szCs w:val="24"/>
        </w:rPr>
        <w:t>. Oxford: Oxford University Press: 209-233.</w:t>
      </w:r>
    </w:p>
    <w:p w14:paraId="736BE991" w14:textId="77777777" w:rsidR="00A232EC" w:rsidRPr="00D13FFB" w:rsidRDefault="00A232EC" w:rsidP="00323328">
      <w:pPr>
        <w:spacing w:after="120" w:line="276" w:lineRule="auto"/>
        <w:ind w:left="1134" w:right="231" w:hanging="708"/>
        <w:jc w:val="both"/>
        <w:rPr>
          <w:rFonts w:ascii="Times New Roman" w:eastAsia="Times New Roman" w:hAnsi="Times New Roman" w:cs="Times New Roman"/>
          <w:sz w:val="24"/>
          <w:szCs w:val="24"/>
        </w:rPr>
      </w:pPr>
      <w:proofErr w:type="spellStart"/>
      <w:r w:rsidRPr="00D13FFB">
        <w:rPr>
          <w:rFonts w:ascii="Times New Roman" w:eastAsia="Times New Roman" w:hAnsi="Times New Roman" w:cs="Times New Roman"/>
          <w:sz w:val="24"/>
          <w:szCs w:val="24"/>
        </w:rPr>
        <w:t>Toshkov</w:t>
      </w:r>
      <w:proofErr w:type="spellEnd"/>
      <w:r w:rsidRPr="00D13FFB">
        <w:rPr>
          <w:rFonts w:ascii="Times New Roman" w:eastAsia="Times New Roman" w:hAnsi="Times New Roman" w:cs="Times New Roman"/>
          <w:sz w:val="24"/>
          <w:szCs w:val="24"/>
        </w:rPr>
        <w:t xml:space="preserve"> D</w:t>
      </w:r>
      <w:r w:rsidR="00E4125E">
        <w:rPr>
          <w:rFonts w:ascii="Times New Roman" w:eastAsia="Times New Roman" w:hAnsi="Times New Roman" w:cs="Times New Roman"/>
          <w:sz w:val="24"/>
          <w:szCs w:val="24"/>
        </w:rPr>
        <w:t>.</w:t>
      </w:r>
      <w:r w:rsidRPr="00D13FFB">
        <w:rPr>
          <w:rFonts w:ascii="Times New Roman" w:eastAsia="Times New Roman" w:hAnsi="Times New Roman" w:cs="Times New Roman"/>
          <w:sz w:val="24"/>
          <w:szCs w:val="24"/>
        </w:rPr>
        <w:t xml:space="preserve">, </w:t>
      </w:r>
      <w:proofErr w:type="spellStart"/>
      <w:r w:rsidRPr="00D13FFB">
        <w:rPr>
          <w:rFonts w:ascii="Times New Roman" w:eastAsia="Times New Roman" w:hAnsi="Times New Roman" w:cs="Times New Roman"/>
          <w:sz w:val="24"/>
          <w:szCs w:val="24"/>
        </w:rPr>
        <w:t>Haan</w:t>
      </w:r>
      <w:proofErr w:type="spellEnd"/>
      <w:r w:rsidRPr="00D13FFB">
        <w:rPr>
          <w:rFonts w:ascii="Times New Roman" w:eastAsia="Times New Roman" w:hAnsi="Times New Roman" w:cs="Times New Roman"/>
          <w:sz w:val="24"/>
          <w:szCs w:val="24"/>
        </w:rPr>
        <w:t xml:space="preserve"> L. (2013) ‘The Europeanization of asylum policy: an assessment of the EU impact on asylum applications and recognition rates.’ </w:t>
      </w:r>
      <w:r w:rsidRPr="00D13FFB">
        <w:rPr>
          <w:rFonts w:ascii="Times New Roman" w:eastAsia="Times New Roman" w:hAnsi="Times New Roman" w:cs="Times New Roman"/>
          <w:i/>
          <w:sz w:val="24"/>
          <w:szCs w:val="24"/>
        </w:rPr>
        <w:t>Journal of European</w:t>
      </w:r>
      <w:r w:rsidRPr="00D13FFB">
        <w:rPr>
          <w:rFonts w:ascii="Times New Roman" w:eastAsia="Times New Roman" w:hAnsi="Times New Roman" w:cs="Times New Roman"/>
          <w:sz w:val="24"/>
          <w:szCs w:val="24"/>
        </w:rPr>
        <w:t xml:space="preserve"> </w:t>
      </w:r>
      <w:r w:rsidRPr="00D13FFB">
        <w:rPr>
          <w:rFonts w:ascii="Times New Roman" w:eastAsia="Times New Roman" w:hAnsi="Times New Roman" w:cs="Times New Roman"/>
          <w:i/>
          <w:sz w:val="24"/>
          <w:szCs w:val="24"/>
        </w:rPr>
        <w:t xml:space="preserve">Public Policy </w:t>
      </w:r>
      <w:r w:rsidRPr="00D13FFB">
        <w:rPr>
          <w:rFonts w:ascii="Times New Roman" w:eastAsia="Times New Roman" w:hAnsi="Times New Roman" w:cs="Times New Roman"/>
          <w:sz w:val="24"/>
          <w:szCs w:val="24"/>
        </w:rPr>
        <w:t>20(5): 661-683.</w:t>
      </w:r>
    </w:p>
    <w:p w14:paraId="0DEC51DF" w14:textId="77777777" w:rsidR="00A232EC" w:rsidRPr="00D13FFB" w:rsidRDefault="00A232EC" w:rsidP="00323328">
      <w:pPr>
        <w:spacing w:after="120" w:line="276" w:lineRule="auto"/>
        <w:ind w:left="426" w:right="231"/>
        <w:jc w:val="both"/>
        <w:rPr>
          <w:rFonts w:ascii="Times New Roman" w:eastAsia="Times New Roman" w:hAnsi="Times New Roman" w:cs="Times New Roman"/>
          <w:b/>
          <w:sz w:val="24"/>
          <w:szCs w:val="24"/>
        </w:rPr>
      </w:pPr>
      <w:r w:rsidRPr="00D13FFB">
        <w:rPr>
          <w:rFonts w:ascii="Times New Roman" w:eastAsia="Times New Roman" w:hAnsi="Times New Roman" w:cs="Times New Roman"/>
          <w:b/>
          <w:sz w:val="24"/>
          <w:szCs w:val="24"/>
        </w:rPr>
        <w:t>Further readings</w:t>
      </w:r>
    </w:p>
    <w:p w14:paraId="3E0D8498" w14:textId="77777777" w:rsidR="00A232EC" w:rsidRPr="00D13FFB" w:rsidRDefault="00A232EC" w:rsidP="00323328">
      <w:pPr>
        <w:spacing w:after="120" w:line="276" w:lineRule="auto"/>
        <w:ind w:left="1134" w:right="231" w:hanging="719"/>
        <w:jc w:val="both"/>
        <w:rPr>
          <w:rFonts w:ascii="Times New Roman" w:eastAsia="Times New Roman" w:hAnsi="Times New Roman" w:cs="Times New Roman"/>
          <w:sz w:val="24"/>
          <w:szCs w:val="24"/>
        </w:rPr>
      </w:pPr>
      <w:r w:rsidRPr="00D13FFB">
        <w:rPr>
          <w:rFonts w:ascii="Times New Roman" w:eastAsia="Times New Roman" w:hAnsi="Times New Roman" w:cs="Times New Roman"/>
          <w:sz w:val="24"/>
          <w:szCs w:val="24"/>
        </w:rPr>
        <w:t>Adler-Nissen R. (</w:t>
      </w:r>
      <w:proofErr w:type="gramStart"/>
      <w:r w:rsidRPr="00D13FFB">
        <w:rPr>
          <w:rFonts w:ascii="Times New Roman" w:eastAsia="Times New Roman" w:hAnsi="Times New Roman" w:cs="Times New Roman"/>
          <w:sz w:val="24"/>
          <w:szCs w:val="24"/>
        </w:rPr>
        <w:t>2009)‘</w:t>
      </w:r>
      <w:proofErr w:type="gramEnd"/>
      <w:r w:rsidRPr="00D13FFB">
        <w:rPr>
          <w:rFonts w:ascii="Times New Roman" w:eastAsia="Times New Roman" w:hAnsi="Times New Roman" w:cs="Times New Roman"/>
          <w:sz w:val="24"/>
          <w:szCs w:val="24"/>
        </w:rPr>
        <w:t xml:space="preserve">Behind the scenes of differentiated integration: circumventing national opt-outs in Justice and Home Affairs.’ </w:t>
      </w:r>
      <w:r w:rsidRPr="00D13FFB">
        <w:rPr>
          <w:rFonts w:ascii="Times New Roman" w:eastAsia="Times New Roman" w:hAnsi="Times New Roman" w:cs="Times New Roman"/>
          <w:i/>
          <w:sz w:val="24"/>
          <w:szCs w:val="24"/>
        </w:rPr>
        <w:t>Journal of European Public</w:t>
      </w:r>
      <w:r w:rsidRPr="00D13FFB">
        <w:rPr>
          <w:rFonts w:ascii="Times New Roman" w:eastAsia="Times New Roman" w:hAnsi="Times New Roman" w:cs="Times New Roman"/>
          <w:sz w:val="24"/>
          <w:szCs w:val="24"/>
        </w:rPr>
        <w:t xml:space="preserve"> </w:t>
      </w:r>
      <w:r w:rsidRPr="00D13FFB">
        <w:rPr>
          <w:rFonts w:ascii="Times New Roman" w:eastAsia="Times New Roman" w:hAnsi="Times New Roman" w:cs="Times New Roman"/>
          <w:i/>
          <w:sz w:val="24"/>
          <w:szCs w:val="24"/>
        </w:rPr>
        <w:t xml:space="preserve">Policy </w:t>
      </w:r>
      <w:r w:rsidRPr="00D13FFB">
        <w:rPr>
          <w:rFonts w:ascii="Times New Roman" w:eastAsia="Times New Roman" w:hAnsi="Times New Roman" w:cs="Times New Roman"/>
          <w:sz w:val="24"/>
          <w:szCs w:val="24"/>
        </w:rPr>
        <w:t>16(1): 62-87.</w:t>
      </w:r>
    </w:p>
    <w:p w14:paraId="27A497FB" w14:textId="77777777" w:rsidR="00A232EC" w:rsidRPr="00D13FFB" w:rsidRDefault="00A232EC" w:rsidP="00323328">
      <w:pPr>
        <w:spacing w:after="120" w:line="276" w:lineRule="auto"/>
        <w:ind w:left="1134" w:right="231" w:hanging="719"/>
        <w:jc w:val="both"/>
        <w:rPr>
          <w:rFonts w:ascii="Times New Roman" w:eastAsia="Times New Roman" w:hAnsi="Times New Roman" w:cs="Times New Roman"/>
          <w:sz w:val="24"/>
          <w:szCs w:val="24"/>
        </w:rPr>
      </w:pPr>
      <w:proofErr w:type="spellStart"/>
      <w:r w:rsidRPr="00D13FFB">
        <w:rPr>
          <w:rFonts w:ascii="Times New Roman" w:eastAsia="Times New Roman" w:hAnsi="Times New Roman" w:cs="Times New Roman"/>
          <w:sz w:val="24"/>
          <w:szCs w:val="24"/>
        </w:rPr>
        <w:t>Guiraudon</w:t>
      </w:r>
      <w:proofErr w:type="spellEnd"/>
      <w:r w:rsidRPr="00D13FFB">
        <w:rPr>
          <w:rFonts w:ascii="Times New Roman" w:eastAsia="Times New Roman" w:hAnsi="Times New Roman" w:cs="Times New Roman"/>
          <w:sz w:val="24"/>
          <w:szCs w:val="24"/>
        </w:rPr>
        <w:t xml:space="preserve"> V. (2000) ‘European Integration and Migration Policy: Vertical Policy-Making as Venue Shopping.’ </w:t>
      </w:r>
      <w:r w:rsidRPr="00D13FFB">
        <w:rPr>
          <w:rFonts w:ascii="Times New Roman" w:eastAsia="Times New Roman" w:hAnsi="Times New Roman" w:cs="Times New Roman"/>
          <w:i/>
          <w:sz w:val="24"/>
          <w:szCs w:val="24"/>
        </w:rPr>
        <w:t>Journal of Common Market Studies</w:t>
      </w:r>
      <w:r w:rsidRPr="00D13FFB">
        <w:rPr>
          <w:rFonts w:ascii="Times New Roman" w:eastAsia="Times New Roman" w:hAnsi="Times New Roman" w:cs="Times New Roman"/>
          <w:sz w:val="24"/>
          <w:szCs w:val="24"/>
        </w:rPr>
        <w:t xml:space="preserve"> 38(2): 251-271.</w:t>
      </w:r>
    </w:p>
    <w:p w14:paraId="70674D13" w14:textId="77777777" w:rsidR="00A232EC" w:rsidRPr="00D13FFB" w:rsidRDefault="00A232EC" w:rsidP="00323328">
      <w:pPr>
        <w:spacing w:after="120" w:line="276" w:lineRule="auto"/>
        <w:ind w:left="1134" w:right="231" w:hanging="719"/>
        <w:jc w:val="both"/>
        <w:rPr>
          <w:rFonts w:ascii="Times New Roman" w:eastAsia="Times New Roman" w:hAnsi="Times New Roman" w:cs="Times New Roman"/>
          <w:sz w:val="24"/>
          <w:szCs w:val="24"/>
        </w:rPr>
      </w:pPr>
      <w:proofErr w:type="spellStart"/>
      <w:r w:rsidRPr="00D13FFB">
        <w:rPr>
          <w:rFonts w:ascii="Times New Roman" w:eastAsia="Times New Roman" w:hAnsi="Times New Roman" w:cs="Times New Roman"/>
          <w:sz w:val="24"/>
          <w:szCs w:val="24"/>
        </w:rPr>
        <w:t>Kostakopoulou</w:t>
      </w:r>
      <w:proofErr w:type="spellEnd"/>
      <w:r w:rsidRPr="00D13FFB">
        <w:rPr>
          <w:rFonts w:ascii="Times New Roman" w:eastAsia="Times New Roman" w:hAnsi="Times New Roman" w:cs="Times New Roman"/>
          <w:sz w:val="24"/>
          <w:szCs w:val="24"/>
        </w:rPr>
        <w:t xml:space="preserve"> D. (2001) </w:t>
      </w:r>
      <w:r w:rsidRPr="00D13FFB">
        <w:rPr>
          <w:rFonts w:ascii="Times New Roman" w:eastAsia="Times New Roman" w:hAnsi="Times New Roman" w:cs="Times New Roman"/>
          <w:i/>
          <w:sz w:val="24"/>
          <w:szCs w:val="24"/>
        </w:rPr>
        <w:t>Citizenship, identity, and immigration in the European</w:t>
      </w:r>
      <w:r w:rsidRPr="00D13FFB">
        <w:rPr>
          <w:rFonts w:ascii="Times New Roman" w:eastAsia="Times New Roman" w:hAnsi="Times New Roman" w:cs="Times New Roman"/>
          <w:sz w:val="24"/>
          <w:szCs w:val="24"/>
        </w:rPr>
        <w:t xml:space="preserve"> </w:t>
      </w:r>
      <w:r w:rsidRPr="00D13FFB">
        <w:rPr>
          <w:rFonts w:ascii="Times New Roman" w:eastAsia="Times New Roman" w:hAnsi="Times New Roman" w:cs="Times New Roman"/>
          <w:i/>
          <w:sz w:val="24"/>
          <w:szCs w:val="24"/>
        </w:rPr>
        <w:t xml:space="preserve">Union between past and future. </w:t>
      </w:r>
      <w:r w:rsidRPr="00D13FFB">
        <w:rPr>
          <w:rFonts w:ascii="Times New Roman" w:eastAsia="Times New Roman" w:hAnsi="Times New Roman" w:cs="Times New Roman"/>
          <w:sz w:val="24"/>
          <w:szCs w:val="24"/>
        </w:rPr>
        <w:t>New York: Manchester University Press.</w:t>
      </w:r>
    </w:p>
    <w:p w14:paraId="4604CA63" w14:textId="77777777" w:rsidR="00A232EC" w:rsidRPr="00D13FFB" w:rsidRDefault="00A232EC" w:rsidP="00323328">
      <w:pPr>
        <w:spacing w:after="120" w:line="276" w:lineRule="auto"/>
        <w:ind w:left="1134" w:right="231" w:hanging="719"/>
        <w:jc w:val="both"/>
        <w:rPr>
          <w:rFonts w:ascii="Times New Roman" w:eastAsia="Times New Roman" w:hAnsi="Times New Roman" w:cs="Times New Roman"/>
          <w:sz w:val="24"/>
          <w:szCs w:val="24"/>
        </w:rPr>
      </w:pPr>
      <w:proofErr w:type="spellStart"/>
      <w:r w:rsidRPr="00D13FFB">
        <w:rPr>
          <w:rFonts w:ascii="Times New Roman" w:eastAsia="Times New Roman" w:hAnsi="Times New Roman" w:cs="Times New Roman"/>
          <w:sz w:val="24"/>
          <w:szCs w:val="24"/>
        </w:rPr>
        <w:t>Menz</w:t>
      </w:r>
      <w:proofErr w:type="spellEnd"/>
      <w:r w:rsidRPr="00D13FFB">
        <w:rPr>
          <w:rFonts w:ascii="Times New Roman" w:eastAsia="Times New Roman" w:hAnsi="Times New Roman" w:cs="Times New Roman"/>
          <w:sz w:val="24"/>
          <w:szCs w:val="24"/>
        </w:rPr>
        <w:t xml:space="preserve"> G. (2011) ‘Stopping, Shaping and </w:t>
      </w:r>
      <w:r w:rsidR="00323328" w:rsidRPr="00D13FFB">
        <w:rPr>
          <w:rFonts w:ascii="Times New Roman" w:eastAsia="Times New Roman" w:hAnsi="Times New Roman" w:cs="Times New Roman"/>
          <w:sz w:val="24"/>
          <w:szCs w:val="24"/>
        </w:rPr>
        <w:t>Molding</w:t>
      </w:r>
      <w:r w:rsidRPr="00D13FFB">
        <w:rPr>
          <w:rFonts w:ascii="Times New Roman" w:eastAsia="Times New Roman" w:hAnsi="Times New Roman" w:cs="Times New Roman"/>
          <w:sz w:val="24"/>
          <w:szCs w:val="24"/>
        </w:rPr>
        <w:t xml:space="preserve"> Europe: Two-Level Games, Non-state Actors and the Europeanization of Migration Policies.’ </w:t>
      </w:r>
      <w:r w:rsidRPr="00D13FFB">
        <w:rPr>
          <w:rFonts w:ascii="Times New Roman" w:eastAsia="Times New Roman" w:hAnsi="Times New Roman" w:cs="Times New Roman"/>
          <w:i/>
          <w:sz w:val="24"/>
          <w:szCs w:val="24"/>
        </w:rPr>
        <w:t>Journal of</w:t>
      </w:r>
      <w:r w:rsidRPr="00D13FFB">
        <w:rPr>
          <w:rFonts w:ascii="Times New Roman" w:eastAsia="Times New Roman" w:hAnsi="Times New Roman" w:cs="Times New Roman"/>
          <w:sz w:val="24"/>
          <w:szCs w:val="24"/>
        </w:rPr>
        <w:t xml:space="preserve"> </w:t>
      </w:r>
      <w:r w:rsidRPr="00D13FFB">
        <w:rPr>
          <w:rFonts w:ascii="Times New Roman" w:eastAsia="Times New Roman" w:hAnsi="Times New Roman" w:cs="Times New Roman"/>
          <w:i/>
          <w:sz w:val="24"/>
          <w:szCs w:val="24"/>
        </w:rPr>
        <w:t xml:space="preserve">Common Market Studies </w:t>
      </w:r>
      <w:r w:rsidRPr="00D13FFB">
        <w:rPr>
          <w:rFonts w:ascii="Times New Roman" w:eastAsia="Times New Roman" w:hAnsi="Times New Roman" w:cs="Times New Roman"/>
          <w:sz w:val="24"/>
          <w:szCs w:val="24"/>
        </w:rPr>
        <w:t>49(2): 437-462.</w:t>
      </w:r>
    </w:p>
    <w:p w14:paraId="40D514CD" w14:textId="77777777" w:rsidR="00323328" w:rsidRDefault="00A232EC" w:rsidP="00323328">
      <w:pPr>
        <w:spacing w:after="120" w:line="276" w:lineRule="auto"/>
        <w:ind w:left="1134" w:right="231" w:hanging="719"/>
        <w:jc w:val="both"/>
        <w:rPr>
          <w:rFonts w:ascii="Times New Roman" w:eastAsia="Times New Roman" w:hAnsi="Times New Roman" w:cs="Times New Roman"/>
          <w:sz w:val="24"/>
          <w:szCs w:val="24"/>
        </w:rPr>
      </w:pPr>
      <w:proofErr w:type="spellStart"/>
      <w:r w:rsidRPr="00D13FFB">
        <w:rPr>
          <w:rFonts w:ascii="Times New Roman" w:eastAsia="Times New Roman" w:hAnsi="Times New Roman" w:cs="Times New Roman"/>
          <w:sz w:val="24"/>
          <w:szCs w:val="24"/>
        </w:rPr>
        <w:t>Neumayer</w:t>
      </w:r>
      <w:proofErr w:type="spellEnd"/>
      <w:r w:rsidRPr="00D13FFB">
        <w:rPr>
          <w:rFonts w:ascii="Times New Roman" w:eastAsia="Times New Roman" w:hAnsi="Times New Roman" w:cs="Times New Roman"/>
          <w:sz w:val="24"/>
          <w:szCs w:val="24"/>
        </w:rPr>
        <w:t xml:space="preserve"> E. (2004) ‘Asylum Destination Choice: What Makes Some West European Countries More Attractive Than Others?’ </w:t>
      </w:r>
      <w:r w:rsidRPr="00D13FFB">
        <w:rPr>
          <w:rFonts w:ascii="Times New Roman" w:eastAsia="Times New Roman" w:hAnsi="Times New Roman" w:cs="Times New Roman"/>
          <w:i/>
          <w:sz w:val="24"/>
          <w:szCs w:val="24"/>
        </w:rPr>
        <w:t>European Union Politics</w:t>
      </w:r>
      <w:r w:rsidRPr="00D13FFB">
        <w:rPr>
          <w:rFonts w:ascii="Times New Roman" w:eastAsia="Times New Roman" w:hAnsi="Times New Roman" w:cs="Times New Roman"/>
          <w:sz w:val="24"/>
          <w:szCs w:val="24"/>
        </w:rPr>
        <w:t xml:space="preserve"> 5(2): 155-180.</w:t>
      </w:r>
    </w:p>
    <w:p w14:paraId="498BD856" w14:textId="77777777" w:rsidR="00323328" w:rsidRDefault="00A232EC" w:rsidP="00323328">
      <w:pPr>
        <w:spacing w:after="120" w:line="276" w:lineRule="auto"/>
        <w:ind w:left="1134" w:right="231" w:hanging="719"/>
        <w:jc w:val="both"/>
        <w:rPr>
          <w:rFonts w:ascii="Times New Roman" w:eastAsia="Times New Roman" w:hAnsi="Times New Roman" w:cs="Times New Roman"/>
          <w:sz w:val="24"/>
          <w:szCs w:val="24"/>
        </w:rPr>
      </w:pPr>
      <w:r w:rsidRPr="00D13FFB">
        <w:rPr>
          <w:rFonts w:ascii="Times New Roman" w:eastAsia="Times New Roman" w:hAnsi="Times New Roman" w:cs="Times New Roman"/>
          <w:sz w:val="24"/>
          <w:szCs w:val="24"/>
        </w:rPr>
        <w:t xml:space="preserve">Niemann A. (2008) ‘Dynamics and Countervailing Pressures of Visa, Asylum and Immigration Policy Treaty Revision: Explaining Change and Stagnation from the Amsterdam IGC to the IGC of 2003-04.’ </w:t>
      </w:r>
      <w:r w:rsidRPr="00D13FFB">
        <w:rPr>
          <w:rFonts w:ascii="Times New Roman" w:eastAsia="Times New Roman" w:hAnsi="Times New Roman" w:cs="Times New Roman"/>
          <w:i/>
          <w:sz w:val="24"/>
          <w:szCs w:val="24"/>
        </w:rPr>
        <w:t>Journal of Common Market Studies</w:t>
      </w:r>
      <w:r w:rsidRPr="00D13FFB">
        <w:rPr>
          <w:rFonts w:ascii="Times New Roman" w:eastAsia="Times New Roman" w:hAnsi="Times New Roman" w:cs="Times New Roman"/>
          <w:sz w:val="24"/>
          <w:szCs w:val="24"/>
        </w:rPr>
        <w:t xml:space="preserve"> 46(3): 559-91.</w:t>
      </w:r>
      <w:bookmarkStart w:id="11" w:name="page16"/>
      <w:bookmarkEnd w:id="11"/>
    </w:p>
    <w:p w14:paraId="14F7293F" w14:textId="77777777" w:rsidR="00A232EC" w:rsidRPr="00D13FFB" w:rsidRDefault="00A232EC" w:rsidP="00323328">
      <w:pPr>
        <w:spacing w:after="120" w:line="276" w:lineRule="auto"/>
        <w:ind w:left="1134" w:right="231" w:hanging="719"/>
        <w:jc w:val="both"/>
        <w:rPr>
          <w:rFonts w:ascii="Times New Roman" w:eastAsia="Times New Roman" w:hAnsi="Times New Roman" w:cs="Times New Roman"/>
          <w:sz w:val="24"/>
          <w:szCs w:val="24"/>
        </w:rPr>
      </w:pPr>
      <w:proofErr w:type="spellStart"/>
      <w:r w:rsidRPr="00D13FFB">
        <w:rPr>
          <w:rFonts w:ascii="Times New Roman" w:eastAsia="Times New Roman" w:hAnsi="Times New Roman" w:cs="Times New Roman"/>
          <w:sz w:val="24"/>
          <w:szCs w:val="24"/>
        </w:rPr>
        <w:t>Thielemann</w:t>
      </w:r>
      <w:proofErr w:type="spellEnd"/>
      <w:r w:rsidRPr="00D13FFB">
        <w:rPr>
          <w:rFonts w:ascii="Times New Roman" w:eastAsia="Times New Roman" w:hAnsi="Times New Roman" w:cs="Times New Roman"/>
          <w:sz w:val="24"/>
          <w:szCs w:val="24"/>
        </w:rPr>
        <w:t xml:space="preserve"> E. (2004) ‘Why European Policy Harmonization Undermines Refugee Burden-Sharing.’ </w:t>
      </w:r>
      <w:r w:rsidRPr="00D13FFB">
        <w:rPr>
          <w:rFonts w:ascii="Times New Roman" w:eastAsia="Times New Roman" w:hAnsi="Times New Roman" w:cs="Times New Roman"/>
          <w:i/>
          <w:sz w:val="24"/>
          <w:szCs w:val="24"/>
        </w:rPr>
        <w:t>European Journal of Migration and Law</w:t>
      </w:r>
      <w:r w:rsidRPr="00D13FFB">
        <w:rPr>
          <w:rFonts w:ascii="Times New Roman" w:eastAsia="Times New Roman" w:hAnsi="Times New Roman" w:cs="Times New Roman"/>
          <w:sz w:val="24"/>
          <w:szCs w:val="24"/>
        </w:rPr>
        <w:t xml:space="preserve"> 6(1): 43-61.</w:t>
      </w:r>
    </w:p>
    <w:p w14:paraId="68F60CBB" w14:textId="56BA6355" w:rsidR="00A232EC" w:rsidRDefault="00A232EC" w:rsidP="003B595D">
      <w:pPr>
        <w:spacing w:after="120" w:line="276" w:lineRule="auto"/>
        <w:jc w:val="both"/>
        <w:rPr>
          <w:rFonts w:ascii="Times New Roman" w:eastAsia="Times New Roman" w:hAnsi="Times New Roman" w:cs="Times New Roman"/>
          <w:sz w:val="24"/>
          <w:szCs w:val="24"/>
        </w:rPr>
      </w:pPr>
    </w:p>
    <w:p w14:paraId="47818FF7" w14:textId="16122C1E" w:rsidR="007725F6" w:rsidRPr="00D13FFB" w:rsidRDefault="0081514C" w:rsidP="003B595D">
      <w:pPr>
        <w:spacing w:after="12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425360A3" w14:textId="77777777" w:rsidR="00A232EC" w:rsidRPr="00D13FFB" w:rsidRDefault="00A232EC" w:rsidP="00323328">
      <w:pPr>
        <w:spacing w:after="120" w:line="276" w:lineRule="auto"/>
        <w:ind w:left="426" w:right="231"/>
        <w:jc w:val="both"/>
        <w:rPr>
          <w:rFonts w:ascii="Times New Roman" w:eastAsia="Times New Roman" w:hAnsi="Times New Roman" w:cs="Times New Roman"/>
          <w:sz w:val="24"/>
          <w:szCs w:val="24"/>
        </w:rPr>
      </w:pPr>
      <w:r w:rsidRPr="00D13FFB">
        <w:rPr>
          <w:rFonts w:ascii="Times New Roman" w:eastAsia="Times New Roman" w:hAnsi="Times New Roman" w:cs="Times New Roman"/>
          <w:b/>
          <w:sz w:val="24"/>
          <w:szCs w:val="24"/>
          <w:u w:val="single"/>
        </w:rPr>
        <w:lastRenderedPageBreak/>
        <w:t xml:space="preserve">Week </w:t>
      </w:r>
      <w:r w:rsidR="00323328">
        <w:rPr>
          <w:rFonts w:ascii="Times New Roman" w:eastAsia="Times New Roman" w:hAnsi="Times New Roman" w:cs="Times New Roman"/>
          <w:b/>
          <w:sz w:val="24"/>
          <w:szCs w:val="24"/>
          <w:u w:val="single"/>
        </w:rPr>
        <w:t>11</w:t>
      </w:r>
      <w:r w:rsidRPr="00D13FFB">
        <w:rPr>
          <w:rFonts w:ascii="Times New Roman" w:eastAsia="Times New Roman" w:hAnsi="Times New Roman" w:cs="Times New Roman"/>
          <w:b/>
          <w:sz w:val="24"/>
          <w:szCs w:val="24"/>
        </w:rPr>
        <w:t xml:space="preserve">: External policies: foreign relations, trade and security </w:t>
      </w:r>
      <w:r w:rsidRPr="00D13FFB">
        <w:rPr>
          <w:rFonts w:ascii="Times New Roman" w:eastAsia="Times New Roman" w:hAnsi="Times New Roman" w:cs="Times New Roman"/>
          <w:sz w:val="24"/>
          <w:szCs w:val="24"/>
        </w:rPr>
        <w:t xml:space="preserve">(March </w:t>
      </w:r>
      <w:r w:rsidR="00323328">
        <w:rPr>
          <w:rFonts w:ascii="Times New Roman" w:eastAsia="Times New Roman" w:hAnsi="Times New Roman" w:cs="Times New Roman"/>
          <w:sz w:val="24"/>
          <w:szCs w:val="24"/>
        </w:rPr>
        <w:t>25</w:t>
      </w:r>
      <w:r w:rsidRPr="00D13FFB">
        <w:rPr>
          <w:rFonts w:ascii="Times New Roman" w:eastAsia="Times New Roman" w:hAnsi="Times New Roman" w:cs="Times New Roman"/>
          <w:sz w:val="24"/>
          <w:szCs w:val="24"/>
          <w:vertAlign w:val="superscript"/>
        </w:rPr>
        <w:t>th</w:t>
      </w:r>
      <w:r w:rsidRPr="00D13FFB">
        <w:rPr>
          <w:rFonts w:ascii="Times New Roman" w:eastAsia="Times New Roman" w:hAnsi="Times New Roman" w:cs="Times New Roman"/>
          <w:sz w:val="24"/>
          <w:szCs w:val="24"/>
        </w:rPr>
        <w:t>)</w:t>
      </w:r>
    </w:p>
    <w:p w14:paraId="13AF2CFA" w14:textId="77777777" w:rsidR="00A232EC" w:rsidRPr="00D13FFB" w:rsidRDefault="00A232EC" w:rsidP="00323328">
      <w:pPr>
        <w:spacing w:after="120" w:line="276" w:lineRule="auto"/>
        <w:ind w:left="426" w:right="231"/>
        <w:jc w:val="both"/>
        <w:rPr>
          <w:rFonts w:ascii="Times New Roman" w:eastAsia="Times New Roman" w:hAnsi="Times New Roman" w:cs="Times New Roman"/>
          <w:b/>
          <w:sz w:val="24"/>
          <w:szCs w:val="24"/>
        </w:rPr>
      </w:pPr>
      <w:r w:rsidRPr="00D13FFB">
        <w:rPr>
          <w:rFonts w:ascii="Times New Roman" w:eastAsia="Times New Roman" w:hAnsi="Times New Roman" w:cs="Times New Roman"/>
          <w:b/>
          <w:sz w:val="24"/>
          <w:szCs w:val="24"/>
        </w:rPr>
        <w:t>Seminar question:</w:t>
      </w:r>
    </w:p>
    <w:p w14:paraId="425D2B8B" w14:textId="77777777" w:rsidR="00A232EC" w:rsidRPr="00D13FFB" w:rsidRDefault="00A232EC" w:rsidP="00323328">
      <w:pPr>
        <w:numPr>
          <w:ilvl w:val="0"/>
          <w:numId w:val="13"/>
        </w:numPr>
        <w:spacing w:after="120" w:line="276" w:lineRule="auto"/>
        <w:ind w:left="1134" w:right="231" w:hanging="283"/>
        <w:jc w:val="both"/>
        <w:rPr>
          <w:rFonts w:ascii="Times New Roman" w:eastAsia="Symbol" w:hAnsi="Times New Roman" w:cs="Times New Roman"/>
          <w:sz w:val="24"/>
          <w:szCs w:val="24"/>
        </w:rPr>
      </w:pPr>
      <w:r w:rsidRPr="00D13FFB">
        <w:rPr>
          <w:rFonts w:ascii="Times New Roman" w:eastAsia="Times New Roman" w:hAnsi="Times New Roman" w:cs="Times New Roman"/>
          <w:sz w:val="24"/>
          <w:szCs w:val="24"/>
        </w:rPr>
        <w:t>What explains the variation in the extent to which the European Union is able to adopt common positions across different aspects of its external policies?</w:t>
      </w:r>
    </w:p>
    <w:p w14:paraId="0B5C3A3B" w14:textId="77777777" w:rsidR="00A232EC" w:rsidRPr="00D13FFB" w:rsidRDefault="00A232EC" w:rsidP="00323328">
      <w:pPr>
        <w:spacing w:after="120" w:line="276" w:lineRule="auto"/>
        <w:ind w:left="426" w:right="231"/>
        <w:jc w:val="both"/>
        <w:rPr>
          <w:rFonts w:ascii="Times New Roman" w:eastAsia="Times New Roman" w:hAnsi="Times New Roman" w:cs="Times New Roman"/>
          <w:b/>
          <w:sz w:val="24"/>
          <w:szCs w:val="24"/>
        </w:rPr>
      </w:pPr>
      <w:r w:rsidRPr="00D13FFB">
        <w:rPr>
          <w:rFonts w:ascii="Times New Roman" w:eastAsia="Times New Roman" w:hAnsi="Times New Roman" w:cs="Times New Roman"/>
          <w:b/>
          <w:sz w:val="24"/>
          <w:szCs w:val="24"/>
        </w:rPr>
        <w:t>Required readings</w:t>
      </w:r>
    </w:p>
    <w:p w14:paraId="6C32AEE4" w14:textId="77777777" w:rsidR="00A232EC" w:rsidRPr="00D13FFB" w:rsidRDefault="00A232EC" w:rsidP="00323328">
      <w:pPr>
        <w:spacing w:after="120" w:line="276" w:lineRule="auto"/>
        <w:ind w:left="1134" w:right="231" w:hanging="708"/>
        <w:jc w:val="both"/>
        <w:rPr>
          <w:rFonts w:ascii="Times New Roman" w:eastAsia="Times New Roman" w:hAnsi="Times New Roman" w:cs="Times New Roman"/>
          <w:sz w:val="24"/>
          <w:szCs w:val="24"/>
        </w:rPr>
      </w:pPr>
      <w:r w:rsidRPr="00D13FFB">
        <w:rPr>
          <w:rFonts w:ascii="Times New Roman" w:eastAsia="Times New Roman" w:hAnsi="Times New Roman" w:cs="Times New Roman"/>
          <w:sz w:val="24"/>
          <w:szCs w:val="24"/>
        </w:rPr>
        <w:t xml:space="preserve">Dür A. (2012) ‘The EU’s Foreign Economic Policies: Limits to Delegation.’ In J. Richardson (ed.) (2012) </w:t>
      </w:r>
      <w:r w:rsidRPr="00D13FFB">
        <w:rPr>
          <w:rFonts w:ascii="Times New Roman" w:eastAsia="Times New Roman" w:hAnsi="Times New Roman" w:cs="Times New Roman"/>
          <w:i/>
          <w:sz w:val="24"/>
          <w:szCs w:val="24"/>
        </w:rPr>
        <w:t>Constructing a Policy-Making state? Policy dynamics in the</w:t>
      </w:r>
      <w:r w:rsidRPr="00D13FFB">
        <w:rPr>
          <w:rFonts w:ascii="Times New Roman" w:eastAsia="Times New Roman" w:hAnsi="Times New Roman" w:cs="Times New Roman"/>
          <w:sz w:val="24"/>
          <w:szCs w:val="24"/>
        </w:rPr>
        <w:t xml:space="preserve"> </w:t>
      </w:r>
      <w:r w:rsidRPr="00D13FFB">
        <w:rPr>
          <w:rFonts w:ascii="Times New Roman" w:eastAsia="Times New Roman" w:hAnsi="Times New Roman" w:cs="Times New Roman"/>
          <w:i/>
          <w:sz w:val="24"/>
          <w:szCs w:val="24"/>
        </w:rPr>
        <w:t>EU</w:t>
      </w:r>
      <w:r w:rsidRPr="00D13FFB">
        <w:rPr>
          <w:rFonts w:ascii="Times New Roman" w:eastAsia="Times New Roman" w:hAnsi="Times New Roman" w:cs="Times New Roman"/>
          <w:sz w:val="24"/>
          <w:szCs w:val="24"/>
        </w:rPr>
        <w:t>. (Oxford: Oxford University Press): 234-252.</w:t>
      </w:r>
    </w:p>
    <w:p w14:paraId="6F6C4947" w14:textId="77777777" w:rsidR="00A232EC" w:rsidRPr="00D13FFB" w:rsidRDefault="00A232EC" w:rsidP="00323328">
      <w:pPr>
        <w:spacing w:after="120" w:line="276" w:lineRule="auto"/>
        <w:ind w:left="1134" w:right="231" w:hanging="708"/>
        <w:jc w:val="both"/>
        <w:rPr>
          <w:rFonts w:ascii="Times New Roman" w:eastAsia="Times New Roman" w:hAnsi="Times New Roman" w:cs="Times New Roman"/>
          <w:sz w:val="24"/>
          <w:szCs w:val="24"/>
        </w:rPr>
      </w:pPr>
      <w:r w:rsidRPr="00D13FFB">
        <w:rPr>
          <w:rFonts w:ascii="Times New Roman" w:eastAsia="Times New Roman" w:hAnsi="Times New Roman" w:cs="Times New Roman"/>
          <w:sz w:val="24"/>
          <w:szCs w:val="24"/>
        </w:rPr>
        <w:t xml:space="preserve">Thomas D. (2012) ‘Still Punching below Its Weight? Coherence and Effectiveness in European Union Foreign Policy.’ </w:t>
      </w:r>
      <w:r w:rsidRPr="00D13FFB">
        <w:rPr>
          <w:rFonts w:ascii="Times New Roman" w:eastAsia="Times New Roman" w:hAnsi="Times New Roman" w:cs="Times New Roman"/>
          <w:i/>
          <w:sz w:val="24"/>
          <w:szCs w:val="24"/>
        </w:rPr>
        <w:t>Journal of Common Market Studies</w:t>
      </w:r>
      <w:r w:rsidRPr="00D13FFB">
        <w:rPr>
          <w:rFonts w:ascii="Times New Roman" w:eastAsia="Times New Roman" w:hAnsi="Times New Roman" w:cs="Times New Roman"/>
          <w:sz w:val="24"/>
          <w:szCs w:val="24"/>
        </w:rPr>
        <w:t xml:space="preserve"> 50(3): 457-474.</w:t>
      </w:r>
    </w:p>
    <w:p w14:paraId="28440ABA" w14:textId="77777777" w:rsidR="00A232EC" w:rsidRPr="00D13FFB" w:rsidRDefault="00A232EC" w:rsidP="00323328">
      <w:pPr>
        <w:spacing w:after="120" w:line="276" w:lineRule="auto"/>
        <w:ind w:left="1134" w:right="231" w:hanging="708"/>
        <w:jc w:val="both"/>
        <w:rPr>
          <w:rFonts w:ascii="Times New Roman" w:eastAsia="Times New Roman" w:hAnsi="Times New Roman" w:cs="Times New Roman"/>
          <w:sz w:val="24"/>
          <w:szCs w:val="24"/>
        </w:rPr>
      </w:pPr>
      <w:r w:rsidRPr="00D13FFB">
        <w:rPr>
          <w:rFonts w:ascii="Times New Roman" w:eastAsia="Times New Roman" w:hAnsi="Times New Roman" w:cs="Times New Roman"/>
          <w:sz w:val="24"/>
          <w:szCs w:val="24"/>
        </w:rPr>
        <w:t>Sbragia A. (2010) “The EU, the US and trade policy: competitive interdependence in</w:t>
      </w:r>
      <w:r w:rsidR="00323328">
        <w:rPr>
          <w:rFonts w:ascii="Times New Roman" w:eastAsia="Times New Roman" w:hAnsi="Times New Roman" w:cs="Times New Roman"/>
          <w:sz w:val="24"/>
          <w:szCs w:val="24"/>
        </w:rPr>
        <w:t xml:space="preserve"> </w:t>
      </w:r>
      <w:r w:rsidRPr="00D13FFB">
        <w:rPr>
          <w:rFonts w:ascii="Times New Roman" w:eastAsia="Times New Roman" w:hAnsi="Times New Roman" w:cs="Times New Roman"/>
          <w:sz w:val="24"/>
          <w:szCs w:val="24"/>
        </w:rPr>
        <w:t xml:space="preserve">the management of globalization.” </w:t>
      </w:r>
      <w:r w:rsidRPr="00D13FFB">
        <w:rPr>
          <w:rFonts w:ascii="Times New Roman" w:eastAsia="Times New Roman" w:hAnsi="Times New Roman" w:cs="Times New Roman"/>
          <w:i/>
          <w:sz w:val="24"/>
          <w:szCs w:val="24"/>
        </w:rPr>
        <w:t>Journal of European Public Policy</w:t>
      </w:r>
      <w:r w:rsidRPr="00D13FFB">
        <w:rPr>
          <w:rFonts w:ascii="Times New Roman" w:eastAsia="Times New Roman" w:hAnsi="Times New Roman" w:cs="Times New Roman"/>
          <w:sz w:val="24"/>
          <w:szCs w:val="24"/>
        </w:rPr>
        <w:t xml:space="preserve"> 17(3): 368-382.</w:t>
      </w:r>
    </w:p>
    <w:p w14:paraId="555C44A1" w14:textId="77777777" w:rsidR="00A232EC" w:rsidRPr="00D13FFB" w:rsidRDefault="00A232EC" w:rsidP="00323328">
      <w:pPr>
        <w:spacing w:after="120" w:line="276" w:lineRule="auto"/>
        <w:ind w:left="1134" w:right="231" w:hanging="708"/>
        <w:jc w:val="both"/>
        <w:rPr>
          <w:rFonts w:ascii="Times New Roman" w:eastAsia="Times New Roman" w:hAnsi="Times New Roman" w:cs="Times New Roman"/>
          <w:sz w:val="24"/>
          <w:szCs w:val="24"/>
        </w:rPr>
      </w:pPr>
      <w:r w:rsidRPr="00D13FFB">
        <w:rPr>
          <w:rFonts w:ascii="Times New Roman" w:eastAsia="Times New Roman" w:hAnsi="Times New Roman" w:cs="Times New Roman"/>
          <w:sz w:val="24"/>
          <w:szCs w:val="24"/>
        </w:rPr>
        <w:t>Bickerton C.J</w:t>
      </w:r>
      <w:r w:rsidR="00E4125E">
        <w:rPr>
          <w:rFonts w:ascii="Times New Roman" w:eastAsia="Times New Roman" w:hAnsi="Times New Roman" w:cs="Times New Roman"/>
          <w:sz w:val="24"/>
          <w:szCs w:val="24"/>
        </w:rPr>
        <w:t>.</w:t>
      </w:r>
      <w:r w:rsidRPr="00D13FFB">
        <w:rPr>
          <w:rFonts w:ascii="Times New Roman" w:eastAsia="Times New Roman" w:hAnsi="Times New Roman" w:cs="Times New Roman"/>
          <w:sz w:val="24"/>
          <w:szCs w:val="24"/>
        </w:rPr>
        <w:t xml:space="preserve">, </w:t>
      </w:r>
      <w:proofErr w:type="spellStart"/>
      <w:r w:rsidRPr="00D13FFB">
        <w:rPr>
          <w:rFonts w:ascii="Times New Roman" w:eastAsia="Times New Roman" w:hAnsi="Times New Roman" w:cs="Times New Roman"/>
          <w:sz w:val="24"/>
          <w:szCs w:val="24"/>
        </w:rPr>
        <w:t>Irondelle</w:t>
      </w:r>
      <w:proofErr w:type="spellEnd"/>
      <w:r w:rsidRPr="00D13FFB">
        <w:rPr>
          <w:rFonts w:ascii="Times New Roman" w:eastAsia="Times New Roman" w:hAnsi="Times New Roman" w:cs="Times New Roman"/>
          <w:sz w:val="24"/>
          <w:szCs w:val="24"/>
        </w:rPr>
        <w:t xml:space="preserve"> B</w:t>
      </w:r>
      <w:r w:rsidR="00E4125E">
        <w:rPr>
          <w:rFonts w:ascii="Times New Roman" w:eastAsia="Times New Roman" w:hAnsi="Times New Roman" w:cs="Times New Roman"/>
          <w:sz w:val="24"/>
          <w:szCs w:val="24"/>
        </w:rPr>
        <w:t>.</w:t>
      </w:r>
      <w:r w:rsidRPr="00D13FFB">
        <w:rPr>
          <w:rFonts w:ascii="Times New Roman" w:eastAsia="Times New Roman" w:hAnsi="Times New Roman" w:cs="Times New Roman"/>
          <w:sz w:val="24"/>
          <w:szCs w:val="24"/>
        </w:rPr>
        <w:t xml:space="preserve">, Menon A. (2011) ‘Security Co-operation beyond the Nation-State: The EU’s Common Security and </w:t>
      </w:r>
      <w:proofErr w:type="spellStart"/>
      <w:r w:rsidRPr="00D13FFB">
        <w:rPr>
          <w:rFonts w:ascii="Times New Roman" w:eastAsia="Times New Roman" w:hAnsi="Times New Roman" w:cs="Times New Roman"/>
          <w:sz w:val="24"/>
          <w:szCs w:val="24"/>
        </w:rPr>
        <w:t>Defence</w:t>
      </w:r>
      <w:proofErr w:type="spellEnd"/>
      <w:r w:rsidRPr="00D13FFB">
        <w:rPr>
          <w:rFonts w:ascii="Times New Roman" w:eastAsia="Times New Roman" w:hAnsi="Times New Roman" w:cs="Times New Roman"/>
          <w:sz w:val="24"/>
          <w:szCs w:val="24"/>
        </w:rPr>
        <w:t xml:space="preserve"> Policy.’ </w:t>
      </w:r>
      <w:r w:rsidRPr="00D13FFB">
        <w:rPr>
          <w:rFonts w:ascii="Times New Roman" w:eastAsia="Times New Roman" w:hAnsi="Times New Roman" w:cs="Times New Roman"/>
          <w:i/>
          <w:sz w:val="24"/>
          <w:szCs w:val="24"/>
        </w:rPr>
        <w:t>Journal of Common</w:t>
      </w:r>
      <w:r w:rsidRPr="00D13FFB">
        <w:rPr>
          <w:rFonts w:ascii="Times New Roman" w:eastAsia="Times New Roman" w:hAnsi="Times New Roman" w:cs="Times New Roman"/>
          <w:sz w:val="24"/>
          <w:szCs w:val="24"/>
        </w:rPr>
        <w:t xml:space="preserve"> </w:t>
      </w:r>
      <w:r w:rsidRPr="00D13FFB">
        <w:rPr>
          <w:rFonts w:ascii="Times New Roman" w:eastAsia="Times New Roman" w:hAnsi="Times New Roman" w:cs="Times New Roman"/>
          <w:i/>
          <w:sz w:val="24"/>
          <w:szCs w:val="24"/>
        </w:rPr>
        <w:t xml:space="preserve">Market Studies </w:t>
      </w:r>
      <w:r w:rsidRPr="00D13FFB">
        <w:rPr>
          <w:rFonts w:ascii="Times New Roman" w:eastAsia="Times New Roman" w:hAnsi="Times New Roman" w:cs="Times New Roman"/>
          <w:sz w:val="24"/>
          <w:szCs w:val="24"/>
        </w:rPr>
        <w:t>49(1): 1-21.</w:t>
      </w:r>
    </w:p>
    <w:p w14:paraId="4FC1C421" w14:textId="77777777" w:rsidR="00A232EC" w:rsidRPr="00D13FFB" w:rsidRDefault="00A232EC" w:rsidP="00323328">
      <w:pPr>
        <w:spacing w:after="120" w:line="276" w:lineRule="auto"/>
        <w:ind w:left="426" w:right="231"/>
        <w:jc w:val="both"/>
        <w:rPr>
          <w:rFonts w:ascii="Times New Roman" w:eastAsia="Times New Roman" w:hAnsi="Times New Roman" w:cs="Times New Roman"/>
          <w:b/>
          <w:sz w:val="24"/>
          <w:szCs w:val="24"/>
        </w:rPr>
      </w:pPr>
      <w:r w:rsidRPr="00D13FFB">
        <w:rPr>
          <w:rFonts w:ascii="Times New Roman" w:eastAsia="Times New Roman" w:hAnsi="Times New Roman" w:cs="Times New Roman"/>
          <w:b/>
          <w:sz w:val="24"/>
          <w:szCs w:val="24"/>
        </w:rPr>
        <w:t>Further readings</w:t>
      </w:r>
    </w:p>
    <w:p w14:paraId="578E188D" w14:textId="77777777" w:rsidR="00A232EC" w:rsidRPr="00D13FFB" w:rsidRDefault="00A232EC" w:rsidP="00323328">
      <w:pPr>
        <w:spacing w:after="120" w:line="276" w:lineRule="auto"/>
        <w:ind w:left="1134" w:right="231" w:hanging="708"/>
        <w:jc w:val="both"/>
        <w:rPr>
          <w:rFonts w:ascii="Times New Roman" w:eastAsia="Times New Roman" w:hAnsi="Times New Roman" w:cs="Times New Roman"/>
          <w:sz w:val="24"/>
          <w:szCs w:val="24"/>
        </w:rPr>
      </w:pPr>
      <w:r w:rsidRPr="00D13FFB">
        <w:rPr>
          <w:rFonts w:ascii="Times New Roman" w:eastAsia="Times New Roman" w:hAnsi="Times New Roman" w:cs="Times New Roman"/>
          <w:sz w:val="24"/>
          <w:szCs w:val="24"/>
        </w:rPr>
        <w:t xml:space="preserve">Edwards G. (2011) ‘The Pattern of the EU’s Global Activity.’ In Hill, C. and Smith M., (eds.) </w:t>
      </w:r>
      <w:r w:rsidRPr="00D13FFB">
        <w:rPr>
          <w:rFonts w:ascii="Times New Roman" w:eastAsia="Times New Roman" w:hAnsi="Times New Roman" w:cs="Times New Roman"/>
          <w:i/>
          <w:sz w:val="24"/>
          <w:szCs w:val="24"/>
        </w:rPr>
        <w:t>International Relations and the European Union</w:t>
      </w:r>
      <w:r w:rsidRPr="00D13FFB">
        <w:rPr>
          <w:rFonts w:ascii="Times New Roman" w:eastAsia="Times New Roman" w:hAnsi="Times New Roman" w:cs="Times New Roman"/>
          <w:sz w:val="24"/>
          <w:szCs w:val="24"/>
        </w:rPr>
        <w:t>. Oxford: Oxford University Press: 44-72.</w:t>
      </w:r>
    </w:p>
    <w:p w14:paraId="0150CF04" w14:textId="77777777" w:rsidR="00A232EC" w:rsidRPr="00D13FFB" w:rsidRDefault="00A232EC" w:rsidP="00323328">
      <w:pPr>
        <w:spacing w:after="120" w:line="276" w:lineRule="auto"/>
        <w:ind w:left="1134" w:right="231" w:hanging="708"/>
        <w:jc w:val="both"/>
        <w:rPr>
          <w:rFonts w:ascii="Times New Roman" w:eastAsia="Times New Roman" w:hAnsi="Times New Roman" w:cs="Times New Roman"/>
          <w:sz w:val="24"/>
          <w:szCs w:val="24"/>
        </w:rPr>
      </w:pPr>
      <w:r w:rsidRPr="00D13FFB">
        <w:rPr>
          <w:rFonts w:ascii="Times New Roman" w:eastAsia="Times New Roman" w:hAnsi="Times New Roman" w:cs="Times New Roman"/>
          <w:sz w:val="24"/>
          <w:szCs w:val="24"/>
        </w:rPr>
        <w:t xml:space="preserve">Ginsberg R. (1999) ‘Conceptualizing the EU as an International Actor: Narrowing the Theoretical Capability-Expectations Gap.’ </w:t>
      </w:r>
      <w:r w:rsidRPr="00D13FFB">
        <w:rPr>
          <w:rFonts w:ascii="Times New Roman" w:eastAsia="Times New Roman" w:hAnsi="Times New Roman" w:cs="Times New Roman"/>
          <w:i/>
          <w:sz w:val="24"/>
          <w:szCs w:val="24"/>
        </w:rPr>
        <w:t>Journal of Common Market Studies</w:t>
      </w:r>
      <w:r w:rsidRPr="00D13FFB">
        <w:rPr>
          <w:rFonts w:ascii="Times New Roman" w:eastAsia="Times New Roman" w:hAnsi="Times New Roman" w:cs="Times New Roman"/>
          <w:sz w:val="24"/>
          <w:szCs w:val="24"/>
        </w:rPr>
        <w:t xml:space="preserve"> 37(3): 429-454.</w:t>
      </w:r>
    </w:p>
    <w:p w14:paraId="14226E40" w14:textId="77777777" w:rsidR="00A232EC" w:rsidRPr="00D13FFB" w:rsidRDefault="00A232EC" w:rsidP="00323328">
      <w:pPr>
        <w:spacing w:after="120" w:line="276" w:lineRule="auto"/>
        <w:ind w:left="1134" w:right="231" w:hanging="708"/>
        <w:jc w:val="both"/>
        <w:rPr>
          <w:rFonts w:ascii="Times New Roman" w:eastAsia="Times New Roman" w:hAnsi="Times New Roman" w:cs="Times New Roman"/>
          <w:sz w:val="24"/>
          <w:szCs w:val="24"/>
        </w:rPr>
      </w:pPr>
      <w:proofErr w:type="spellStart"/>
      <w:r w:rsidRPr="00D13FFB">
        <w:rPr>
          <w:rFonts w:ascii="Times New Roman" w:eastAsia="Times New Roman" w:hAnsi="Times New Roman" w:cs="Times New Roman"/>
          <w:sz w:val="24"/>
          <w:szCs w:val="24"/>
        </w:rPr>
        <w:t>Krotz</w:t>
      </w:r>
      <w:proofErr w:type="spellEnd"/>
      <w:r w:rsidRPr="00D13FFB">
        <w:rPr>
          <w:rFonts w:ascii="Times New Roman" w:eastAsia="Times New Roman" w:hAnsi="Times New Roman" w:cs="Times New Roman"/>
          <w:sz w:val="24"/>
          <w:szCs w:val="24"/>
        </w:rPr>
        <w:t xml:space="preserve"> U. (2009) ‘Momentum and Impediments: Why Europe Won’t Emerge as a Full Political Actor on the World Stage Soon.’ </w:t>
      </w:r>
      <w:r w:rsidRPr="00D13FFB">
        <w:rPr>
          <w:rFonts w:ascii="Times New Roman" w:eastAsia="Times New Roman" w:hAnsi="Times New Roman" w:cs="Times New Roman"/>
          <w:i/>
          <w:sz w:val="24"/>
          <w:szCs w:val="24"/>
        </w:rPr>
        <w:t>Journal of Common Market Studies</w:t>
      </w:r>
      <w:r w:rsidRPr="00D13FFB">
        <w:rPr>
          <w:rFonts w:ascii="Times New Roman" w:eastAsia="Times New Roman" w:hAnsi="Times New Roman" w:cs="Times New Roman"/>
          <w:sz w:val="24"/>
          <w:szCs w:val="24"/>
        </w:rPr>
        <w:t xml:space="preserve"> 47(3): 555-578.</w:t>
      </w:r>
    </w:p>
    <w:p w14:paraId="07EC3DA9" w14:textId="77777777" w:rsidR="00A232EC" w:rsidRPr="00D13FFB" w:rsidRDefault="00A232EC" w:rsidP="00323328">
      <w:pPr>
        <w:spacing w:after="120" w:line="276" w:lineRule="auto"/>
        <w:ind w:left="1134" w:right="231" w:hanging="708"/>
        <w:jc w:val="both"/>
        <w:rPr>
          <w:rFonts w:ascii="Times New Roman" w:eastAsia="Times New Roman" w:hAnsi="Times New Roman" w:cs="Times New Roman"/>
          <w:sz w:val="24"/>
          <w:szCs w:val="24"/>
        </w:rPr>
      </w:pPr>
      <w:r w:rsidRPr="00D13FFB">
        <w:rPr>
          <w:rFonts w:ascii="Times New Roman" w:eastAsia="Times New Roman" w:hAnsi="Times New Roman" w:cs="Times New Roman"/>
          <w:sz w:val="24"/>
          <w:szCs w:val="24"/>
        </w:rPr>
        <w:t>Manners I. (2010) ‘Global Europa: Mythology of the European Union in World</w:t>
      </w:r>
      <w:r w:rsidR="00323328">
        <w:rPr>
          <w:rFonts w:ascii="Times New Roman" w:eastAsia="Times New Roman" w:hAnsi="Times New Roman" w:cs="Times New Roman"/>
          <w:sz w:val="24"/>
          <w:szCs w:val="24"/>
        </w:rPr>
        <w:t xml:space="preserve"> </w:t>
      </w:r>
      <w:r w:rsidRPr="00D13FFB">
        <w:rPr>
          <w:rFonts w:ascii="Times New Roman" w:eastAsia="Times New Roman" w:hAnsi="Times New Roman" w:cs="Times New Roman"/>
          <w:sz w:val="24"/>
          <w:szCs w:val="24"/>
        </w:rPr>
        <w:t xml:space="preserve">Politics.’ </w:t>
      </w:r>
      <w:r w:rsidRPr="00D13FFB">
        <w:rPr>
          <w:rFonts w:ascii="Times New Roman" w:eastAsia="Times New Roman" w:hAnsi="Times New Roman" w:cs="Times New Roman"/>
          <w:i/>
          <w:sz w:val="24"/>
          <w:szCs w:val="24"/>
        </w:rPr>
        <w:t>Journal of Common Market Studies</w:t>
      </w:r>
      <w:r w:rsidRPr="00D13FFB">
        <w:rPr>
          <w:rFonts w:ascii="Times New Roman" w:eastAsia="Times New Roman" w:hAnsi="Times New Roman" w:cs="Times New Roman"/>
          <w:sz w:val="24"/>
          <w:szCs w:val="24"/>
        </w:rPr>
        <w:t xml:space="preserve"> 48(1): 67-87.</w:t>
      </w:r>
    </w:p>
    <w:p w14:paraId="0D06220D" w14:textId="77777777" w:rsidR="00323328" w:rsidRDefault="00A232EC" w:rsidP="00323328">
      <w:pPr>
        <w:spacing w:after="120" w:line="276" w:lineRule="auto"/>
        <w:ind w:left="1134" w:right="231" w:hanging="708"/>
        <w:jc w:val="both"/>
        <w:rPr>
          <w:rFonts w:ascii="Times New Roman" w:eastAsia="Times New Roman" w:hAnsi="Times New Roman" w:cs="Times New Roman"/>
          <w:sz w:val="24"/>
          <w:szCs w:val="24"/>
        </w:rPr>
      </w:pPr>
      <w:proofErr w:type="spellStart"/>
      <w:r w:rsidRPr="00D13FFB">
        <w:rPr>
          <w:rFonts w:ascii="Times New Roman" w:eastAsia="Times New Roman" w:hAnsi="Times New Roman" w:cs="Times New Roman"/>
          <w:sz w:val="24"/>
          <w:szCs w:val="24"/>
        </w:rPr>
        <w:t>Moravcsik</w:t>
      </w:r>
      <w:proofErr w:type="spellEnd"/>
      <w:r w:rsidRPr="00D13FFB">
        <w:rPr>
          <w:rFonts w:ascii="Times New Roman" w:eastAsia="Times New Roman" w:hAnsi="Times New Roman" w:cs="Times New Roman"/>
          <w:sz w:val="24"/>
          <w:szCs w:val="24"/>
        </w:rPr>
        <w:t xml:space="preserve"> A. (2010) ‘Europe: Rising superpower in a bipolar world.’ In A.S </w:t>
      </w:r>
      <w:proofErr w:type="spellStart"/>
      <w:r w:rsidRPr="00D13FFB">
        <w:rPr>
          <w:rFonts w:ascii="Times New Roman" w:eastAsia="Times New Roman" w:hAnsi="Times New Roman" w:cs="Times New Roman"/>
          <w:sz w:val="24"/>
          <w:szCs w:val="24"/>
        </w:rPr>
        <w:t>Alexandroff</w:t>
      </w:r>
      <w:proofErr w:type="spellEnd"/>
      <w:r w:rsidRPr="00D13FFB">
        <w:rPr>
          <w:rFonts w:ascii="Times New Roman" w:eastAsia="Times New Roman" w:hAnsi="Times New Roman" w:cs="Times New Roman"/>
          <w:sz w:val="24"/>
          <w:szCs w:val="24"/>
        </w:rPr>
        <w:t xml:space="preserve"> and A.F. Cooper (eds.) </w:t>
      </w:r>
      <w:r w:rsidRPr="00D13FFB">
        <w:rPr>
          <w:rFonts w:ascii="Times New Roman" w:eastAsia="Times New Roman" w:hAnsi="Times New Roman" w:cs="Times New Roman"/>
          <w:i/>
          <w:sz w:val="24"/>
          <w:szCs w:val="24"/>
        </w:rPr>
        <w:t>Rising States, Rising Institutions.</w:t>
      </w:r>
      <w:r w:rsidRPr="00D13FFB">
        <w:rPr>
          <w:rFonts w:ascii="Times New Roman" w:eastAsia="Times New Roman" w:hAnsi="Times New Roman" w:cs="Times New Roman"/>
          <w:sz w:val="24"/>
          <w:szCs w:val="24"/>
        </w:rPr>
        <w:t xml:space="preserve"> Brookings.</w:t>
      </w:r>
      <w:bookmarkStart w:id="12" w:name="page17"/>
      <w:bookmarkEnd w:id="12"/>
    </w:p>
    <w:p w14:paraId="3F54F78B" w14:textId="77777777" w:rsidR="00A232EC" w:rsidRPr="00D13FFB" w:rsidRDefault="00323328" w:rsidP="00323328">
      <w:pPr>
        <w:spacing w:after="120" w:line="276" w:lineRule="auto"/>
        <w:ind w:left="1134" w:right="231" w:hanging="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A232EC" w:rsidRPr="00D13FFB">
        <w:rPr>
          <w:rFonts w:ascii="Times New Roman" w:eastAsia="Times New Roman" w:hAnsi="Times New Roman" w:cs="Times New Roman"/>
          <w:sz w:val="24"/>
          <w:szCs w:val="24"/>
        </w:rPr>
        <w:t>osner</w:t>
      </w:r>
      <w:r w:rsidR="00A232EC" w:rsidRPr="00D13FFB">
        <w:rPr>
          <w:rFonts w:ascii="Times New Roman" w:eastAsia="Times New Roman" w:hAnsi="Times New Roman" w:cs="Times New Roman"/>
          <w:sz w:val="24"/>
          <w:szCs w:val="24"/>
        </w:rPr>
        <w:tab/>
        <w:t xml:space="preserve">E. (2009) ‘Making Rules for Global Finance: Transatlantic Regulatory Cooperation at the Turn of the Millennium.’ </w:t>
      </w:r>
      <w:r w:rsidR="00A232EC" w:rsidRPr="00D13FFB">
        <w:rPr>
          <w:rFonts w:ascii="Times New Roman" w:eastAsia="Times New Roman" w:hAnsi="Times New Roman" w:cs="Times New Roman"/>
          <w:i/>
          <w:sz w:val="24"/>
          <w:szCs w:val="24"/>
        </w:rPr>
        <w:t>International Organization</w:t>
      </w:r>
      <w:r w:rsidR="00A232EC" w:rsidRPr="00D13FFB">
        <w:rPr>
          <w:rFonts w:ascii="Times New Roman" w:eastAsia="Times New Roman" w:hAnsi="Times New Roman" w:cs="Times New Roman"/>
          <w:sz w:val="24"/>
          <w:szCs w:val="24"/>
        </w:rPr>
        <w:t xml:space="preserve"> 63(4): 665-99.</w:t>
      </w:r>
    </w:p>
    <w:p w14:paraId="39A97523" w14:textId="77777777" w:rsidR="00A232EC" w:rsidRPr="00D13FFB" w:rsidRDefault="00A232EC" w:rsidP="00323328">
      <w:pPr>
        <w:spacing w:after="120" w:line="276" w:lineRule="auto"/>
        <w:ind w:left="1134" w:right="231" w:hanging="708"/>
        <w:jc w:val="both"/>
        <w:rPr>
          <w:rFonts w:ascii="Times New Roman" w:eastAsia="Times New Roman" w:hAnsi="Times New Roman" w:cs="Times New Roman"/>
          <w:sz w:val="24"/>
          <w:szCs w:val="24"/>
        </w:rPr>
      </w:pPr>
      <w:r w:rsidRPr="00D13FFB">
        <w:rPr>
          <w:rFonts w:ascii="Times New Roman" w:eastAsia="Times New Roman" w:hAnsi="Times New Roman" w:cs="Times New Roman"/>
          <w:sz w:val="24"/>
          <w:szCs w:val="24"/>
        </w:rPr>
        <w:t xml:space="preserve">Young A.R. (2007) ‘Trade Politics </w:t>
      </w:r>
      <w:proofErr w:type="spellStart"/>
      <w:r w:rsidRPr="00D13FFB">
        <w:rPr>
          <w:rFonts w:ascii="Times New Roman" w:eastAsia="Times New Roman" w:hAnsi="Times New Roman" w:cs="Times New Roman"/>
          <w:sz w:val="24"/>
          <w:szCs w:val="24"/>
        </w:rPr>
        <w:t>Ain’t</w:t>
      </w:r>
      <w:proofErr w:type="spellEnd"/>
      <w:r w:rsidRPr="00D13FFB">
        <w:rPr>
          <w:rFonts w:ascii="Times New Roman" w:eastAsia="Times New Roman" w:hAnsi="Times New Roman" w:cs="Times New Roman"/>
          <w:sz w:val="24"/>
          <w:szCs w:val="24"/>
        </w:rPr>
        <w:t xml:space="preserve"> What It Used to Be: The European Union in</w:t>
      </w:r>
      <w:r w:rsidR="00323328">
        <w:rPr>
          <w:rFonts w:ascii="Times New Roman" w:eastAsia="Times New Roman" w:hAnsi="Times New Roman" w:cs="Times New Roman"/>
          <w:sz w:val="24"/>
          <w:szCs w:val="24"/>
        </w:rPr>
        <w:t xml:space="preserve"> </w:t>
      </w:r>
      <w:r w:rsidRPr="00D13FFB">
        <w:rPr>
          <w:rFonts w:ascii="Times New Roman" w:eastAsia="Times New Roman" w:hAnsi="Times New Roman" w:cs="Times New Roman"/>
          <w:sz w:val="24"/>
          <w:szCs w:val="24"/>
        </w:rPr>
        <w:t xml:space="preserve">the Doha Round.’ </w:t>
      </w:r>
      <w:r w:rsidRPr="00D13FFB">
        <w:rPr>
          <w:rFonts w:ascii="Times New Roman" w:eastAsia="Times New Roman" w:hAnsi="Times New Roman" w:cs="Times New Roman"/>
          <w:i/>
          <w:sz w:val="24"/>
          <w:szCs w:val="24"/>
        </w:rPr>
        <w:t>Journal of Common Market Studies</w:t>
      </w:r>
      <w:r w:rsidRPr="00D13FFB">
        <w:rPr>
          <w:rFonts w:ascii="Times New Roman" w:eastAsia="Times New Roman" w:hAnsi="Times New Roman" w:cs="Times New Roman"/>
          <w:sz w:val="24"/>
          <w:szCs w:val="24"/>
        </w:rPr>
        <w:t xml:space="preserve"> 45(4): 789-811.</w:t>
      </w:r>
    </w:p>
    <w:p w14:paraId="34FF9595" w14:textId="77777777" w:rsidR="00A232EC" w:rsidRPr="00D13FFB" w:rsidRDefault="00A232EC" w:rsidP="00323F52">
      <w:pPr>
        <w:spacing w:after="120" w:line="276" w:lineRule="auto"/>
        <w:ind w:left="426" w:right="231"/>
        <w:jc w:val="both"/>
        <w:rPr>
          <w:rFonts w:ascii="Times New Roman" w:eastAsia="Times New Roman" w:hAnsi="Times New Roman" w:cs="Times New Roman"/>
          <w:sz w:val="24"/>
          <w:szCs w:val="24"/>
        </w:rPr>
      </w:pPr>
      <w:r w:rsidRPr="00D13FFB">
        <w:rPr>
          <w:rFonts w:ascii="Times New Roman" w:eastAsia="Times New Roman" w:hAnsi="Times New Roman" w:cs="Times New Roman"/>
          <w:b/>
          <w:sz w:val="24"/>
          <w:szCs w:val="24"/>
          <w:u w:val="single"/>
        </w:rPr>
        <w:lastRenderedPageBreak/>
        <w:t>Week 1</w:t>
      </w:r>
      <w:r w:rsidR="00323328">
        <w:rPr>
          <w:rFonts w:ascii="Times New Roman" w:eastAsia="Times New Roman" w:hAnsi="Times New Roman" w:cs="Times New Roman"/>
          <w:b/>
          <w:sz w:val="24"/>
          <w:szCs w:val="24"/>
          <w:u w:val="single"/>
        </w:rPr>
        <w:t>2</w:t>
      </w:r>
      <w:r w:rsidRPr="00D13FFB">
        <w:rPr>
          <w:rFonts w:ascii="Times New Roman" w:eastAsia="Times New Roman" w:hAnsi="Times New Roman" w:cs="Times New Roman"/>
          <w:b/>
          <w:sz w:val="24"/>
          <w:szCs w:val="24"/>
          <w:u w:val="single"/>
        </w:rPr>
        <w:t>:</w:t>
      </w:r>
      <w:r w:rsidRPr="00D13FFB">
        <w:rPr>
          <w:rFonts w:ascii="Times New Roman" w:eastAsia="Times New Roman" w:hAnsi="Times New Roman" w:cs="Times New Roman"/>
          <w:b/>
          <w:sz w:val="24"/>
          <w:szCs w:val="24"/>
        </w:rPr>
        <w:t xml:space="preserve"> Accountability and legitimacy in the EU policy-making </w:t>
      </w:r>
      <w:r w:rsidRPr="00D13FFB">
        <w:rPr>
          <w:rFonts w:ascii="Times New Roman" w:eastAsia="Times New Roman" w:hAnsi="Times New Roman" w:cs="Times New Roman"/>
          <w:sz w:val="24"/>
          <w:szCs w:val="24"/>
        </w:rPr>
        <w:t>(</w:t>
      </w:r>
      <w:r w:rsidR="00323328">
        <w:rPr>
          <w:rFonts w:ascii="Times New Roman" w:eastAsia="Times New Roman" w:hAnsi="Times New Roman" w:cs="Times New Roman"/>
          <w:sz w:val="24"/>
          <w:szCs w:val="24"/>
        </w:rPr>
        <w:t>April</w:t>
      </w:r>
      <w:r w:rsidRPr="00D13FFB">
        <w:rPr>
          <w:rFonts w:ascii="Times New Roman" w:eastAsia="Times New Roman" w:hAnsi="Times New Roman" w:cs="Times New Roman"/>
          <w:sz w:val="24"/>
          <w:szCs w:val="24"/>
        </w:rPr>
        <w:t xml:space="preserve"> </w:t>
      </w:r>
      <w:r w:rsidR="00323328">
        <w:rPr>
          <w:rFonts w:ascii="Times New Roman" w:eastAsia="Times New Roman" w:hAnsi="Times New Roman" w:cs="Times New Roman"/>
          <w:sz w:val="24"/>
          <w:szCs w:val="24"/>
        </w:rPr>
        <w:t>1</w:t>
      </w:r>
      <w:r w:rsidR="00323328">
        <w:rPr>
          <w:rFonts w:ascii="Times New Roman" w:eastAsia="Times New Roman" w:hAnsi="Times New Roman" w:cs="Times New Roman"/>
          <w:sz w:val="24"/>
          <w:szCs w:val="24"/>
          <w:vertAlign w:val="superscript"/>
        </w:rPr>
        <w:t>st</w:t>
      </w:r>
      <w:r w:rsidRPr="00D13FFB">
        <w:rPr>
          <w:rFonts w:ascii="Times New Roman" w:eastAsia="Times New Roman" w:hAnsi="Times New Roman" w:cs="Times New Roman"/>
          <w:sz w:val="24"/>
          <w:szCs w:val="24"/>
        </w:rPr>
        <w:t>)</w:t>
      </w:r>
    </w:p>
    <w:p w14:paraId="4C1A551D" w14:textId="77777777" w:rsidR="00A232EC" w:rsidRPr="00D13FFB" w:rsidRDefault="00A232EC" w:rsidP="00323F52">
      <w:pPr>
        <w:spacing w:after="120" w:line="276" w:lineRule="auto"/>
        <w:ind w:left="426" w:right="231"/>
        <w:jc w:val="both"/>
        <w:rPr>
          <w:rFonts w:ascii="Times New Roman" w:eastAsia="Times New Roman" w:hAnsi="Times New Roman" w:cs="Times New Roman"/>
          <w:b/>
          <w:sz w:val="24"/>
          <w:szCs w:val="24"/>
        </w:rPr>
      </w:pPr>
      <w:r w:rsidRPr="00D13FFB">
        <w:rPr>
          <w:rFonts w:ascii="Times New Roman" w:eastAsia="Times New Roman" w:hAnsi="Times New Roman" w:cs="Times New Roman"/>
          <w:b/>
          <w:sz w:val="24"/>
          <w:szCs w:val="24"/>
        </w:rPr>
        <w:t>Seminar question</w:t>
      </w:r>
    </w:p>
    <w:p w14:paraId="2940072A" w14:textId="77777777" w:rsidR="00A232EC" w:rsidRPr="00D13FFB" w:rsidRDefault="00A232EC" w:rsidP="00323F52">
      <w:pPr>
        <w:numPr>
          <w:ilvl w:val="0"/>
          <w:numId w:val="14"/>
        </w:numPr>
        <w:spacing w:after="120" w:line="276" w:lineRule="auto"/>
        <w:ind w:left="1134" w:right="231" w:hanging="284"/>
        <w:jc w:val="both"/>
        <w:rPr>
          <w:rFonts w:ascii="Times New Roman" w:eastAsia="Symbol" w:hAnsi="Times New Roman" w:cs="Times New Roman"/>
          <w:sz w:val="24"/>
          <w:szCs w:val="24"/>
        </w:rPr>
      </w:pPr>
      <w:r w:rsidRPr="00D13FFB">
        <w:rPr>
          <w:rFonts w:ascii="Times New Roman" w:eastAsia="Times New Roman" w:hAnsi="Times New Roman" w:cs="Times New Roman"/>
          <w:sz w:val="24"/>
          <w:szCs w:val="24"/>
        </w:rPr>
        <w:t>To what extent is there a trade-off between policy efficiency and political accountability in the EU policy-making?</w:t>
      </w:r>
    </w:p>
    <w:p w14:paraId="185F90A1" w14:textId="77777777" w:rsidR="00A232EC" w:rsidRPr="00D13FFB" w:rsidRDefault="00A232EC" w:rsidP="00323F52">
      <w:pPr>
        <w:spacing w:after="120" w:line="276" w:lineRule="auto"/>
        <w:ind w:left="426" w:right="231"/>
        <w:jc w:val="both"/>
        <w:rPr>
          <w:rFonts w:ascii="Times New Roman" w:eastAsia="Times New Roman" w:hAnsi="Times New Roman" w:cs="Times New Roman"/>
          <w:b/>
          <w:sz w:val="24"/>
          <w:szCs w:val="24"/>
        </w:rPr>
      </w:pPr>
      <w:r w:rsidRPr="00D13FFB">
        <w:rPr>
          <w:rFonts w:ascii="Times New Roman" w:eastAsia="Times New Roman" w:hAnsi="Times New Roman" w:cs="Times New Roman"/>
          <w:b/>
          <w:sz w:val="24"/>
          <w:szCs w:val="24"/>
        </w:rPr>
        <w:t>Required readings</w:t>
      </w:r>
    </w:p>
    <w:p w14:paraId="253C3713" w14:textId="77777777" w:rsidR="00A232EC" w:rsidRPr="00D13FFB" w:rsidRDefault="00A232EC" w:rsidP="00323F52">
      <w:pPr>
        <w:spacing w:after="120" w:line="276" w:lineRule="auto"/>
        <w:ind w:left="1134" w:right="231" w:hanging="708"/>
        <w:jc w:val="both"/>
        <w:rPr>
          <w:rFonts w:ascii="Times New Roman" w:eastAsia="Times New Roman" w:hAnsi="Times New Roman" w:cs="Times New Roman"/>
          <w:sz w:val="24"/>
          <w:szCs w:val="24"/>
        </w:rPr>
      </w:pPr>
      <w:r w:rsidRPr="00D13FFB">
        <w:rPr>
          <w:rFonts w:ascii="Times New Roman" w:eastAsia="Times New Roman" w:hAnsi="Times New Roman" w:cs="Times New Roman"/>
          <w:sz w:val="24"/>
          <w:szCs w:val="24"/>
        </w:rPr>
        <w:t>Deirdre C</w:t>
      </w:r>
      <w:r w:rsidR="00E4125E">
        <w:rPr>
          <w:rFonts w:ascii="Times New Roman" w:eastAsia="Times New Roman" w:hAnsi="Times New Roman" w:cs="Times New Roman"/>
          <w:sz w:val="24"/>
          <w:szCs w:val="24"/>
        </w:rPr>
        <w:t>.</w:t>
      </w:r>
      <w:r w:rsidRPr="00D13FFB">
        <w:rPr>
          <w:rFonts w:ascii="Times New Roman" w:eastAsia="Times New Roman" w:hAnsi="Times New Roman" w:cs="Times New Roman"/>
          <w:sz w:val="24"/>
          <w:szCs w:val="24"/>
        </w:rPr>
        <w:t>, Mair P</w:t>
      </w:r>
      <w:r w:rsidR="00E4125E">
        <w:rPr>
          <w:rFonts w:ascii="Times New Roman" w:eastAsia="Times New Roman" w:hAnsi="Times New Roman" w:cs="Times New Roman"/>
          <w:sz w:val="24"/>
          <w:szCs w:val="24"/>
        </w:rPr>
        <w:t>.</w:t>
      </w:r>
      <w:r w:rsidRPr="00D13FFB">
        <w:rPr>
          <w:rFonts w:ascii="Times New Roman" w:eastAsia="Times New Roman" w:hAnsi="Times New Roman" w:cs="Times New Roman"/>
          <w:sz w:val="24"/>
          <w:szCs w:val="24"/>
        </w:rPr>
        <w:t>, Papadopoulos Y</w:t>
      </w:r>
      <w:r w:rsidR="00E4125E">
        <w:rPr>
          <w:rFonts w:ascii="Times New Roman" w:eastAsia="Times New Roman" w:hAnsi="Times New Roman" w:cs="Times New Roman"/>
          <w:sz w:val="24"/>
          <w:szCs w:val="24"/>
        </w:rPr>
        <w:t>.</w:t>
      </w:r>
      <w:r w:rsidRPr="00D13FFB">
        <w:rPr>
          <w:rFonts w:ascii="Times New Roman" w:eastAsia="Times New Roman" w:hAnsi="Times New Roman" w:cs="Times New Roman"/>
          <w:sz w:val="24"/>
          <w:szCs w:val="24"/>
        </w:rPr>
        <w:t xml:space="preserve"> (2010) ‘Positioning Accountability in European Governance: An Introduction.’ </w:t>
      </w:r>
      <w:r w:rsidRPr="00D13FFB">
        <w:rPr>
          <w:rFonts w:ascii="Times New Roman" w:eastAsia="Times New Roman" w:hAnsi="Times New Roman" w:cs="Times New Roman"/>
          <w:i/>
          <w:sz w:val="24"/>
          <w:szCs w:val="24"/>
        </w:rPr>
        <w:t>West European Politics</w:t>
      </w:r>
      <w:r w:rsidRPr="00D13FFB">
        <w:rPr>
          <w:rFonts w:ascii="Times New Roman" w:eastAsia="Times New Roman" w:hAnsi="Times New Roman" w:cs="Times New Roman"/>
          <w:sz w:val="24"/>
          <w:szCs w:val="24"/>
        </w:rPr>
        <w:t xml:space="preserve"> 33(5): 929-945.</w:t>
      </w:r>
    </w:p>
    <w:p w14:paraId="12198B6D" w14:textId="77777777" w:rsidR="00A232EC" w:rsidRPr="00D13FFB" w:rsidRDefault="00A232EC" w:rsidP="00323F52">
      <w:pPr>
        <w:spacing w:after="120" w:line="276" w:lineRule="auto"/>
        <w:ind w:left="1134" w:right="231" w:hanging="708"/>
        <w:jc w:val="both"/>
        <w:rPr>
          <w:rFonts w:ascii="Times New Roman" w:eastAsia="Times New Roman" w:hAnsi="Times New Roman" w:cs="Times New Roman"/>
          <w:sz w:val="24"/>
          <w:szCs w:val="24"/>
        </w:rPr>
      </w:pPr>
      <w:proofErr w:type="spellStart"/>
      <w:r w:rsidRPr="00D13FFB">
        <w:rPr>
          <w:rFonts w:ascii="Times New Roman" w:eastAsia="Times New Roman" w:hAnsi="Times New Roman" w:cs="Times New Roman"/>
          <w:sz w:val="24"/>
          <w:szCs w:val="24"/>
        </w:rPr>
        <w:t>Majone</w:t>
      </w:r>
      <w:proofErr w:type="spellEnd"/>
      <w:r w:rsidRPr="00D13FFB">
        <w:rPr>
          <w:rFonts w:ascii="Times New Roman" w:eastAsia="Times New Roman" w:hAnsi="Times New Roman" w:cs="Times New Roman"/>
          <w:sz w:val="24"/>
          <w:szCs w:val="24"/>
        </w:rPr>
        <w:t xml:space="preserve"> G. (2010) ‘Transaction-Cost Efficiency and the Democratic Deficit.’ </w:t>
      </w:r>
      <w:r w:rsidRPr="00D13FFB">
        <w:rPr>
          <w:rFonts w:ascii="Times New Roman" w:eastAsia="Times New Roman" w:hAnsi="Times New Roman" w:cs="Times New Roman"/>
          <w:i/>
          <w:sz w:val="24"/>
          <w:szCs w:val="24"/>
        </w:rPr>
        <w:t>Journal</w:t>
      </w:r>
      <w:r w:rsidRPr="00D13FFB">
        <w:rPr>
          <w:rFonts w:ascii="Times New Roman" w:eastAsia="Times New Roman" w:hAnsi="Times New Roman" w:cs="Times New Roman"/>
          <w:sz w:val="24"/>
          <w:szCs w:val="24"/>
        </w:rPr>
        <w:t xml:space="preserve"> </w:t>
      </w:r>
      <w:r w:rsidRPr="00D13FFB">
        <w:rPr>
          <w:rFonts w:ascii="Times New Roman" w:eastAsia="Times New Roman" w:hAnsi="Times New Roman" w:cs="Times New Roman"/>
          <w:i/>
          <w:sz w:val="24"/>
          <w:szCs w:val="24"/>
        </w:rPr>
        <w:t xml:space="preserve">of European Public Policy </w:t>
      </w:r>
      <w:r w:rsidRPr="00D13FFB">
        <w:rPr>
          <w:rFonts w:ascii="Times New Roman" w:eastAsia="Times New Roman" w:hAnsi="Times New Roman" w:cs="Times New Roman"/>
          <w:sz w:val="24"/>
          <w:szCs w:val="24"/>
        </w:rPr>
        <w:t>17(2): 150-175.</w:t>
      </w:r>
    </w:p>
    <w:p w14:paraId="79069EEC" w14:textId="77777777" w:rsidR="00A232EC" w:rsidRPr="00D13FFB" w:rsidRDefault="00A232EC" w:rsidP="00323F52">
      <w:pPr>
        <w:spacing w:after="120" w:line="276" w:lineRule="auto"/>
        <w:ind w:left="1134" w:right="231" w:hanging="708"/>
        <w:jc w:val="both"/>
        <w:rPr>
          <w:rFonts w:ascii="Times New Roman" w:eastAsia="Times New Roman" w:hAnsi="Times New Roman" w:cs="Times New Roman"/>
          <w:sz w:val="24"/>
          <w:szCs w:val="24"/>
        </w:rPr>
      </w:pPr>
      <w:proofErr w:type="spellStart"/>
      <w:r w:rsidRPr="00D13FFB">
        <w:rPr>
          <w:rFonts w:ascii="Times New Roman" w:eastAsia="Times New Roman" w:hAnsi="Times New Roman" w:cs="Times New Roman"/>
          <w:sz w:val="24"/>
          <w:szCs w:val="24"/>
        </w:rPr>
        <w:t>Majone</w:t>
      </w:r>
      <w:proofErr w:type="spellEnd"/>
      <w:r w:rsidRPr="00D13FFB">
        <w:rPr>
          <w:rFonts w:ascii="Times New Roman" w:eastAsia="Times New Roman" w:hAnsi="Times New Roman" w:cs="Times New Roman"/>
          <w:sz w:val="24"/>
          <w:szCs w:val="24"/>
        </w:rPr>
        <w:t xml:space="preserve"> G. (2000) ‘The Credibility Crisis of Community Regulation.’ </w:t>
      </w:r>
      <w:r w:rsidRPr="00D13FFB">
        <w:rPr>
          <w:rFonts w:ascii="Times New Roman" w:eastAsia="Times New Roman" w:hAnsi="Times New Roman" w:cs="Times New Roman"/>
          <w:i/>
          <w:sz w:val="24"/>
          <w:szCs w:val="24"/>
        </w:rPr>
        <w:t>Journal of</w:t>
      </w:r>
      <w:r w:rsidRPr="00D13FFB">
        <w:rPr>
          <w:rFonts w:ascii="Times New Roman" w:eastAsia="Times New Roman" w:hAnsi="Times New Roman" w:cs="Times New Roman"/>
          <w:sz w:val="24"/>
          <w:szCs w:val="24"/>
        </w:rPr>
        <w:t xml:space="preserve"> </w:t>
      </w:r>
      <w:r w:rsidRPr="00D13FFB">
        <w:rPr>
          <w:rFonts w:ascii="Times New Roman" w:eastAsia="Times New Roman" w:hAnsi="Times New Roman" w:cs="Times New Roman"/>
          <w:i/>
          <w:sz w:val="24"/>
          <w:szCs w:val="24"/>
        </w:rPr>
        <w:t xml:space="preserve">Common Market Studies </w:t>
      </w:r>
      <w:r w:rsidRPr="00D13FFB">
        <w:rPr>
          <w:rFonts w:ascii="Times New Roman" w:eastAsia="Times New Roman" w:hAnsi="Times New Roman" w:cs="Times New Roman"/>
          <w:sz w:val="24"/>
          <w:szCs w:val="24"/>
        </w:rPr>
        <w:t>38(2): 273-302</w:t>
      </w:r>
    </w:p>
    <w:p w14:paraId="0E0BCB22" w14:textId="77777777" w:rsidR="00A232EC" w:rsidRPr="00D13FFB" w:rsidRDefault="00A232EC" w:rsidP="00323F52">
      <w:pPr>
        <w:spacing w:after="120" w:line="276" w:lineRule="auto"/>
        <w:ind w:left="1134" w:right="231" w:hanging="708"/>
        <w:jc w:val="both"/>
        <w:rPr>
          <w:rFonts w:ascii="Times New Roman" w:eastAsia="Times New Roman" w:hAnsi="Times New Roman" w:cs="Times New Roman"/>
          <w:sz w:val="24"/>
          <w:szCs w:val="24"/>
        </w:rPr>
      </w:pPr>
      <w:proofErr w:type="spellStart"/>
      <w:r w:rsidRPr="00D13FFB">
        <w:rPr>
          <w:rFonts w:ascii="Times New Roman" w:eastAsia="Times New Roman" w:hAnsi="Times New Roman" w:cs="Times New Roman"/>
          <w:sz w:val="24"/>
          <w:szCs w:val="24"/>
        </w:rPr>
        <w:t>Follesdal</w:t>
      </w:r>
      <w:proofErr w:type="spellEnd"/>
      <w:r w:rsidRPr="00D13FFB">
        <w:rPr>
          <w:rFonts w:ascii="Times New Roman" w:eastAsia="Times New Roman" w:hAnsi="Times New Roman" w:cs="Times New Roman"/>
          <w:sz w:val="24"/>
          <w:szCs w:val="24"/>
        </w:rPr>
        <w:t xml:space="preserve"> A</w:t>
      </w:r>
      <w:r w:rsidR="00E4125E">
        <w:rPr>
          <w:rFonts w:ascii="Times New Roman" w:eastAsia="Times New Roman" w:hAnsi="Times New Roman" w:cs="Times New Roman"/>
          <w:sz w:val="24"/>
          <w:szCs w:val="24"/>
        </w:rPr>
        <w:t>.</w:t>
      </w:r>
      <w:r w:rsidRPr="00D13FFB">
        <w:rPr>
          <w:rFonts w:ascii="Times New Roman" w:eastAsia="Times New Roman" w:hAnsi="Times New Roman" w:cs="Times New Roman"/>
          <w:sz w:val="24"/>
          <w:szCs w:val="24"/>
        </w:rPr>
        <w:t xml:space="preserve">, Hix S. (2006) ‘Why There is a Democratic Deficit in the EU: A Response to </w:t>
      </w:r>
      <w:proofErr w:type="spellStart"/>
      <w:r w:rsidRPr="00D13FFB">
        <w:rPr>
          <w:rFonts w:ascii="Times New Roman" w:eastAsia="Times New Roman" w:hAnsi="Times New Roman" w:cs="Times New Roman"/>
          <w:sz w:val="24"/>
          <w:szCs w:val="24"/>
        </w:rPr>
        <w:t>Majone</w:t>
      </w:r>
      <w:proofErr w:type="spellEnd"/>
      <w:r w:rsidRPr="00D13FFB">
        <w:rPr>
          <w:rFonts w:ascii="Times New Roman" w:eastAsia="Times New Roman" w:hAnsi="Times New Roman" w:cs="Times New Roman"/>
          <w:sz w:val="24"/>
          <w:szCs w:val="24"/>
        </w:rPr>
        <w:t xml:space="preserve"> and </w:t>
      </w:r>
      <w:proofErr w:type="spellStart"/>
      <w:r w:rsidRPr="00D13FFB">
        <w:rPr>
          <w:rFonts w:ascii="Times New Roman" w:eastAsia="Times New Roman" w:hAnsi="Times New Roman" w:cs="Times New Roman"/>
          <w:sz w:val="24"/>
          <w:szCs w:val="24"/>
        </w:rPr>
        <w:t>Moravcsik</w:t>
      </w:r>
      <w:proofErr w:type="spellEnd"/>
      <w:r w:rsidRPr="00D13FFB">
        <w:rPr>
          <w:rFonts w:ascii="Times New Roman" w:eastAsia="Times New Roman" w:hAnsi="Times New Roman" w:cs="Times New Roman"/>
          <w:sz w:val="24"/>
          <w:szCs w:val="24"/>
        </w:rPr>
        <w:t xml:space="preserve">.’ </w:t>
      </w:r>
      <w:r w:rsidRPr="00D13FFB">
        <w:rPr>
          <w:rFonts w:ascii="Times New Roman" w:eastAsia="Times New Roman" w:hAnsi="Times New Roman" w:cs="Times New Roman"/>
          <w:i/>
          <w:sz w:val="24"/>
          <w:szCs w:val="24"/>
        </w:rPr>
        <w:t>Journal of Common Market Studies</w:t>
      </w:r>
      <w:r w:rsidRPr="00D13FFB">
        <w:rPr>
          <w:rFonts w:ascii="Times New Roman" w:eastAsia="Times New Roman" w:hAnsi="Times New Roman" w:cs="Times New Roman"/>
          <w:sz w:val="24"/>
          <w:szCs w:val="24"/>
        </w:rPr>
        <w:t xml:space="preserve"> 44(3) 533-562.</w:t>
      </w:r>
    </w:p>
    <w:p w14:paraId="757C9384" w14:textId="77777777" w:rsidR="00A232EC" w:rsidRPr="00D13FFB" w:rsidRDefault="00A232EC" w:rsidP="00323F52">
      <w:pPr>
        <w:spacing w:after="120" w:line="276" w:lineRule="auto"/>
        <w:ind w:left="426" w:right="231"/>
        <w:jc w:val="both"/>
        <w:rPr>
          <w:rFonts w:ascii="Times New Roman" w:eastAsia="Times New Roman" w:hAnsi="Times New Roman" w:cs="Times New Roman"/>
          <w:b/>
          <w:sz w:val="24"/>
          <w:szCs w:val="24"/>
        </w:rPr>
      </w:pPr>
      <w:r w:rsidRPr="00D13FFB">
        <w:rPr>
          <w:rFonts w:ascii="Times New Roman" w:eastAsia="Times New Roman" w:hAnsi="Times New Roman" w:cs="Times New Roman"/>
          <w:b/>
          <w:sz w:val="24"/>
          <w:szCs w:val="24"/>
        </w:rPr>
        <w:t>Further readings</w:t>
      </w:r>
    </w:p>
    <w:p w14:paraId="473429B0" w14:textId="77777777" w:rsidR="00A232EC" w:rsidRPr="00D13FFB" w:rsidRDefault="00A232EC" w:rsidP="00323F52">
      <w:pPr>
        <w:spacing w:after="120" w:line="276" w:lineRule="auto"/>
        <w:ind w:left="1134" w:right="231" w:hanging="708"/>
        <w:jc w:val="both"/>
        <w:rPr>
          <w:rFonts w:ascii="Times New Roman" w:eastAsia="Times New Roman" w:hAnsi="Times New Roman" w:cs="Times New Roman"/>
          <w:sz w:val="24"/>
          <w:szCs w:val="24"/>
        </w:rPr>
      </w:pPr>
      <w:r w:rsidRPr="00D13FFB">
        <w:rPr>
          <w:rFonts w:ascii="Times New Roman" w:eastAsia="Times New Roman" w:hAnsi="Times New Roman" w:cs="Times New Roman"/>
          <w:sz w:val="24"/>
          <w:szCs w:val="24"/>
        </w:rPr>
        <w:t xml:space="preserve">Carey </w:t>
      </w:r>
      <w:r w:rsidR="00E4125E">
        <w:rPr>
          <w:rFonts w:ascii="Times New Roman" w:eastAsia="Times New Roman" w:hAnsi="Times New Roman" w:cs="Times New Roman"/>
          <w:sz w:val="24"/>
          <w:szCs w:val="24"/>
        </w:rPr>
        <w:t>J</w:t>
      </w:r>
      <w:r w:rsidRPr="00D13FFB">
        <w:rPr>
          <w:rFonts w:ascii="Times New Roman" w:eastAsia="Times New Roman" w:hAnsi="Times New Roman" w:cs="Times New Roman"/>
          <w:sz w:val="24"/>
          <w:szCs w:val="24"/>
        </w:rPr>
        <w:t xml:space="preserve">. (2008) </w:t>
      </w:r>
      <w:r w:rsidRPr="00D13FFB">
        <w:rPr>
          <w:rFonts w:ascii="Times New Roman" w:eastAsia="Times New Roman" w:hAnsi="Times New Roman" w:cs="Times New Roman"/>
          <w:i/>
          <w:sz w:val="24"/>
          <w:szCs w:val="24"/>
        </w:rPr>
        <w:t>Legislative Voting and Accountability.</w:t>
      </w:r>
      <w:r w:rsidRPr="00D13FFB">
        <w:rPr>
          <w:rFonts w:ascii="Times New Roman" w:eastAsia="Times New Roman" w:hAnsi="Times New Roman" w:cs="Times New Roman"/>
          <w:sz w:val="24"/>
          <w:szCs w:val="24"/>
        </w:rPr>
        <w:t xml:space="preserve"> (Cambridge: Cambridge University Press). Chapters 1 and 7.</w:t>
      </w:r>
    </w:p>
    <w:p w14:paraId="37300CCB" w14:textId="77777777" w:rsidR="00A232EC" w:rsidRPr="00D13FFB" w:rsidRDefault="00A232EC" w:rsidP="00323F52">
      <w:pPr>
        <w:tabs>
          <w:tab w:val="left" w:pos="1060"/>
        </w:tabs>
        <w:spacing w:after="120" w:line="276" w:lineRule="auto"/>
        <w:ind w:left="1134" w:right="231" w:hanging="708"/>
        <w:jc w:val="both"/>
        <w:rPr>
          <w:rFonts w:ascii="Times New Roman" w:eastAsia="Times New Roman" w:hAnsi="Times New Roman" w:cs="Times New Roman"/>
          <w:sz w:val="24"/>
          <w:szCs w:val="24"/>
        </w:rPr>
      </w:pPr>
      <w:proofErr w:type="spellStart"/>
      <w:r w:rsidRPr="00D13FFB">
        <w:rPr>
          <w:rFonts w:ascii="Times New Roman" w:eastAsia="Times New Roman" w:hAnsi="Times New Roman" w:cs="Times New Roman"/>
          <w:sz w:val="24"/>
          <w:szCs w:val="24"/>
        </w:rPr>
        <w:t>Hobolt</w:t>
      </w:r>
      <w:proofErr w:type="spellEnd"/>
      <w:r w:rsidR="00E4125E">
        <w:rPr>
          <w:rFonts w:ascii="Times New Roman" w:eastAsia="Times New Roman" w:hAnsi="Times New Roman" w:cs="Times New Roman"/>
          <w:sz w:val="24"/>
          <w:szCs w:val="24"/>
        </w:rPr>
        <w:t xml:space="preserve"> </w:t>
      </w:r>
      <w:r w:rsidRPr="00D13FFB">
        <w:rPr>
          <w:rFonts w:ascii="Times New Roman" w:eastAsia="Times New Roman" w:hAnsi="Times New Roman" w:cs="Times New Roman"/>
          <w:sz w:val="24"/>
          <w:szCs w:val="24"/>
        </w:rPr>
        <w:tab/>
      </w:r>
      <w:proofErr w:type="spellStart"/>
      <w:r w:rsidRPr="00D13FFB">
        <w:rPr>
          <w:rFonts w:ascii="Times New Roman" w:eastAsia="Times New Roman" w:hAnsi="Times New Roman" w:cs="Times New Roman"/>
          <w:sz w:val="24"/>
          <w:szCs w:val="24"/>
        </w:rPr>
        <w:t>Binzer</w:t>
      </w:r>
      <w:proofErr w:type="spellEnd"/>
      <w:r w:rsidRPr="00D13FFB">
        <w:rPr>
          <w:rFonts w:ascii="Times New Roman" w:eastAsia="Times New Roman" w:hAnsi="Times New Roman" w:cs="Times New Roman"/>
          <w:sz w:val="24"/>
          <w:szCs w:val="24"/>
        </w:rPr>
        <w:t xml:space="preserve"> S</w:t>
      </w:r>
      <w:r w:rsidR="00E4125E">
        <w:rPr>
          <w:rFonts w:ascii="Times New Roman" w:eastAsia="Times New Roman" w:hAnsi="Times New Roman" w:cs="Times New Roman"/>
          <w:sz w:val="24"/>
          <w:szCs w:val="24"/>
        </w:rPr>
        <w:t>.</w:t>
      </w:r>
      <w:r w:rsidRPr="00D13FFB">
        <w:rPr>
          <w:rFonts w:ascii="Times New Roman" w:eastAsia="Times New Roman" w:hAnsi="Times New Roman" w:cs="Times New Roman"/>
          <w:sz w:val="24"/>
          <w:szCs w:val="24"/>
        </w:rPr>
        <w:t xml:space="preserve">, Tilley J. (2014) “Who’s in Charge? Voter Attribution of Responsibility in the European Union.” </w:t>
      </w:r>
      <w:r w:rsidRPr="00D13FFB">
        <w:rPr>
          <w:rFonts w:ascii="Times New Roman" w:eastAsia="Times New Roman" w:hAnsi="Times New Roman" w:cs="Times New Roman"/>
          <w:i/>
          <w:sz w:val="24"/>
          <w:szCs w:val="24"/>
        </w:rPr>
        <w:t>Comparative Political Studies</w:t>
      </w:r>
      <w:r w:rsidRPr="00D13FFB">
        <w:rPr>
          <w:rFonts w:ascii="Times New Roman" w:eastAsia="Times New Roman" w:hAnsi="Times New Roman" w:cs="Times New Roman"/>
          <w:sz w:val="24"/>
          <w:szCs w:val="24"/>
        </w:rPr>
        <w:t>. 47(6): 795-819.</w:t>
      </w:r>
    </w:p>
    <w:p w14:paraId="4967A901" w14:textId="77777777" w:rsidR="00A232EC" w:rsidRPr="00D13FFB" w:rsidRDefault="00A232EC" w:rsidP="00323F52">
      <w:pPr>
        <w:spacing w:after="120" w:line="276" w:lineRule="auto"/>
        <w:ind w:left="1134" w:right="231" w:hanging="708"/>
        <w:jc w:val="both"/>
        <w:rPr>
          <w:rFonts w:ascii="Times New Roman" w:eastAsia="Times New Roman" w:hAnsi="Times New Roman" w:cs="Times New Roman"/>
          <w:sz w:val="24"/>
          <w:szCs w:val="24"/>
        </w:rPr>
      </w:pPr>
      <w:r w:rsidRPr="00D13FFB">
        <w:rPr>
          <w:rFonts w:ascii="Times New Roman" w:eastAsia="Times New Roman" w:hAnsi="Times New Roman" w:cs="Times New Roman"/>
          <w:sz w:val="24"/>
          <w:szCs w:val="24"/>
        </w:rPr>
        <w:t xml:space="preserve">Hix S. (2008) </w:t>
      </w:r>
      <w:r w:rsidRPr="00D13FFB">
        <w:rPr>
          <w:rFonts w:ascii="Times New Roman" w:eastAsia="Times New Roman" w:hAnsi="Times New Roman" w:cs="Times New Roman"/>
          <w:i/>
          <w:sz w:val="24"/>
          <w:szCs w:val="24"/>
        </w:rPr>
        <w:t>What’s Wrong with the European Union and How to Fix It</w:t>
      </w:r>
      <w:r w:rsidRPr="00D13FFB">
        <w:rPr>
          <w:rFonts w:ascii="Times New Roman" w:eastAsia="Times New Roman" w:hAnsi="Times New Roman" w:cs="Times New Roman"/>
          <w:sz w:val="24"/>
          <w:szCs w:val="24"/>
        </w:rPr>
        <w:t>. London:</w:t>
      </w:r>
      <w:r w:rsidR="00323328">
        <w:rPr>
          <w:rFonts w:ascii="Times New Roman" w:eastAsia="Times New Roman" w:hAnsi="Times New Roman" w:cs="Times New Roman"/>
          <w:sz w:val="24"/>
          <w:szCs w:val="24"/>
        </w:rPr>
        <w:t xml:space="preserve"> </w:t>
      </w:r>
      <w:r w:rsidRPr="00D13FFB">
        <w:rPr>
          <w:rFonts w:ascii="Times New Roman" w:eastAsia="Times New Roman" w:hAnsi="Times New Roman" w:cs="Times New Roman"/>
          <w:sz w:val="24"/>
          <w:szCs w:val="24"/>
        </w:rPr>
        <w:t>Polity.</w:t>
      </w:r>
    </w:p>
    <w:p w14:paraId="28CB5C5D" w14:textId="77777777" w:rsidR="00A232EC" w:rsidRPr="00D13FFB" w:rsidRDefault="00A232EC" w:rsidP="00323F52">
      <w:pPr>
        <w:spacing w:after="120" w:line="276" w:lineRule="auto"/>
        <w:ind w:left="1134" w:right="231" w:hanging="708"/>
        <w:jc w:val="both"/>
        <w:rPr>
          <w:rFonts w:ascii="Times New Roman" w:eastAsia="Times New Roman" w:hAnsi="Times New Roman" w:cs="Times New Roman"/>
          <w:sz w:val="24"/>
          <w:szCs w:val="24"/>
        </w:rPr>
      </w:pPr>
      <w:proofErr w:type="spellStart"/>
      <w:r w:rsidRPr="00D13FFB">
        <w:rPr>
          <w:rFonts w:ascii="Times New Roman" w:eastAsia="Times New Roman" w:hAnsi="Times New Roman" w:cs="Times New Roman"/>
          <w:sz w:val="24"/>
          <w:szCs w:val="24"/>
        </w:rPr>
        <w:t>Majone</w:t>
      </w:r>
      <w:proofErr w:type="spellEnd"/>
      <w:r w:rsidRPr="00D13FFB">
        <w:rPr>
          <w:rFonts w:ascii="Times New Roman" w:eastAsia="Times New Roman" w:hAnsi="Times New Roman" w:cs="Times New Roman"/>
          <w:sz w:val="24"/>
          <w:szCs w:val="24"/>
        </w:rPr>
        <w:t xml:space="preserve"> G. (1999) “The Regulatory State and Its Legitimacy Problems.”, </w:t>
      </w:r>
      <w:r w:rsidRPr="00D13FFB">
        <w:rPr>
          <w:rFonts w:ascii="Times New Roman" w:eastAsia="Times New Roman" w:hAnsi="Times New Roman" w:cs="Times New Roman"/>
          <w:i/>
          <w:sz w:val="24"/>
          <w:szCs w:val="24"/>
        </w:rPr>
        <w:t>West</w:t>
      </w:r>
      <w:r w:rsidRPr="00D13FFB">
        <w:rPr>
          <w:rFonts w:ascii="Times New Roman" w:eastAsia="Times New Roman" w:hAnsi="Times New Roman" w:cs="Times New Roman"/>
          <w:sz w:val="24"/>
          <w:szCs w:val="24"/>
        </w:rPr>
        <w:t xml:space="preserve"> </w:t>
      </w:r>
      <w:r w:rsidRPr="00D13FFB">
        <w:rPr>
          <w:rFonts w:ascii="Times New Roman" w:eastAsia="Times New Roman" w:hAnsi="Times New Roman" w:cs="Times New Roman"/>
          <w:i/>
          <w:sz w:val="24"/>
          <w:szCs w:val="24"/>
        </w:rPr>
        <w:t xml:space="preserve">European Politics </w:t>
      </w:r>
      <w:r w:rsidRPr="00D13FFB">
        <w:rPr>
          <w:rFonts w:ascii="Times New Roman" w:eastAsia="Times New Roman" w:hAnsi="Times New Roman" w:cs="Times New Roman"/>
          <w:sz w:val="24"/>
          <w:szCs w:val="24"/>
        </w:rPr>
        <w:t>22(1): 1-24.</w:t>
      </w:r>
    </w:p>
    <w:p w14:paraId="1CA31CD3" w14:textId="77777777" w:rsidR="00A232EC" w:rsidRPr="00D13FFB" w:rsidRDefault="00A232EC" w:rsidP="00323F52">
      <w:pPr>
        <w:spacing w:after="120" w:line="276" w:lineRule="auto"/>
        <w:ind w:left="1134" w:right="231" w:hanging="708"/>
        <w:jc w:val="both"/>
        <w:rPr>
          <w:rFonts w:ascii="Times New Roman" w:eastAsia="Times New Roman" w:hAnsi="Times New Roman" w:cs="Times New Roman"/>
          <w:sz w:val="24"/>
          <w:szCs w:val="24"/>
        </w:rPr>
      </w:pPr>
      <w:proofErr w:type="spellStart"/>
      <w:r w:rsidRPr="00D13FFB">
        <w:rPr>
          <w:rFonts w:ascii="Times New Roman" w:eastAsia="Times New Roman" w:hAnsi="Times New Roman" w:cs="Times New Roman"/>
          <w:sz w:val="24"/>
          <w:szCs w:val="24"/>
        </w:rPr>
        <w:t>Majone</w:t>
      </w:r>
      <w:proofErr w:type="spellEnd"/>
      <w:r w:rsidRPr="00D13FFB">
        <w:rPr>
          <w:rFonts w:ascii="Times New Roman" w:eastAsia="Times New Roman" w:hAnsi="Times New Roman" w:cs="Times New Roman"/>
          <w:sz w:val="24"/>
          <w:szCs w:val="24"/>
        </w:rPr>
        <w:t>, G. (2002a) ‘The European Commission: The Limits of Centralization and the</w:t>
      </w:r>
      <w:r w:rsidR="00323F52">
        <w:rPr>
          <w:rFonts w:ascii="Times New Roman" w:eastAsia="Times New Roman" w:hAnsi="Times New Roman" w:cs="Times New Roman"/>
          <w:sz w:val="24"/>
          <w:szCs w:val="24"/>
        </w:rPr>
        <w:t xml:space="preserve"> </w:t>
      </w:r>
      <w:r w:rsidRPr="00D13FFB">
        <w:rPr>
          <w:rFonts w:ascii="Times New Roman" w:eastAsia="Times New Roman" w:hAnsi="Times New Roman" w:cs="Times New Roman"/>
          <w:sz w:val="24"/>
          <w:szCs w:val="24"/>
        </w:rPr>
        <w:t xml:space="preserve">Perils of </w:t>
      </w:r>
      <w:proofErr w:type="spellStart"/>
      <w:r w:rsidRPr="00D13FFB">
        <w:rPr>
          <w:rFonts w:ascii="Times New Roman" w:eastAsia="Times New Roman" w:hAnsi="Times New Roman" w:cs="Times New Roman"/>
          <w:sz w:val="24"/>
          <w:szCs w:val="24"/>
        </w:rPr>
        <w:t>Parliamentarization</w:t>
      </w:r>
      <w:proofErr w:type="spellEnd"/>
      <w:r w:rsidRPr="00D13FFB">
        <w:rPr>
          <w:rFonts w:ascii="Times New Roman" w:eastAsia="Times New Roman" w:hAnsi="Times New Roman" w:cs="Times New Roman"/>
          <w:sz w:val="24"/>
          <w:szCs w:val="24"/>
        </w:rPr>
        <w:t xml:space="preserve">.’ </w:t>
      </w:r>
      <w:r w:rsidRPr="00D13FFB">
        <w:rPr>
          <w:rFonts w:ascii="Times New Roman" w:eastAsia="Times New Roman" w:hAnsi="Times New Roman" w:cs="Times New Roman"/>
          <w:i/>
          <w:sz w:val="24"/>
          <w:szCs w:val="24"/>
        </w:rPr>
        <w:t>Governance</w:t>
      </w:r>
      <w:r w:rsidRPr="00D13FFB">
        <w:rPr>
          <w:rFonts w:ascii="Times New Roman" w:eastAsia="Times New Roman" w:hAnsi="Times New Roman" w:cs="Times New Roman"/>
          <w:sz w:val="24"/>
          <w:szCs w:val="24"/>
        </w:rPr>
        <w:t xml:space="preserve"> 15(3): 375-92.</w:t>
      </w:r>
    </w:p>
    <w:p w14:paraId="3895979B" w14:textId="77777777" w:rsidR="00A232EC" w:rsidRPr="00D13FFB" w:rsidRDefault="00A232EC" w:rsidP="00323F52">
      <w:pPr>
        <w:spacing w:after="120" w:line="276" w:lineRule="auto"/>
        <w:ind w:left="1134" w:right="231" w:hanging="708"/>
        <w:jc w:val="both"/>
        <w:rPr>
          <w:rFonts w:ascii="Times New Roman" w:eastAsia="Times New Roman" w:hAnsi="Times New Roman" w:cs="Times New Roman"/>
          <w:sz w:val="24"/>
          <w:szCs w:val="24"/>
        </w:rPr>
      </w:pPr>
      <w:proofErr w:type="spellStart"/>
      <w:r w:rsidRPr="00D13FFB">
        <w:rPr>
          <w:rFonts w:ascii="Times New Roman" w:eastAsia="Times New Roman" w:hAnsi="Times New Roman" w:cs="Times New Roman"/>
          <w:sz w:val="24"/>
          <w:szCs w:val="24"/>
        </w:rPr>
        <w:t>Moravcsik</w:t>
      </w:r>
      <w:proofErr w:type="spellEnd"/>
      <w:r w:rsidRPr="00D13FFB">
        <w:rPr>
          <w:rFonts w:ascii="Times New Roman" w:eastAsia="Times New Roman" w:hAnsi="Times New Roman" w:cs="Times New Roman"/>
          <w:sz w:val="24"/>
          <w:szCs w:val="24"/>
        </w:rPr>
        <w:t xml:space="preserve">, A. (2002) ‘In </w:t>
      </w:r>
      <w:proofErr w:type="spellStart"/>
      <w:r w:rsidRPr="00D13FFB">
        <w:rPr>
          <w:rFonts w:ascii="Times New Roman" w:eastAsia="Times New Roman" w:hAnsi="Times New Roman" w:cs="Times New Roman"/>
          <w:sz w:val="24"/>
          <w:szCs w:val="24"/>
        </w:rPr>
        <w:t>Defence</w:t>
      </w:r>
      <w:proofErr w:type="spellEnd"/>
      <w:r w:rsidRPr="00D13FFB">
        <w:rPr>
          <w:rFonts w:ascii="Times New Roman" w:eastAsia="Times New Roman" w:hAnsi="Times New Roman" w:cs="Times New Roman"/>
          <w:sz w:val="24"/>
          <w:szCs w:val="24"/>
        </w:rPr>
        <w:t xml:space="preserve"> of the “Democratic Deficit”: Reassessing the Legitimacy of the European Union.’ </w:t>
      </w:r>
      <w:r w:rsidRPr="00D13FFB">
        <w:rPr>
          <w:rFonts w:ascii="Times New Roman" w:eastAsia="Times New Roman" w:hAnsi="Times New Roman" w:cs="Times New Roman"/>
          <w:i/>
          <w:sz w:val="24"/>
          <w:szCs w:val="24"/>
        </w:rPr>
        <w:t>Journal of Common Market Studies</w:t>
      </w:r>
      <w:r w:rsidRPr="00D13FFB">
        <w:rPr>
          <w:rFonts w:ascii="Times New Roman" w:eastAsia="Times New Roman" w:hAnsi="Times New Roman" w:cs="Times New Roman"/>
          <w:sz w:val="24"/>
          <w:szCs w:val="24"/>
        </w:rPr>
        <w:t xml:space="preserve"> 40(4):60-34.</w:t>
      </w:r>
    </w:p>
    <w:p w14:paraId="5DE5DDB0" w14:textId="77777777" w:rsidR="00A232EC" w:rsidRPr="00D13FFB" w:rsidRDefault="00A232EC" w:rsidP="00323F52">
      <w:pPr>
        <w:spacing w:after="120" w:line="276" w:lineRule="auto"/>
        <w:ind w:left="1134" w:right="231" w:hanging="708"/>
        <w:jc w:val="both"/>
        <w:rPr>
          <w:rFonts w:ascii="Times New Roman" w:eastAsia="Times New Roman" w:hAnsi="Times New Roman" w:cs="Times New Roman"/>
          <w:sz w:val="24"/>
          <w:szCs w:val="24"/>
        </w:rPr>
      </w:pPr>
      <w:proofErr w:type="spellStart"/>
      <w:r w:rsidRPr="00D13FFB">
        <w:rPr>
          <w:rFonts w:ascii="Times New Roman" w:eastAsia="Times New Roman" w:hAnsi="Times New Roman" w:cs="Times New Roman"/>
          <w:sz w:val="24"/>
          <w:szCs w:val="24"/>
        </w:rPr>
        <w:t>Majone</w:t>
      </w:r>
      <w:proofErr w:type="spellEnd"/>
      <w:r w:rsidRPr="00D13FFB">
        <w:rPr>
          <w:rFonts w:ascii="Times New Roman" w:eastAsia="Times New Roman" w:hAnsi="Times New Roman" w:cs="Times New Roman"/>
          <w:sz w:val="24"/>
          <w:szCs w:val="24"/>
        </w:rPr>
        <w:t xml:space="preserve">, G. (2002b) ‘Delegation of Regulatory Powers in a Mixed Polity’. </w:t>
      </w:r>
      <w:r w:rsidRPr="00D13FFB">
        <w:rPr>
          <w:rFonts w:ascii="Times New Roman" w:eastAsia="Times New Roman" w:hAnsi="Times New Roman" w:cs="Times New Roman"/>
          <w:i/>
          <w:sz w:val="24"/>
          <w:szCs w:val="24"/>
        </w:rPr>
        <w:t>European</w:t>
      </w:r>
      <w:r w:rsidRPr="00D13FFB">
        <w:rPr>
          <w:rFonts w:ascii="Times New Roman" w:eastAsia="Times New Roman" w:hAnsi="Times New Roman" w:cs="Times New Roman"/>
          <w:sz w:val="24"/>
          <w:szCs w:val="24"/>
        </w:rPr>
        <w:t xml:space="preserve"> </w:t>
      </w:r>
      <w:r w:rsidRPr="00D13FFB">
        <w:rPr>
          <w:rFonts w:ascii="Times New Roman" w:eastAsia="Times New Roman" w:hAnsi="Times New Roman" w:cs="Times New Roman"/>
          <w:i/>
          <w:sz w:val="24"/>
          <w:szCs w:val="24"/>
        </w:rPr>
        <w:t xml:space="preserve">Law Journal </w:t>
      </w:r>
      <w:r w:rsidRPr="00D13FFB">
        <w:rPr>
          <w:rFonts w:ascii="Times New Roman" w:eastAsia="Times New Roman" w:hAnsi="Times New Roman" w:cs="Times New Roman"/>
          <w:sz w:val="24"/>
          <w:szCs w:val="24"/>
        </w:rPr>
        <w:t>8(3): 319-39.</w:t>
      </w:r>
    </w:p>
    <w:p w14:paraId="5676949C" w14:textId="77777777" w:rsidR="00323F52" w:rsidRPr="00D13FFB" w:rsidRDefault="00A232EC" w:rsidP="00323F52">
      <w:pPr>
        <w:spacing w:after="120" w:line="276" w:lineRule="auto"/>
        <w:ind w:left="1134" w:right="231" w:hanging="708"/>
        <w:jc w:val="both"/>
        <w:rPr>
          <w:rFonts w:ascii="Times New Roman" w:eastAsia="Times New Roman" w:hAnsi="Times New Roman" w:cs="Times New Roman"/>
          <w:sz w:val="24"/>
          <w:szCs w:val="24"/>
        </w:rPr>
      </w:pPr>
      <w:bookmarkStart w:id="13" w:name="page18"/>
      <w:bookmarkEnd w:id="13"/>
      <w:proofErr w:type="spellStart"/>
      <w:r w:rsidRPr="00D13FFB">
        <w:rPr>
          <w:rFonts w:ascii="Times New Roman" w:eastAsia="Times New Roman" w:hAnsi="Times New Roman" w:cs="Times New Roman"/>
          <w:sz w:val="24"/>
          <w:szCs w:val="24"/>
        </w:rPr>
        <w:t>Strøm</w:t>
      </w:r>
      <w:proofErr w:type="spellEnd"/>
      <w:r w:rsidRPr="00D13FFB">
        <w:rPr>
          <w:rFonts w:ascii="Times New Roman" w:eastAsia="Times New Roman" w:hAnsi="Times New Roman" w:cs="Times New Roman"/>
          <w:sz w:val="24"/>
          <w:szCs w:val="24"/>
        </w:rPr>
        <w:t xml:space="preserve"> K. (2000) ‘Delegation and accountability in parliamentary</w:t>
      </w:r>
      <w:r w:rsidR="00323F52">
        <w:rPr>
          <w:rFonts w:ascii="Times New Roman" w:eastAsia="Times New Roman" w:hAnsi="Times New Roman" w:cs="Times New Roman"/>
          <w:sz w:val="24"/>
          <w:szCs w:val="24"/>
        </w:rPr>
        <w:t xml:space="preserve"> d</w:t>
      </w:r>
      <w:r w:rsidRPr="00D13FFB">
        <w:rPr>
          <w:rFonts w:ascii="Times New Roman" w:eastAsia="Times New Roman" w:hAnsi="Times New Roman" w:cs="Times New Roman"/>
          <w:sz w:val="24"/>
          <w:szCs w:val="24"/>
        </w:rPr>
        <w:t>emocracies.’</w:t>
      </w:r>
      <w:r w:rsidR="00323F52">
        <w:rPr>
          <w:rFonts w:ascii="Times New Roman" w:eastAsia="Times New Roman" w:hAnsi="Times New Roman" w:cs="Times New Roman"/>
          <w:sz w:val="24"/>
          <w:szCs w:val="24"/>
        </w:rPr>
        <w:t xml:space="preserve"> </w:t>
      </w:r>
      <w:r w:rsidRPr="00D13FFB">
        <w:rPr>
          <w:rFonts w:ascii="Times New Roman" w:eastAsia="Times New Roman" w:hAnsi="Times New Roman" w:cs="Times New Roman"/>
          <w:i/>
          <w:sz w:val="24"/>
          <w:szCs w:val="24"/>
        </w:rPr>
        <w:t>European Journal of Political Research</w:t>
      </w:r>
      <w:r w:rsidRPr="00D13FFB">
        <w:rPr>
          <w:rFonts w:ascii="Times New Roman" w:eastAsia="Times New Roman" w:hAnsi="Times New Roman" w:cs="Times New Roman"/>
          <w:sz w:val="24"/>
          <w:szCs w:val="24"/>
        </w:rPr>
        <w:t xml:space="preserve"> 37(3): 261-289.</w:t>
      </w:r>
    </w:p>
    <w:p w14:paraId="1E2FFF30" w14:textId="77777777" w:rsidR="00A232EC" w:rsidRPr="00D13FFB" w:rsidRDefault="00A232EC" w:rsidP="003B595D">
      <w:pPr>
        <w:spacing w:after="120" w:line="276" w:lineRule="auto"/>
        <w:jc w:val="both"/>
        <w:rPr>
          <w:rFonts w:ascii="Times New Roman" w:eastAsia="Times New Roman" w:hAnsi="Times New Roman" w:cs="Times New Roman"/>
          <w:sz w:val="24"/>
          <w:szCs w:val="24"/>
        </w:rPr>
      </w:pPr>
    </w:p>
    <w:sectPr w:rsidR="00A232EC" w:rsidRPr="00D13FFB" w:rsidSect="00323F52">
      <w:pgSz w:w="11900" w:h="16820"/>
      <w:pgMar w:top="1421" w:right="1440" w:bottom="1465" w:left="1440" w:header="0" w:footer="0" w:gutter="0"/>
      <w:cols w:space="0" w:equalWidth="0">
        <w:col w:w="902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9C905F" w14:textId="77777777" w:rsidR="004A1F34" w:rsidRDefault="004A1F34" w:rsidP="00C9298B">
      <w:r>
        <w:separator/>
      </w:r>
    </w:p>
  </w:endnote>
  <w:endnote w:type="continuationSeparator" w:id="0">
    <w:p w14:paraId="6116E309" w14:textId="77777777" w:rsidR="004A1F34" w:rsidRDefault="004A1F34" w:rsidP="00C92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BE7D3" w14:textId="77777777" w:rsidR="006444BF" w:rsidRDefault="006444BF" w:rsidP="00B97A4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3E8940BA" w14:textId="77777777" w:rsidR="00C9298B" w:rsidRDefault="00C9298B" w:rsidP="006444B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9C38A" w14:textId="77777777" w:rsidR="006444BF" w:rsidRDefault="006444BF" w:rsidP="006444BF">
    <w:pPr>
      <w:pStyle w:val="Footer"/>
      <w:framePr w:h="794" w:hRule="exact" w:wrap="none" w:vAnchor="text" w:hAnchor="margin" w:xAlign="right" w:y="-14"/>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p w14:paraId="531F3EFA" w14:textId="77777777" w:rsidR="00C9298B" w:rsidRDefault="00C9298B" w:rsidP="006444B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58C2A" w14:textId="77777777" w:rsidR="006444BF" w:rsidRDefault="006444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4AC3A9" w14:textId="77777777" w:rsidR="004A1F34" w:rsidRDefault="004A1F34" w:rsidP="00C9298B">
      <w:r>
        <w:separator/>
      </w:r>
    </w:p>
  </w:footnote>
  <w:footnote w:type="continuationSeparator" w:id="0">
    <w:p w14:paraId="024683BB" w14:textId="77777777" w:rsidR="004A1F34" w:rsidRDefault="004A1F34" w:rsidP="00C929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692EC" w14:textId="77777777" w:rsidR="00C9298B" w:rsidRDefault="00C929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64123" w14:textId="77777777" w:rsidR="00C9298B" w:rsidRDefault="00C929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85411" w14:textId="77777777" w:rsidR="00C9298B" w:rsidRDefault="00C929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95B82FF2"/>
    <w:lvl w:ilvl="0" w:tplc="04090001">
      <w:start w:val="1"/>
      <w:numFmt w:val="bullet"/>
      <w:lvlText w:val=""/>
      <w:lvlJc w:val="left"/>
      <w:pPr>
        <w:ind w:left="360" w:hanging="360"/>
      </w:pPr>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7545E146"/>
    <w:lvl w:ilvl="0" w:tplc="6874BD68">
      <w:start w:val="1"/>
      <w:numFmt w:val="decimal"/>
      <w:lvlText w:val="%1."/>
      <w:lvlJc w:val="left"/>
    </w:lvl>
    <w:lvl w:ilvl="1" w:tplc="CDD04D36">
      <w:start w:val="1"/>
      <w:numFmt w:val="bullet"/>
      <w:lvlText w:val=""/>
      <w:lvlJc w:val="left"/>
    </w:lvl>
    <w:lvl w:ilvl="2" w:tplc="6F7A336E">
      <w:start w:val="1"/>
      <w:numFmt w:val="bullet"/>
      <w:lvlText w:val=""/>
      <w:lvlJc w:val="left"/>
    </w:lvl>
    <w:lvl w:ilvl="3" w:tplc="908E1360">
      <w:start w:val="1"/>
      <w:numFmt w:val="bullet"/>
      <w:lvlText w:val=""/>
      <w:lvlJc w:val="left"/>
    </w:lvl>
    <w:lvl w:ilvl="4" w:tplc="AFD05720">
      <w:start w:val="1"/>
      <w:numFmt w:val="bullet"/>
      <w:lvlText w:val=""/>
      <w:lvlJc w:val="left"/>
    </w:lvl>
    <w:lvl w:ilvl="5" w:tplc="E01E9B78">
      <w:start w:val="1"/>
      <w:numFmt w:val="bullet"/>
      <w:lvlText w:val=""/>
      <w:lvlJc w:val="left"/>
    </w:lvl>
    <w:lvl w:ilvl="6" w:tplc="B2BC4856">
      <w:start w:val="1"/>
      <w:numFmt w:val="bullet"/>
      <w:lvlText w:val=""/>
      <w:lvlJc w:val="left"/>
    </w:lvl>
    <w:lvl w:ilvl="7" w:tplc="A2589DA2">
      <w:start w:val="1"/>
      <w:numFmt w:val="bullet"/>
      <w:lvlText w:val=""/>
      <w:lvlJc w:val="left"/>
    </w:lvl>
    <w:lvl w:ilvl="8" w:tplc="E9B2E5AC">
      <w:start w:val="1"/>
      <w:numFmt w:val="bullet"/>
      <w:lvlText w:val=""/>
      <w:lvlJc w:val="left"/>
    </w:lvl>
  </w:abstractNum>
  <w:abstractNum w:abstractNumId="2" w15:restartNumberingAfterBreak="0">
    <w:nsid w:val="00000003"/>
    <w:multiLevelType w:val="hybridMultilevel"/>
    <w:tmpl w:val="515F007C"/>
    <w:lvl w:ilvl="0" w:tplc="FA146EB0">
      <w:start w:val="2"/>
      <w:numFmt w:val="decimal"/>
      <w:lvlText w:val="(%1)"/>
      <w:lvlJc w:val="left"/>
    </w:lvl>
    <w:lvl w:ilvl="1" w:tplc="DF52056E">
      <w:start w:val="1"/>
      <w:numFmt w:val="bullet"/>
      <w:lvlText w:val=""/>
      <w:lvlJc w:val="left"/>
    </w:lvl>
    <w:lvl w:ilvl="2" w:tplc="9B520B38">
      <w:start w:val="1"/>
      <w:numFmt w:val="bullet"/>
      <w:lvlText w:val=""/>
      <w:lvlJc w:val="left"/>
    </w:lvl>
    <w:lvl w:ilvl="3" w:tplc="C2E21532">
      <w:start w:val="1"/>
      <w:numFmt w:val="bullet"/>
      <w:lvlText w:val=""/>
      <w:lvlJc w:val="left"/>
    </w:lvl>
    <w:lvl w:ilvl="4" w:tplc="907C591A">
      <w:start w:val="1"/>
      <w:numFmt w:val="bullet"/>
      <w:lvlText w:val=""/>
      <w:lvlJc w:val="left"/>
    </w:lvl>
    <w:lvl w:ilvl="5" w:tplc="ADE47A5E">
      <w:start w:val="1"/>
      <w:numFmt w:val="bullet"/>
      <w:lvlText w:val=""/>
      <w:lvlJc w:val="left"/>
    </w:lvl>
    <w:lvl w:ilvl="6" w:tplc="ECBA3852">
      <w:start w:val="1"/>
      <w:numFmt w:val="bullet"/>
      <w:lvlText w:val=""/>
      <w:lvlJc w:val="left"/>
    </w:lvl>
    <w:lvl w:ilvl="7" w:tplc="15B40012">
      <w:start w:val="1"/>
      <w:numFmt w:val="bullet"/>
      <w:lvlText w:val=""/>
      <w:lvlJc w:val="left"/>
    </w:lvl>
    <w:lvl w:ilvl="8" w:tplc="F954A56A">
      <w:start w:val="1"/>
      <w:numFmt w:val="bullet"/>
      <w:lvlText w:val=""/>
      <w:lvlJc w:val="left"/>
    </w:lvl>
  </w:abstractNum>
  <w:abstractNum w:abstractNumId="3" w15:restartNumberingAfterBreak="0">
    <w:nsid w:val="00000004"/>
    <w:multiLevelType w:val="hybridMultilevel"/>
    <w:tmpl w:val="5BD062C2"/>
    <w:lvl w:ilvl="0" w:tplc="3E96818A">
      <w:start w:val="1"/>
      <w:numFmt w:val="bullet"/>
      <w:lvlText w:val="•"/>
      <w:lvlJc w:val="left"/>
    </w:lvl>
    <w:lvl w:ilvl="1" w:tplc="12F0FE62">
      <w:start w:val="1"/>
      <w:numFmt w:val="bullet"/>
      <w:lvlText w:val=""/>
      <w:lvlJc w:val="left"/>
    </w:lvl>
    <w:lvl w:ilvl="2" w:tplc="8FC62F80">
      <w:start w:val="1"/>
      <w:numFmt w:val="bullet"/>
      <w:lvlText w:val=""/>
      <w:lvlJc w:val="left"/>
    </w:lvl>
    <w:lvl w:ilvl="3" w:tplc="B546D090">
      <w:start w:val="1"/>
      <w:numFmt w:val="bullet"/>
      <w:lvlText w:val=""/>
      <w:lvlJc w:val="left"/>
    </w:lvl>
    <w:lvl w:ilvl="4" w:tplc="B3705CE2">
      <w:start w:val="1"/>
      <w:numFmt w:val="bullet"/>
      <w:lvlText w:val=""/>
      <w:lvlJc w:val="left"/>
    </w:lvl>
    <w:lvl w:ilvl="5" w:tplc="E4D8D80A">
      <w:start w:val="1"/>
      <w:numFmt w:val="bullet"/>
      <w:lvlText w:val=""/>
      <w:lvlJc w:val="left"/>
    </w:lvl>
    <w:lvl w:ilvl="6" w:tplc="774624D2">
      <w:start w:val="1"/>
      <w:numFmt w:val="bullet"/>
      <w:lvlText w:val=""/>
      <w:lvlJc w:val="left"/>
    </w:lvl>
    <w:lvl w:ilvl="7" w:tplc="DD14E3B4">
      <w:start w:val="1"/>
      <w:numFmt w:val="bullet"/>
      <w:lvlText w:val=""/>
      <w:lvlJc w:val="left"/>
    </w:lvl>
    <w:lvl w:ilvl="8" w:tplc="032E6320">
      <w:start w:val="1"/>
      <w:numFmt w:val="bullet"/>
      <w:lvlText w:val=""/>
      <w:lvlJc w:val="left"/>
    </w:lvl>
  </w:abstractNum>
  <w:abstractNum w:abstractNumId="4" w15:restartNumberingAfterBreak="0">
    <w:nsid w:val="00000005"/>
    <w:multiLevelType w:val="hybridMultilevel"/>
    <w:tmpl w:val="12200854"/>
    <w:lvl w:ilvl="0" w:tplc="A5146B90">
      <w:start w:val="1"/>
      <w:numFmt w:val="bullet"/>
      <w:lvlText w:val="•"/>
      <w:lvlJc w:val="left"/>
    </w:lvl>
    <w:lvl w:ilvl="1" w:tplc="E648FADC">
      <w:start w:val="1"/>
      <w:numFmt w:val="bullet"/>
      <w:lvlText w:val=""/>
      <w:lvlJc w:val="left"/>
    </w:lvl>
    <w:lvl w:ilvl="2" w:tplc="51BE6612">
      <w:start w:val="1"/>
      <w:numFmt w:val="bullet"/>
      <w:lvlText w:val=""/>
      <w:lvlJc w:val="left"/>
    </w:lvl>
    <w:lvl w:ilvl="3" w:tplc="33246B88">
      <w:start w:val="1"/>
      <w:numFmt w:val="bullet"/>
      <w:lvlText w:val=""/>
      <w:lvlJc w:val="left"/>
    </w:lvl>
    <w:lvl w:ilvl="4" w:tplc="AE8232BE">
      <w:start w:val="1"/>
      <w:numFmt w:val="bullet"/>
      <w:lvlText w:val=""/>
      <w:lvlJc w:val="left"/>
    </w:lvl>
    <w:lvl w:ilvl="5" w:tplc="07B036B8">
      <w:start w:val="1"/>
      <w:numFmt w:val="bullet"/>
      <w:lvlText w:val=""/>
      <w:lvlJc w:val="left"/>
    </w:lvl>
    <w:lvl w:ilvl="6" w:tplc="92847ACA">
      <w:start w:val="1"/>
      <w:numFmt w:val="bullet"/>
      <w:lvlText w:val=""/>
      <w:lvlJc w:val="left"/>
    </w:lvl>
    <w:lvl w:ilvl="7" w:tplc="2FC04368">
      <w:start w:val="1"/>
      <w:numFmt w:val="bullet"/>
      <w:lvlText w:val=""/>
      <w:lvlJc w:val="left"/>
    </w:lvl>
    <w:lvl w:ilvl="8" w:tplc="5B622088">
      <w:start w:val="1"/>
      <w:numFmt w:val="bullet"/>
      <w:lvlText w:val=""/>
      <w:lvlJc w:val="left"/>
    </w:lvl>
  </w:abstractNum>
  <w:abstractNum w:abstractNumId="5" w15:restartNumberingAfterBreak="0">
    <w:nsid w:val="00000006"/>
    <w:multiLevelType w:val="hybridMultilevel"/>
    <w:tmpl w:val="4DB127F8"/>
    <w:lvl w:ilvl="0" w:tplc="32D21124">
      <w:start w:val="1"/>
      <w:numFmt w:val="bullet"/>
      <w:lvlText w:val="•"/>
      <w:lvlJc w:val="left"/>
    </w:lvl>
    <w:lvl w:ilvl="1" w:tplc="09626578">
      <w:start w:val="1"/>
      <w:numFmt w:val="bullet"/>
      <w:lvlText w:val=""/>
      <w:lvlJc w:val="left"/>
    </w:lvl>
    <w:lvl w:ilvl="2" w:tplc="3018868A">
      <w:start w:val="1"/>
      <w:numFmt w:val="bullet"/>
      <w:lvlText w:val=""/>
      <w:lvlJc w:val="left"/>
    </w:lvl>
    <w:lvl w:ilvl="3" w:tplc="ED6E4B82">
      <w:start w:val="1"/>
      <w:numFmt w:val="bullet"/>
      <w:lvlText w:val=""/>
      <w:lvlJc w:val="left"/>
    </w:lvl>
    <w:lvl w:ilvl="4" w:tplc="1AE8BE2E">
      <w:start w:val="1"/>
      <w:numFmt w:val="bullet"/>
      <w:lvlText w:val=""/>
      <w:lvlJc w:val="left"/>
    </w:lvl>
    <w:lvl w:ilvl="5" w:tplc="751076CA">
      <w:start w:val="1"/>
      <w:numFmt w:val="bullet"/>
      <w:lvlText w:val=""/>
      <w:lvlJc w:val="left"/>
    </w:lvl>
    <w:lvl w:ilvl="6" w:tplc="B61E23DA">
      <w:start w:val="1"/>
      <w:numFmt w:val="bullet"/>
      <w:lvlText w:val=""/>
      <w:lvlJc w:val="left"/>
    </w:lvl>
    <w:lvl w:ilvl="7" w:tplc="A5262F12">
      <w:start w:val="1"/>
      <w:numFmt w:val="bullet"/>
      <w:lvlText w:val=""/>
      <w:lvlJc w:val="left"/>
    </w:lvl>
    <w:lvl w:ilvl="8" w:tplc="2E721BCC">
      <w:start w:val="1"/>
      <w:numFmt w:val="bullet"/>
      <w:lvlText w:val=""/>
      <w:lvlJc w:val="left"/>
    </w:lvl>
  </w:abstractNum>
  <w:abstractNum w:abstractNumId="6" w15:restartNumberingAfterBreak="0">
    <w:nsid w:val="00000007"/>
    <w:multiLevelType w:val="hybridMultilevel"/>
    <w:tmpl w:val="0216231A"/>
    <w:lvl w:ilvl="0" w:tplc="8A14AD0E">
      <w:start w:val="1"/>
      <w:numFmt w:val="bullet"/>
      <w:lvlText w:val="•"/>
      <w:lvlJc w:val="left"/>
    </w:lvl>
    <w:lvl w:ilvl="1" w:tplc="A1D4DAAE">
      <w:start w:val="1"/>
      <w:numFmt w:val="bullet"/>
      <w:lvlText w:val=""/>
      <w:lvlJc w:val="left"/>
    </w:lvl>
    <w:lvl w:ilvl="2" w:tplc="C03E7C7C">
      <w:start w:val="1"/>
      <w:numFmt w:val="bullet"/>
      <w:lvlText w:val=""/>
      <w:lvlJc w:val="left"/>
    </w:lvl>
    <w:lvl w:ilvl="3" w:tplc="1548ABEA">
      <w:start w:val="1"/>
      <w:numFmt w:val="bullet"/>
      <w:lvlText w:val=""/>
      <w:lvlJc w:val="left"/>
    </w:lvl>
    <w:lvl w:ilvl="4" w:tplc="E53E3784">
      <w:start w:val="1"/>
      <w:numFmt w:val="bullet"/>
      <w:lvlText w:val=""/>
      <w:lvlJc w:val="left"/>
    </w:lvl>
    <w:lvl w:ilvl="5" w:tplc="1438230E">
      <w:start w:val="1"/>
      <w:numFmt w:val="bullet"/>
      <w:lvlText w:val=""/>
      <w:lvlJc w:val="left"/>
    </w:lvl>
    <w:lvl w:ilvl="6" w:tplc="1BF4C07E">
      <w:start w:val="1"/>
      <w:numFmt w:val="bullet"/>
      <w:lvlText w:val=""/>
      <w:lvlJc w:val="left"/>
    </w:lvl>
    <w:lvl w:ilvl="7" w:tplc="39EEC652">
      <w:start w:val="1"/>
      <w:numFmt w:val="bullet"/>
      <w:lvlText w:val=""/>
      <w:lvlJc w:val="left"/>
    </w:lvl>
    <w:lvl w:ilvl="8" w:tplc="E4B233B2">
      <w:start w:val="1"/>
      <w:numFmt w:val="bullet"/>
      <w:lvlText w:val=""/>
      <w:lvlJc w:val="left"/>
    </w:lvl>
  </w:abstractNum>
  <w:abstractNum w:abstractNumId="7" w15:restartNumberingAfterBreak="0">
    <w:nsid w:val="00000008"/>
    <w:multiLevelType w:val="hybridMultilevel"/>
    <w:tmpl w:val="1F16E9E8"/>
    <w:lvl w:ilvl="0" w:tplc="FA7CFB84">
      <w:start w:val="1"/>
      <w:numFmt w:val="bullet"/>
      <w:lvlText w:val="•"/>
      <w:lvlJc w:val="left"/>
    </w:lvl>
    <w:lvl w:ilvl="1" w:tplc="C172A9E4">
      <w:start w:val="1"/>
      <w:numFmt w:val="bullet"/>
      <w:lvlText w:val=""/>
      <w:lvlJc w:val="left"/>
    </w:lvl>
    <w:lvl w:ilvl="2" w:tplc="3FB471FA">
      <w:start w:val="1"/>
      <w:numFmt w:val="bullet"/>
      <w:lvlText w:val=""/>
      <w:lvlJc w:val="left"/>
    </w:lvl>
    <w:lvl w:ilvl="3" w:tplc="E05809DE">
      <w:start w:val="1"/>
      <w:numFmt w:val="bullet"/>
      <w:lvlText w:val=""/>
      <w:lvlJc w:val="left"/>
    </w:lvl>
    <w:lvl w:ilvl="4" w:tplc="E7764586">
      <w:start w:val="1"/>
      <w:numFmt w:val="bullet"/>
      <w:lvlText w:val=""/>
      <w:lvlJc w:val="left"/>
    </w:lvl>
    <w:lvl w:ilvl="5" w:tplc="BA74A1B2">
      <w:start w:val="1"/>
      <w:numFmt w:val="bullet"/>
      <w:lvlText w:val=""/>
      <w:lvlJc w:val="left"/>
    </w:lvl>
    <w:lvl w:ilvl="6" w:tplc="C498A47C">
      <w:start w:val="1"/>
      <w:numFmt w:val="bullet"/>
      <w:lvlText w:val=""/>
      <w:lvlJc w:val="left"/>
    </w:lvl>
    <w:lvl w:ilvl="7" w:tplc="B1BC0DFE">
      <w:start w:val="1"/>
      <w:numFmt w:val="bullet"/>
      <w:lvlText w:val=""/>
      <w:lvlJc w:val="left"/>
    </w:lvl>
    <w:lvl w:ilvl="8" w:tplc="24D8D246">
      <w:start w:val="1"/>
      <w:numFmt w:val="bullet"/>
      <w:lvlText w:val=""/>
      <w:lvlJc w:val="left"/>
    </w:lvl>
  </w:abstractNum>
  <w:abstractNum w:abstractNumId="8" w15:restartNumberingAfterBreak="0">
    <w:nsid w:val="00000009"/>
    <w:multiLevelType w:val="hybridMultilevel"/>
    <w:tmpl w:val="1190CDE6"/>
    <w:lvl w:ilvl="0" w:tplc="6AA0F69A">
      <w:start w:val="1"/>
      <w:numFmt w:val="bullet"/>
      <w:lvlText w:val="•"/>
      <w:lvlJc w:val="left"/>
    </w:lvl>
    <w:lvl w:ilvl="1" w:tplc="F2FC4E5C">
      <w:start w:val="1"/>
      <w:numFmt w:val="bullet"/>
      <w:lvlText w:val=""/>
      <w:lvlJc w:val="left"/>
    </w:lvl>
    <w:lvl w:ilvl="2" w:tplc="9F96EC92">
      <w:start w:val="1"/>
      <w:numFmt w:val="bullet"/>
      <w:lvlText w:val=""/>
      <w:lvlJc w:val="left"/>
    </w:lvl>
    <w:lvl w:ilvl="3" w:tplc="1C766198">
      <w:start w:val="1"/>
      <w:numFmt w:val="bullet"/>
      <w:lvlText w:val=""/>
      <w:lvlJc w:val="left"/>
    </w:lvl>
    <w:lvl w:ilvl="4" w:tplc="6712A6D4">
      <w:start w:val="1"/>
      <w:numFmt w:val="bullet"/>
      <w:lvlText w:val=""/>
      <w:lvlJc w:val="left"/>
    </w:lvl>
    <w:lvl w:ilvl="5" w:tplc="C5084122">
      <w:start w:val="1"/>
      <w:numFmt w:val="bullet"/>
      <w:lvlText w:val=""/>
      <w:lvlJc w:val="left"/>
    </w:lvl>
    <w:lvl w:ilvl="6" w:tplc="41D854B6">
      <w:start w:val="1"/>
      <w:numFmt w:val="bullet"/>
      <w:lvlText w:val=""/>
      <w:lvlJc w:val="left"/>
    </w:lvl>
    <w:lvl w:ilvl="7" w:tplc="3166974C">
      <w:start w:val="1"/>
      <w:numFmt w:val="bullet"/>
      <w:lvlText w:val=""/>
      <w:lvlJc w:val="left"/>
    </w:lvl>
    <w:lvl w:ilvl="8" w:tplc="E0A48E52">
      <w:start w:val="1"/>
      <w:numFmt w:val="bullet"/>
      <w:lvlText w:val=""/>
      <w:lvlJc w:val="left"/>
    </w:lvl>
  </w:abstractNum>
  <w:abstractNum w:abstractNumId="9" w15:restartNumberingAfterBreak="0">
    <w:nsid w:val="0000000A"/>
    <w:multiLevelType w:val="hybridMultilevel"/>
    <w:tmpl w:val="66EF438C"/>
    <w:lvl w:ilvl="0" w:tplc="6CBCC3FE">
      <w:start w:val="1"/>
      <w:numFmt w:val="bullet"/>
      <w:lvlText w:val="•"/>
      <w:lvlJc w:val="left"/>
    </w:lvl>
    <w:lvl w:ilvl="1" w:tplc="9446B6B8">
      <w:start w:val="1"/>
      <w:numFmt w:val="bullet"/>
      <w:lvlText w:val=""/>
      <w:lvlJc w:val="left"/>
    </w:lvl>
    <w:lvl w:ilvl="2" w:tplc="21EA6F28">
      <w:start w:val="1"/>
      <w:numFmt w:val="bullet"/>
      <w:lvlText w:val=""/>
      <w:lvlJc w:val="left"/>
    </w:lvl>
    <w:lvl w:ilvl="3" w:tplc="DA9E7FE4">
      <w:start w:val="1"/>
      <w:numFmt w:val="bullet"/>
      <w:lvlText w:val=""/>
      <w:lvlJc w:val="left"/>
    </w:lvl>
    <w:lvl w:ilvl="4" w:tplc="B96ABB62">
      <w:start w:val="1"/>
      <w:numFmt w:val="bullet"/>
      <w:lvlText w:val=""/>
      <w:lvlJc w:val="left"/>
    </w:lvl>
    <w:lvl w:ilvl="5" w:tplc="46328034">
      <w:start w:val="1"/>
      <w:numFmt w:val="bullet"/>
      <w:lvlText w:val=""/>
      <w:lvlJc w:val="left"/>
    </w:lvl>
    <w:lvl w:ilvl="6" w:tplc="DE40C1C4">
      <w:start w:val="1"/>
      <w:numFmt w:val="bullet"/>
      <w:lvlText w:val=""/>
      <w:lvlJc w:val="left"/>
    </w:lvl>
    <w:lvl w:ilvl="7" w:tplc="305469C2">
      <w:start w:val="1"/>
      <w:numFmt w:val="bullet"/>
      <w:lvlText w:val=""/>
      <w:lvlJc w:val="left"/>
    </w:lvl>
    <w:lvl w:ilvl="8" w:tplc="BF6C1C66">
      <w:start w:val="1"/>
      <w:numFmt w:val="bullet"/>
      <w:lvlText w:val=""/>
      <w:lvlJc w:val="left"/>
    </w:lvl>
  </w:abstractNum>
  <w:abstractNum w:abstractNumId="10" w15:restartNumberingAfterBreak="0">
    <w:nsid w:val="0000000B"/>
    <w:multiLevelType w:val="hybridMultilevel"/>
    <w:tmpl w:val="140E0F76"/>
    <w:lvl w:ilvl="0" w:tplc="54189B0A">
      <w:start w:val="1"/>
      <w:numFmt w:val="bullet"/>
      <w:lvlText w:val="•"/>
      <w:lvlJc w:val="left"/>
    </w:lvl>
    <w:lvl w:ilvl="1" w:tplc="78D4F4F6">
      <w:start w:val="1"/>
      <w:numFmt w:val="bullet"/>
      <w:lvlText w:val=""/>
      <w:lvlJc w:val="left"/>
    </w:lvl>
    <w:lvl w:ilvl="2" w:tplc="33DA945C">
      <w:start w:val="1"/>
      <w:numFmt w:val="bullet"/>
      <w:lvlText w:val=""/>
      <w:lvlJc w:val="left"/>
    </w:lvl>
    <w:lvl w:ilvl="3" w:tplc="274A9EB8">
      <w:start w:val="1"/>
      <w:numFmt w:val="bullet"/>
      <w:lvlText w:val=""/>
      <w:lvlJc w:val="left"/>
    </w:lvl>
    <w:lvl w:ilvl="4" w:tplc="87A651F0">
      <w:start w:val="1"/>
      <w:numFmt w:val="bullet"/>
      <w:lvlText w:val=""/>
      <w:lvlJc w:val="left"/>
    </w:lvl>
    <w:lvl w:ilvl="5" w:tplc="CF9E9F12">
      <w:start w:val="1"/>
      <w:numFmt w:val="bullet"/>
      <w:lvlText w:val=""/>
      <w:lvlJc w:val="left"/>
    </w:lvl>
    <w:lvl w:ilvl="6" w:tplc="E6D4E1E4">
      <w:start w:val="1"/>
      <w:numFmt w:val="bullet"/>
      <w:lvlText w:val=""/>
      <w:lvlJc w:val="left"/>
    </w:lvl>
    <w:lvl w:ilvl="7" w:tplc="7256CE7C">
      <w:start w:val="1"/>
      <w:numFmt w:val="bullet"/>
      <w:lvlText w:val=""/>
      <w:lvlJc w:val="left"/>
    </w:lvl>
    <w:lvl w:ilvl="8" w:tplc="15B62640">
      <w:start w:val="1"/>
      <w:numFmt w:val="bullet"/>
      <w:lvlText w:val=""/>
      <w:lvlJc w:val="left"/>
    </w:lvl>
  </w:abstractNum>
  <w:abstractNum w:abstractNumId="11" w15:restartNumberingAfterBreak="0">
    <w:nsid w:val="0000000C"/>
    <w:multiLevelType w:val="hybridMultilevel"/>
    <w:tmpl w:val="3352255A"/>
    <w:lvl w:ilvl="0" w:tplc="1A685F5C">
      <w:start w:val="1"/>
      <w:numFmt w:val="bullet"/>
      <w:lvlText w:val="•"/>
      <w:lvlJc w:val="left"/>
    </w:lvl>
    <w:lvl w:ilvl="1" w:tplc="E9867866">
      <w:start w:val="1"/>
      <w:numFmt w:val="bullet"/>
      <w:lvlText w:val=""/>
      <w:lvlJc w:val="left"/>
    </w:lvl>
    <w:lvl w:ilvl="2" w:tplc="3ED8369C">
      <w:start w:val="1"/>
      <w:numFmt w:val="bullet"/>
      <w:lvlText w:val=""/>
      <w:lvlJc w:val="left"/>
    </w:lvl>
    <w:lvl w:ilvl="3" w:tplc="7BCCC736">
      <w:start w:val="1"/>
      <w:numFmt w:val="bullet"/>
      <w:lvlText w:val=""/>
      <w:lvlJc w:val="left"/>
    </w:lvl>
    <w:lvl w:ilvl="4" w:tplc="0ED8B532">
      <w:start w:val="1"/>
      <w:numFmt w:val="bullet"/>
      <w:lvlText w:val=""/>
      <w:lvlJc w:val="left"/>
    </w:lvl>
    <w:lvl w:ilvl="5" w:tplc="B486F882">
      <w:start w:val="1"/>
      <w:numFmt w:val="bullet"/>
      <w:lvlText w:val=""/>
      <w:lvlJc w:val="left"/>
    </w:lvl>
    <w:lvl w:ilvl="6" w:tplc="54F6EE12">
      <w:start w:val="1"/>
      <w:numFmt w:val="bullet"/>
      <w:lvlText w:val=""/>
      <w:lvlJc w:val="left"/>
    </w:lvl>
    <w:lvl w:ilvl="7" w:tplc="A792009A">
      <w:start w:val="1"/>
      <w:numFmt w:val="bullet"/>
      <w:lvlText w:val=""/>
      <w:lvlJc w:val="left"/>
    </w:lvl>
    <w:lvl w:ilvl="8" w:tplc="56DCB820">
      <w:start w:val="1"/>
      <w:numFmt w:val="bullet"/>
      <w:lvlText w:val=""/>
      <w:lvlJc w:val="left"/>
    </w:lvl>
  </w:abstractNum>
  <w:abstractNum w:abstractNumId="12" w15:restartNumberingAfterBreak="0">
    <w:nsid w:val="0000000D"/>
    <w:multiLevelType w:val="hybridMultilevel"/>
    <w:tmpl w:val="109CF92E"/>
    <w:lvl w:ilvl="0" w:tplc="D0A85920">
      <w:start w:val="1"/>
      <w:numFmt w:val="bullet"/>
      <w:lvlText w:val="•"/>
      <w:lvlJc w:val="left"/>
    </w:lvl>
    <w:lvl w:ilvl="1" w:tplc="8B1E5F60">
      <w:start w:val="1"/>
      <w:numFmt w:val="bullet"/>
      <w:lvlText w:val=""/>
      <w:lvlJc w:val="left"/>
    </w:lvl>
    <w:lvl w:ilvl="2" w:tplc="548E1D9E">
      <w:start w:val="1"/>
      <w:numFmt w:val="bullet"/>
      <w:lvlText w:val=""/>
      <w:lvlJc w:val="left"/>
    </w:lvl>
    <w:lvl w:ilvl="3" w:tplc="A24E3126">
      <w:start w:val="1"/>
      <w:numFmt w:val="bullet"/>
      <w:lvlText w:val=""/>
      <w:lvlJc w:val="left"/>
    </w:lvl>
    <w:lvl w:ilvl="4" w:tplc="C9D0D684">
      <w:start w:val="1"/>
      <w:numFmt w:val="bullet"/>
      <w:lvlText w:val=""/>
      <w:lvlJc w:val="left"/>
    </w:lvl>
    <w:lvl w:ilvl="5" w:tplc="18BE89DC">
      <w:start w:val="1"/>
      <w:numFmt w:val="bullet"/>
      <w:lvlText w:val=""/>
      <w:lvlJc w:val="left"/>
    </w:lvl>
    <w:lvl w:ilvl="6" w:tplc="52CE39B0">
      <w:start w:val="1"/>
      <w:numFmt w:val="bullet"/>
      <w:lvlText w:val=""/>
      <w:lvlJc w:val="left"/>
    </w:lvl>
    <w:lvl w:ilvl="7" w:tplc="9746DA30">
      <w:start w:val="1"/>
      <w:numFmt w:val="bullet"/>
      <w:lvlText w:val=""/>
      <w:lvlJc w:val="left"/>
    </w:lvl>
    <w:lvl w:ilvl="8" w:tplc="0E6C9D76">
      <w:start w:val="1"/>
      <w:numFmt w:val="bullet"/>
      <w:lvlText w:val=""/>
      <w:lvlJc w:val="left"/>
    </w:lvl>
  </w:abstractNum>
  <w:abstractNum w:abstractNumId="13" w15:restartNumberingAfterBreak="0">
    <w:nsid w:val="0000000E"/>
    <w:multiLevelType w:val="hybridMultilevel"/>
    <w:tmpl w:val="0DED7262"/>
    <w:lvl w:ilvl="0" w:tplc="E6C263E4">
      <w:start w:val="1"/>
      <w:numFmt w:val="bullet"/>
      <w:lvlText w:val="•"/>
      <w:lvlJc w:val="left"/>
    </w:lvl>
    <w:lvl w:ilvl="1" w:tplc="8E885A1E">
      <w:start w:val="1"/>
      <w:numFmt w:val="bullet"/>
      <w:lvlText w:val=""/>
      <w:lvlJc w:val="left"/>
    </w:lvl>
    <w:lvl w:ilvl="2" w:tplc="BD88A8AE">
      <w:start w:val="1"/>
      <w:numFmt w:val="bullet"/>
      <w:lvlText w:val=""/>
      <w:lvlJc w:val="left"/>
    </w:lvl>
    <w:lvl w:ilvl="3" w:tplc="BC58314E">
      <w:start w:val="1"/>
      <w:numFmt w:val="bullet"/>
      <w:lvlText w:val=""/>
      <w:lvlJc w:val="left"/>
    </w:lvl>
    <w:lvl w:ilvl="4" w:tplc="E2989362">
      <w:start w:val="1"/>
      <w:numFmt w:val="bullet"/>
      <w:lvlText w:val=""/>
      <w:lvlJc w:val="left"/>
    </w:lvl>
    <w:lvl w:ilvl="5" w:tplc="BD064448">
      <w:start w:val="1"/>
      <w:numFmt w:val="bullet"/>
      <w:lvlText w:val=""/>
      <w:lvlJc w:val="left"/>
    </w:lvl>
    <w:lvl w:ilvl="6" w:tplc="E3E80212">
      <w:start w:val="1"/>
      <w:numFmt w:val="bullet"/>
      <w:lvlText w:val=""/>
      <w:lvlJc w:val="left"/>
    </w:lvl>
    <w:lvl w:ilvl="7" w:tplc="DD221CD6">
      <w:start w:val="1"/>
      <w:numFmt w:val="bullet"/>
      <w:lvlText w:val=""/>
      <w:lvlJc w:val="left"/>
    </w:lvl>
    <w:lvl w:ilvl="8" w:tplc="C71AD8FE">
      <w:start w:val="1"/>
      <w:numFmt w:val="bullet"/>
      <w:lvlText w:val=""/>
      <w:lvlJc w:val="left"/>
    </w:lvl>
  </w:abstractNum>
  <w:abstractNum w:abstractNumId="14" w15:restartNumberingAfterBreak="0">
    <w:nsid w:val="0B417ABA"/>
    <w:multiLevelType w:val="multilevel"/>
    <w:tmpl w:val="F412E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26402FD"/>
    <w:multiLevelType w:val="multilevel"/>
    <w:tmpl w:val="9B964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0F5649F"/>
    <w:multiLevelType w:val="multilevel"/>
    <w:tmpl w:val="EEFCE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7CA6F67"/>
    <w:multiLevelType w:val="multilevel"/>
    <w:tmpl w:val="1180A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A3212D4"/>
    <w:multiLevelType w:val="hybridMultilevel"/>
    <w:tmpl w:val="E2AA3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6667C7"/>
    <w:multiLevelType w:val="hybridMultilevel"/>
    <w:tmpl w:val="2C6ED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C87A7E"/>
    <w:multiLevelType w:val="hybridMultilevel"/>
    <w:tmpl w:val="EDAC8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9"/>
  </w:num>
  <w:num w:numId="16">
    <w:abstractNumId w:val="20"/>
  </w:num>
  <w:num w:numId="17">
    <w:abstractNumId w:val="18"/>
  </w:num>
  <w:num w:numId="18">
    <w:abstractNumId w:val="14"/>
  </w:num>
  <w:num w:numId="19">
    <w:abstractNumId w:val="15"/>
  </w:num>
  <w:num w:numId="20">
    <w:abstractNumId w:val="17"/>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98B"/>
    <w:rsid w:val="00005114"/>
    <w:rsid w:val="000621C8"/>
    <w:rsid w:val="000B69F3"/>
    <w:rsid w:val="000C7854"/>
    <w:rsid w:val="00132345"/>
    <w:rsid w:val="0015789A"/>
    <w:rsid w:val="001A2CBE"/>
    <w:rsid w:val="001B21DF"/>
    <w:rsid w:val="00303097"/>
    <w:rsid w:val="00323328"/>
    <w:rsid w:val="00323F52"/>
    <w:rsid w:val="00385634"/>
    <w:rsid w:val="003B595D"/>
    <w:rsid w:val="003E5AC9"/>
    <w:rsid w:val="004A1F34"/>
    <w:rsid w:val="004D7C75"/>
    <w:rsid w:val="004F56F3"/>
    <w:rsid w:val="00597020"/>
    <w:rsid w:val="005E50AC"/>
    <w:rsid w:val="006444BF"/>
    <w:rsid w:val="007071CE"/>
    <w:rsid w:val="007725F6"/>
    <w:rsid w:val="007B5DEB"/>
    <w:rsid w:val="0081514C"/>
    <w:rsid w:val="008D6271"/>
    <w:rsid w:val="008F12D7"/>
    <w:rsid w:val="00A232EC"/>
    <w:rsid w:val="00A639E5"/>
    <w:rsid w:val="00A67610"/>
    <w:rsid w:val="00A95703"/>
    <w:rsid w:val="00AE02B2"/>
    <w:rsid w:val="00AE51C3"/>
    <w:rsid w:val="00B00C82"/>
    <w:rsid w:val="00B97A48"/>
    <w:rsid w:val="00BC1FE7"/>
    <w:rsid w:val="00BC6281"/>
    <w:rsid w:val="00C9298B"/>
    <w:rsid w:val="00CB4AD1"/>
    <w:rsid w:val="00CF403A"/>
    <w:rsid w:val="00D13FFB"/>
    <w:rsid w:val="00DD50B8"/>
    <w:rsid w:val="00E12C56"/>
    <w:rsid w:val="00E4125E"/>
    <w:rsid w:val="00F44BE3"/>
    <w:rsid w:val="00F71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630EBC"/>
  <w15:chartTrackingRefBased/>
  <w15:docId w15:val="{6996E7F1-AC55-D24B-8B10-11207CA91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298B"/>
    <w:pPr>
      <w:tabs>
        <w:tab w:val="center" w:pos="4680"/>
        <w:tab w:val="right" w:pos="9360"/>
      </w:tabs>
    </w:pPr>
  </w:style>
  <w:style w:type="character" w:customStyle="1" w:styleId="HeaderChar">
    <w:name w:val="Header Char"/>
    <w:basedOn w:val="DefaultParagraphFont"/>
    <w:link w:val="Header"/>
    <w:uiPriority w:val="99"/>
    <w:rsid w:val="00C9298B"/>
  </w:style>
  <w:style w:type="paragraph" w:styleId="Footer">
    <w:name w:val="footer"/>
    <w:basedOn w:val="Normal"/>
    <w:link w:val="FooterChar"/>
    <w:uiPriority w:val="99"/>
    <w:unhideWhenUsed/>
    <w:rsid w:val="00C9298B"/>
    <w:pPr>
      <w:tabs>
        <w:tab w:val="center" w:pos="4680"/>
        <w:tab w:val="right" w:pos="9360"/>
      </w:tabs>
    </w:pPr>
  </w:style>
  <w:style w:type="character" w:customStyle="1" w:styleId="FooterChar">
    <w:name w:val="Footer Char"/>
    <w:basedOn w:val="DefaultParagraphFont"/>
    <w:link w:val="Footer"/>
    <w:uiPriority w:val="99"/>
    <w:rsid w:val="00C9298B"/>
  </w:style>
  <w:style w:type="character" w:styleId="Hyperlink">
    <w:name w:val="Hyperlink"/>
    <w:uiPriority w:val="99"/>
    <w:unhideWhenUsed/>
    <w:rsid w:val="00C9298B"/>
    <w:rPr>
      <w:color w:val="0563C1"/>
      <w:u w:val="single"/>
    </w:rPr>
  </w:style>
  <w:style w:type="character" w:styleId="UnresolvedMention">
    <w:name w:val="Unresolved Mention"/>
    <w:uiPriority w:val="99"/>
    <w:semiHidden/>
    <w:unhideWhenUsed/>
    <w:rsid w:val="00C9298B"/>
    <w:rPr>
      <w:color w:val="605E5C"/>
      <w:shd w:val="clear" w:color="auto" w:fill="E1DFDD"/>
    </w:rPr>
  </w:style>
  <w:style w:type="character" w:styleId="FollowedHyperlink">
    <w:name w:val="FollowedHyperlink"/>
    <w:uiPriority w:val="99"/>
    <w:semiHidden/>
    <w:unhideWhenUsed/>
    <w:rsid w:val="00303097"/>
    <w:rPr>
      <w:color w:val="954F72"/>
      <w:u w:val="single"/>
    </w:rPr>
  </w:style>
  <w:style w:type="table" w:styleId="TableGrid">
    <w:name w:val="Table Grid"/>
    <w:basedOn w:val="TableNormal"/>
    <w:uiPriority w:val="59"/>
    <w:rsid w:val="003B59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PageNumber">
    <w:name w:val="page number"/>
    <w:basedOn w:val="DefaultParagraphFont"/>
    <w:uiPriority w:val="99"/>
    <w:semiHidden/>
    <w:unhideWhenUsed/>
    <w:rsid w:val="006444BF"/>
  </w:style>
  <w:style w:type="paragraph" w:styleId="NormalWeb">
    <w:name w:val="Normal (Web)"/>
    <w:basedOn w:val="Normal"/>
    <w:uiPriority w:val="99"/>
    <w:semiHidden/>
    <w:unhideWhenUsed/>
    <w:rsid w:val="00005114"/>
    <w:pPr>
      <w:spacing w:before="100" w:beforeAutospacing="1" w:after="100" w:afterAutospacing="1"/>
    </w:pPr>
    <w:rPr>
      <w:rFonts w:ascii="Times New Roman" w:eastAsia="Times New Roman" w:hAnsi="Times New Roman" w:cs="Times New Roman"/>
      <w:sz w:val="24"/>
      <w:szCs w:val="24"/>
      <w:lang w:val="en-GB" w:eastAsia="en-GB"/>
    </w:rPr>
  </w:style>
  <w:style w:type="character" w:styleId="CommentReference">
    <w:name w:val="annotation reference"/>
    <w:uiPriority w:val="99"/>
    <w:semiHidden/>
    <w:unhideWhenUsed/>
    <w:rsid w:val="007071CE"/>
    <w:rPr>
      <w:sz w:val="16"/>
      <w:szCs w:val="16"/>
    </w:rPr>
  </w:style>
  <w:style w:type="paragraph" w:styleId="CommentText">
    <w:name w:val="annotation text"/>
    <w:basedOn w:val="Normal"/>
    <w:link w:val="CommentTextChar"/>
    <w:uiPriority w:val="99"/>
    <w:semiHidden/>
    <w:unhideWhenUsed/>
    <w:rsid w:val="007071CE"/>
  </w:style>
  <w:style w:type="character" w:customStyle="1" w:styleId="CommentTextChar">
    <w:name w:val="Comment Text Char"/>
    <w:link w:val="CommentText"/>
    <w:uiPriority w:val="99"/>
    <w:semiHidden/>
    <w:rsid w:val="007071CE"/>
    <w:rPr>
      <w:lang w:val="en-US" w:eastAsia="en-US"/>
    </w:rPr>
  </w:style>
  <w:style w:type="paragraph" w:styleId="CommentSubject">
    <w:name w:val="annotation subject"/>
    <w:basedOn w:val="CommentText"/>
    <w:next w:val="CommentText"/>
    <w:link w:val="CommentSubjectChar"/>
    <w:uiPriority w:val="99"/>
    <w:semiHidden/>
    <w:unhideWhenUsed/>
    <w:rsid w:val="007071CE"/>
    <w:rPr>
      <w:b/>
      <w:bCs/>
    </w:rPr>
  </w:style>
  <w:style w:type="character" w:customStyle="1" w:styleId="CommentSubjectChar">
    <w:name w:val="Comment Subject Char"/>
    <w:link w:val="CommentSubject"/>
    <w:uiPriority w:val="99"/>
    <w:semiHidden/>
    <w:rsid w:val="007071CE"/>
    <w:rPr>
      <w:b/>
      <w:bCs/>
      <w:lang w:val="en-US" w:eastAsia="en-US"/>
    </w:rPr>
  </w:style>
  <w:style w:type="paragraph" w:styleId="BalloonText">
    <w:name w:val="Balloon Text"/>
    <w:basedOn w:val="Normal"/>
    <w:link w:val="BalloonTextChar"/>
    <w:uiPriority w:val="99"/>
    <w:semiHidden/>
    <w:unhideWhenUsed/>
    <w:rsid w:val="007071CE"/>
    <w:rPr>
      <w:rFonts w:ascii="Times New Roman" w:hAnsi="Times New Roman" w:cs="Times New Roman"/>
      <w:sz w:val="18"/>
      <w:szCs w:val="18"/>
    </w:rPr>
  </w:style>
  <w:style w:type="character" w:customStyle="1" w:styleId="BalloonTextChar">
    <w:name w:val="Balloon Text Char"/>
    <w:link w:val="BalloonText"/>
    <w:uiPriority w:val="99"/>
    <w:semiHidden/>
    <w:rsid w:val="007071CE"/>
    <w:rPr>
      <w:rFonts w:ascii="Times New Roman" w:hAnsi="Times New Roman" w:cs="Times New Roman"/>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965736">
      <w:bodyDiv w:val="1"/>
      <w:marLeft w:val="0"/>
      <w:marRight w:val="0"/>
      <w:marTop w:val="0"/>
      <w:marBottom w:val="0"/>
      <w:divBdr>
        <w:top w:val="none" w:sz="0" w:space="0" w:color="auto"/>
        <w:left w:val="none" w:sz="0" w:space="0" w:color="auto"/>
        <w:bottom w:val="none" w:sz="0" w:space="0" w:color="auto"/>
        <w:right w:val="none" w:sz="0" w:space="0" w:color="auto"/>
      </w:divBdr>
      <w:divsChild>
        <w:div w:id="1990790809">
          <w:marLeft w:val="0"/>
          <w:marRight w:val="0"/>
          <w:marTop w:val="0"/>
          <w:marBottom w:val="0"/>
          <w:divBdr>
            <w:top w:val="none" w:sz="0" w:space="0" w:color="auto"/>
            <w:left w:val="none" w:sz="0" w:space="0" w:color="auto"/>
            <w:bottom w:val="none" w:sz="0" w:space="0" w:color="auto"/>
            <w:right w:val="none" w:sz="0" w:space="0" w:color="auto"/>
          </w:divBdr>
          <w:divsChild>
            <w:div w:id="582688032">
              <w:marLeft w:val="0"/>
              <w:marRight w:val="0"/>
              <w:marTop w:val="0"/>
              <w:marBottom w:val="0"/>
              <w:divBdr>
                <w:top w:val="none" w:sz="0" w:space="0" w:color="auto"/>
                <w:left w:val="none" w:sz="0" w:space="0" w:color="auto"/>
                <w:bottom w:val="none" w:sz="0" w:space="0" w:color="auto"/>
                <w:right w:val="none" w:sz="0" w:space="0" w:color="auto"/>
              </w:divBdr>
              <w:divsChild>
                <w:div w:id="179976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12971">
      <w:bodyDiv w:val="1"/>
      <w:marLeft w:val="0"/>
      <w:marRight w:val="0"/>
      <w:marTop w:val="0"/>
      <w:marBottom w:val="0"/>
      <w:divBdr>
        <w:top w:val="none" w:sz="0" w:space="0" w:color="auto"/>
        <w:left w:val="none" w:sz="0" w:space="0" w:color="auto"/>
        <w:bottom w:val="none" w:sz="0" w:space="0" w:color="auto"/>
        <w:right w:val="none" w:sz="0" w:space="0" w:color="auto"/>
      </w:divBdr>
      <w:divsChild>
        <w:div w:id="1127695799">
          <w:marLeft w:val="0"/>
          <w:marRight w:val="0"/>
          <w:marTop w:val="0"/>
          <w:marBottom w:val="0"/>
          <w:divBdr>
            <w:top w:val="none" w:sz="0" w:space="0" w:color="auto"/>
            <w:left w:val="none" w:sz="0" w:space="0" w:color="auto"/>
            <w:bottom w:val="none" w:sz="0" w:space="0" w:color="auto"/>
            <w:right w:val="none" w:sz="0" w:space="0" w:color="auto"/>
          </w:divBdr>
          <w:divsChild>
            <w:div w:id="1753890699">
              <w:marLeft w:val="0"/>
              <w:marRight w:val="0"/>
              <w:marTop w:val="0"/>
              <w:marBottom w:val="0"/>
              <w:divBdr>
                <w:top w:val="none" w:sz="0" w:space="0" w:color="auto"/>
                <w:left w:val="none" w:sz="0" w:space="0" w:color="auto"/>
                <w:bottom w:val="none" w:sz="0" w:space="0" w:color="auto"/>
                <w:right w:val="none" w:sz="0" w:space="0" w:color="auto"/>
              </w:divBdr>
              <w:divsChild>
                <w:div w:id="89909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886449">
      <w:bodyDiv w:val="1"/>
      <w:marLeft w:val="0"/>
      <w:marRight w:val="0"/>
      <w:marTop w:val="0"/>
      <w:marBottom w:val="0"/>
      <w:divBdr>
        <w:top w:val="none" w:sz="0" w:space="0" w:color="auto"/>
        <w:left w:val="none" w:sz="0" w:space="0" w:color="auto"/>
        <w:bottom w:val="none" w:sz="0" w:space="0" w:color="auto"/>
        <w:right w:val="none" w:sz="0" w:space="0" w:color="auto"/>
      </w:divBdr>
      <w:divsChild>
        <w:div w:id="927620717">
          <w:marLeft w:val="0"/>
          <w:marRight w:val="0"/>
          <w:marTop w:val="0"/>
          <w:marBottom w:val="0"/>
          <w:divBdr>
            <w:top w:val="none" w:sz="0" w:space="0" w:color="auto"/>
            <w:left w:val="none" w:sz="0" w:space="0" w:color="auto"/>
            <w:bottom w:val="none" w:sz="0" w:space="0" w:color="auto"/>
            <w:right w:val="none" w:sz="0" w:space="0" w:color="auto"/>
          </w:divBdr>
          <w:divsChild>
            <w:div w:id="773865284">
              <w:marLeft w:val="0"/>
              <w:marRight w:val="0"/>
              <w:marTop w:val="0"/>
              <w:marBottom w:val="0"/>
              <w:divBdr>
                <w:top w:val="none" w:sz="0" w:space="0" w:color="auto"/>
                <w:left w:val="none" w:sz="0" w:space="0" w:color="auto"/>
                <w:bottom w:val="none" w:sz="0" w:space="0" w:color="auto"/>
                <w:right w:val="none" w:sz="0" w:space="0" w:color="auto"/>
              </w:divBdr>
              <w:divsChild>
                <w:div w:id="55477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189618">
      <w:bodyDiv w:val="1"/>
      <w:marLeft w:val="0"/>
      <w:marRight w:val="0"/>
      <w:marTop w:val="0"/>
      <w:marBottom w:val="0"/>
      <w:divBdr>
        <w:top w:val="none" w:sz="0" w:space="0" w:color="auto"/>
        <w:left w:val="none" w:sz="0" w:space="0" w:color="auto"/>
        <w:bottom w:val="none" w:sz="0" w:space="0" w:color="auto"/>
        <w:right w:val="none" w:sz="0" w:space="0" w:color="auto"/>
      </w:divBdr>
      <w:divsChild>
        <w:div w:id="1725372946">
          <w:marLeft w:val="0"/>
          <w:marRight w:val="0"/>
          <w:marTop w:val="0"/>
          <w:marBottom w:val="0"/>
          <w:divBdr>
            <w:top w:val="none" w:sz="0" w:space="0" w:color="auto"/>
            <w:left w:val="none" w:sz="0" w:space="0" w:color="auto"/>
            <w:bottom w:val="none" w:sz="0" w:space="0" w:color="auto"/>
            <w:right w:val="none" w:sz="0" w:space="0" w:color="auto"/>
          </w:divBdr>
          <w:divsChild>
            <w:div w:id="158355301">
              <w:marLeft w:val="0"/>
              <w:marRight w:val="0"/>
              <w:marTop w:val="0"/>
              <w:marBottom w:val="0"/>
              <w:divBdr>
                <w:top w:val="none" w:sz="0" w:space="0" w:color="auto"/>
                <w:left w:val="none" w:sz="0" w:space="0" w:color="auto"/>
                <w:bottom w:val="none" w:sz="0" w:space="0" w:color="auto"/>
                <w:right w:val="none" w:sz="0" w:space="0" w:color="auto"/>
              </w:divBdr>
              <w:divsChild>
                <w:div w:id="100324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510389">
      <w:bodyDiv w:val="1"/>
      <w:marLeft w:val="0"/>
      <w:marRight w:val="0"/>
      <w:marTop w:val="0"/>
      <w:marBottom w:val="0"/>
      <w:divBdr>
        <w:top w:val="none" w:sz="0" w:space="0" w:color="auto"/>
        <w:left w:val="none" w:sz="0" w:space="0" w:color="auto"/>
        <w:bottom w:val="none" w:sz="0" w:space="0" w:color="auto"/>
        <w:right w:val="none" w:sz="0" w:space="0" w:color="auto"/>
      </w:divBdr>
      <w:divsChild>
        <w:div w:id="936013210">
          <w:marLeft w:val="0"/>
          <w:marRight w:val="0"/>
          <w:marTop w:val="0"/>
          <w:marBottom w:val="0"/>
          <w:divBdr>
            <w:top w:val="none" w:sz="0" w:space="0" w:color="auto"/>
            <w:left w:val="none" w:sz="0" w:space="0" w:color="auto"/>
            <w:bottom w:val="none" w:sz="0" w:space="0" w:color="auto"/>
            <w:right w:val="none" w:sz="0" w:space="0" w:color="auto"/>
          </w:divBdr>
          <w:divsChild>
            <w:div w:id="298994064">
              <w:marLeft w:val="0"/>
              <w:marRight w:val="0"/>
              <w:marTop w:val="0"/>
              <w:marBottom w:val="0"/>
              <w:divBdr>
                <w:top w:val="none" w:sz="0" w:space="0" w:color="auto"/>
                <w:left w:val="none" w:sz="0" w:space="0" w:color="auto"/>
                <w:bottom w:val="none" w:sz="0" w:space="0" w:color="auto"/>
                <w:right w:val="none" w:sz="0" w:space="0" w:color="auto"/>
              </w:divBdr>
              <w:divsChild>
                <w:div w:id="64061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581686">
      <w:bodyDiv w:val="1"/>
      <w:marLeft w:val="0"/>
      <w:marRight w:val="0"/>
      <w:marTop w:val="0"/>
      <w:marBottom w:val="0"/>
      <w:divBdr>
        <w:top w:val="none" w:sz="0" w:space="0" w:color="auto"/>
        <w:left w:val="none" w:sz="0" w:space="0" w:color="auto"/>
        <w:bottom w:val="none" w:sz="0" w:space="0" w:color="auto"/>
        <w:right w:val="none" w:sz="0" w:space="0" w:color="auto"/>
      </w:divBdr>
      <w:divsChild>
        <w:div w:id="1498182603">
          <w:marLeft w:val="0"/>
          <w:marRight w:val="0"/>
          <w:marTop w:val="0"/>
          <w:marBottom w:val="0"/>
          <w:divBdr>
            <w:top w:val="none" w:sz="0" w:space="0" w:color="auto"/>
            <w:left w:val="none" w:sz="0" w:space="0" w:color="auto"/>
            <w:bottom w:val="none" w:sz="0" w:space="0" w:color="auto"/>
            <w:right w:val="none" w:sz="0" w:space="0" w:color="auto"/>
          </w:divBdr>
          <w:divsChild>
            <w:div w:id="1426224962">
              <w:marLeft w:val="0"/>
              <w:marRight w:val="0"/>
              <w:marTop w:val="0"/>
              <w:marBottom w:val="0"/>
              <w:divBdr>
                <w:top w:val="none" w:sz="0" w:space="0" w:color="auto"/>
                <w:left w:val="none" w:sz="0" w:space="0" w:color="auto"/>
                <w:bottom w:val="none" w:sz="0" w:space="0" w:color="auto"/>
                <w:right w:val="none" w:sz="0" w:space="0" w:color="auto"/>
              </w:divBdr>
              <w:divsChild>
                <w:div w:id="167918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529354">
      <w:bodyDiv w:val="1"/>
      <w:marLeft w:val="0"/>
      <w:marRight w:val="0"/>
      <w:marTop w:val="0"/>
      <w:marBottom w:val="0"/>
      <w:divBdr>
        <w:top w:val="none" w:sz="0" w:space="0" w:color="auto"/>
        <w:left w:val="none" w:sz="0" w:space="0" w:color="auto"/>
        <w:bottom w:val="none" w:sz="0" w:space="0" w:color="auto"/>
        <w:right w:val="none" w:sz="0" w:space="0" w:color="auto"/>
      </w:divBdr>
      <w:divsChild>
        <w:div w:id="808011617">
          <w:marLeft w:val="0"/>
          <w:marRight w:val="0"/>
          <w:marTop w:val="0"/>
          <w:marBottom w:val="0"/>
          <w:divBdr>
            <w:top w:val="none" w:sz="0" w:space="0" w:color="auto"/>
            <w:left w:val="none" w:sz="0" w:space="0" w:color="auto"/>
            <w:bottom w:val="none" w:sz="0" w:space="0" w:color="auto"/>
            <w:right w:val="none" w:sz="0" w:space="0" w:color="auto"/>
          </w:divBdr>
          <w:divsChild>
            <w:div w:id="2129735878">
              <w:marLeft w:val="0"/>
              <w:marRight w:val="0"/>
              <w:marTop w:val="0"/>
              <w:marBottom w:val="0"/>
              <w:divBdr>
                <w:top w:val="none" w:sz="0" w:space="0" w:color="auto"/>
                <w:left w:val="none" w:sz="0" w:space="0" w:color="auto"/>
                <w:bottom w:val="none" w:sz="0" w:space="0" w:color="auto"/>
                <w:right w:val="none" w:sz="0" w:space="0" w:color="auto"/>
              </w:divBdr>
              <w:divsChild>
                <w:div w:id="144318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235637">
      <w:bodyDiv w:val="1"/>
      <w:marLeft w:val="0"/>
      <w:marRight w:val="0"/>
      <w:marTop w:val="0"/>
      <w:marBottom w:val="0"/>
      <w:divBdr>
        <w:top w:val="none" w:sz="0" w:space="0" w:color="auto"/>
        <w:left w:val="none" w:sz="0" w:space="0" w:color="auto"/>
        <w:bottom w:val="none" w:sz="0" w:space="0" w:color="auto"/>
        <w:right w:val="none" w:sz="0" w:space="0" w:color="auto"/>
      </w:divBdr>
      <w:divsChild>
        <w:div w:id="49693457">
          <w:marLeft w:val="0"/>
          <w:marRight w:val="0"/>
          <w:marTop w:val="0"/>
          <w:marBottom w:val="0"/>
          <w:divBdr>
            <w:top w:val="none" w:sz="0" w:space="0" w:color="auto"/>
            <w:left w:val="none" w:sz="0" w:space="0" w:color="auto"/>
            <w:bottom w:val="none" w:sz="0" w:space="0" w:color="auto"/>
            <w:right w:val="none" w:sz="0" w:space="0" w:color="auto"/>
          </w:divBdr>
          <w:divsChild>
            <w:div w:id="1582179494">
              <w:marLeft w:val="0"/>
              <w:marRight w:val="0"/>
              <w:marTop w:val="0"/>
              <w:marBottom w:val="0"/>
              <w:divBdr>
                <w:top w:val="none" w:sz="0" w:space="0" w:color="auto"/>
                <w:left w:val="none" w:sz="0" w:space="0" w:color="auto"/>
                <w:bottom w:val="none" w:sz="0" w:space="0" w:color="auto"/>
                <w:right w:val="none" w:sz="0" w:space="0" w:color="auto"/>
              </w:divBdr>
              <w:divsChild>
                <w:div w:id="130824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859065">
      <w:bodyDiv w:val="1"/>
      <w:marLeft w:val="0"/>
      <w:marRight w:val="0"/>
      <w:marTop w:val="0"/>
      <w:marBottom w:val="0"/>
      <w:divBdr>
        <w:top w:val="none" w:sz="0" w:space="0" w:color="auto"/>
        <w:left w:val="none" w:sz="0" w:space="0" w:color="auto"/>
        <w:bottom w:val="none" w:sz="0" w:space="0" w:color="auto"/>
        <w:right w:val="none" w:sz="0" w:space="0" w:color="auto"/>
      </w:divBdr>
      <w:divsChild>
        <w:div w:id="1076703872">
          <w:marLeft w:val="0"/>
          <w:marRight w:val="0"/>
          <w:marTop w:val="0"/>
          <w:marBottom w:val="0"/>
          <w:divBdr>
            <w:top w:val="none" w:sz="0" w:space="0" w:color="auto"/>
            <w:left w:val="none" w:sz="0" w:space="0" w:color="auto"/>
            <w:bottom w:val="none" w:sz="0" w:space="0" w:color="auto"/>
            <w:right w:val="none" w:sz="0" w:space="0" w:color="auto"/>
          </w:divBdr>
          <w:divsChild>
            <w:div w:id="332805102">
              <w:marLeft w:val="0"/>
              <w:marRight w:val="0"/>
              <w:marTop w:val="0"/>
              <w:marBottom w:val="0"/>
              <w:divBdr>
                <w:top w:val="none" w:sz="0" w:space="0" w:color="auto"/>
                <w:left w:val="none" w:sz="0" w:space="0" w:color="auto"/>
                <w:bottom w:val="none" w:sz="0" w:space="0" w:color="auto"/>
                <w:right w:val="none" w:sz="0" w:space="0" w:color="auto"/>
              </w:divBdr>
              <w:divsChild>
                <w:div w:id="94516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430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uobserver.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uractiv.com/"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uments.ceu.edu/node/508"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nyikesn@ceu.ed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olitico.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5167</Words>
  <Characters>29454</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34552</CharactersWithSpaces>
  <SharedDoc>false</SharedDoc>
  <HLinks>
    <vt:vector size="30" baseType="variant">
      <vt:variant>
        <vt:i4>3342372</vt:i4>
      </vt:variant>
      <vt:variant>
        <vt:i4>12</vt:i4>
      </vt:variant>
      <vt:variant>
        <vt:i4>0</vt:i4>
      </vt:variant>
      <vt:variant>
        <vt:i4>5</vt:i4>
      </vt:variant>
      <vt:variant>
        <vt:lpwstr>https://documents.ceu.edu/node/508</vt:lpwstr>
      </vt:variant>
      <vt:variant>
        <vt:lpwstr/>
      </vt:variant>
      <vt:variant>
        <vt:i4>6815812</vt:i4>
      </vt:variant>
      <vt:variant>
        <vt:i4>9</vt:i4>
      </vt:variant>
      <vt:variant>
        <vt:i4>0</vt:i4>
      </vt:variant>
      <vt:variant>
        <vt:i4>5</vt:i4>
      </vt:variant>
      <vt:variant>
        <vt:lpwstr>mailto:nyikesn@ceu.edu</vt:lpwstr>
      </vt:variant>
      <vt:variant>
        <vt:lpwstr/>
      </vt:variant>
      <vt:variant>
        <vt:i4>8060981</vt:i4>
      </vt:variant>
      <vt:variant>
        <vt:i4>6</vt:i4>
      </vt:variant>
      <vt:variant>
        <vt:i4>0</vt:i4>
      </vt:variant>
      <vt:variant>
        <vt:i4>5</vt:i4>
      </vt:variant>
      <vt:variant>
        <vt:lpwstr>http://www.politico.eu/</vt:lpwstr>
      </vt:variant>
      <vt:variant>
        <vt:lpwstr/>
      </vt:variant>
      <vt:variant>
        <vt:i4>2818161</vt:i4>
      </vt:variant>
      <vt:variant>
        <vt:i4>3</vt:i4>
      </vt:variant>
      <vt:variant>
        <vt:i4>0</vt:i4>
      </vt:variant>
      <vt:variant>
        <vt:i4>5</vt:i4>
      </vt:variant>
      <vt:variant>
        <vt:lpwstr>http://euobserver.com/</vt:lpwstr>
      </vt:variant>
      <vt:variant>
        <vt:lpwstr/>
      </vt:variant>
      <vt:variant>
        <vt:i4>5767240</vt:i4>
      </vt:variant>
      <vt:variant>
        <vt:i4>0</vt:i4>
      </vt:variant>
      <vt:variant>
        <vt:i4>0</vt:i4>
      </vt:variant>
      <vt:variant>
        <vt:i4>5</vt:i4>
      </vt:variant>
      <vt:variant>
        <vt:lpwstr>http://www.euractiv.com/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Katalin Harskuti</dc:creator>
  <cp:keywords/>
  <cp:lastModifiedBy>Katalin Harskuti</cp:lastModifiedBy>
  <cp:revision>2</cp:revision>
  <dcterms:created xsi:type="dcterms:W3CDTF">2020-11-23T13:58:00Z</dcterms:created>
  <dcterms:modified xsi:type="dcterms:W3CDTF">2020-11-23T13:58:00Z</dcterms:modified>
</cp:coreProperties>
</file>