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14920" w14:textId="77777777" w:rsidR="002C70BA" w:rsidRPr="001C1F21" w:rsidRDefault="002C70BA" w:rsidP="002C70BA">
      <w:pPr>
        <w:pStyle w:val="Default"/>
        <w:rPr>
          <w:rFonts w:ascii="Cambria" w:hAnsi="Cambria" w:cs="Arial"/>
          <w:b/>
          <w:bCs/>
          <w:sz w:val="28"/>
          <w:szCs w:val="28"/>
        </w:rPr>
      </w:pPr>
    </w:p>
    <w:p w14:paraId="48CF19D4" w14:textId="40CF30B9" w:rsidR="00672235" w:rsidRPr="001C1F21" w:rsidRDefault="00423DC3" w:rsidP="00672235">
      <w:pPr>
        <w:pStyle w:val="Default"/>
        <w:jc w:val="center"/>
        <w:rPr>
          <w:rFonts w:ascii="Cambria" w:hAnsi="Cambria" w:cs="Arial"/>
          <w:b/>
          <w:bCs/>
          <w:sz w:val="28"/>
          <w:szCs w:val="28"/>
        </w:rPr>
      </w:pPr>
      <w:r w:rsidRPr="001C1F21">
        <w:rPr>
          <w:rFonts w:ascii="Cambria" w:hAnsi="Cambria" w:cs="Arial"/>
          <w:b/>
          <w:bCs/>
          <w:sz w:val="28"/>
          <w:szCs w:val="28"/>
        </w:rPr>
        <w:t>THE POLITICS OF DRUG POLICY</w:t>
      </w:r>
    </w:p>
    <w:p w14:paraId="4C1EC59D" w14:textId="77777777" w:rsidR="00672235" w:rsidRPr="001C1F21" w:rsidRDefault="00672235" w:rsidP="00672235">
      <w:pPr>
        <w:pStyle w:val="Default"/>
        <w:jc w:val="center"/>
        <w:rPr>
          <w:rFonts w:ascii="Cambria" w:hAnsi="Cambria" w:cs="Arial"/>
          <w:b/>
          <w:bCs/>
          <w:sz w:val="28"/>
          <w:szCs w:val="28"/>
        </w:rPr>
      </w:pPr>
    </w:p>
    <w:p w14:paraId="538FEB94" w14:textId="77777777" w:rsidR="00672235" w:rsidRPr="001C1F21" w:rsidRDefault="00672235" w:rsidP="00672235">
      <w:pPr>
        <w:pStyle w:val="Default"/>
        <w:jc w:val="center"/>
        <w:rPr>
          <w:rFonts w:ascii="Cambria" w:hAnsi="Cambria" w:cs="Arial"/>
          <w:b/>
          <w:bCs/>
          <w:sz w:val="28"/>
          <w:szCs w:val="28"/>
        </w:rPr>
      </w:pPr>
    </w:p>
    <w:p w14:paraId="534D7AE9" w14:textId="05043478" w:rsidR="00423DC3" w:rsidRPr="001C1F21" w:rsidRDefault="002C70BA" w:rsidP="00423DC3">
      <w:pPr>
        <w:pStyle w:val="Default"/>
        <w:rPr>
          <w:rFonts w:ascii="Cambria" w:hAnsi="Cambria" w:cs="Arial"/>
          <w:sz w:val="28"/>
          <w:szCs w:val="28"/>
        </w:rPr>
      </w:pPr>
      <w:r w:rsidRPr="001C1F21">
        <w:rPr>
          <w:rFonts w:ascii="Cambria" w:hAnsi="Cambria" w:cs="Arial"/>
          <w:b/>
          <w:bCs/>
          <w:sz w:val="28"/>
          <w:szCs w:val="28"/>
        </w:rPr>
        <w:t>Instructor</w:t>
      </w:r>
      <w:r w:rsidRPr="001C1F21">
        <w:rPr>
          <w:rFonts w:ascii="Cambria" w:hAnsi="Cambria" w:cs="Arial"/>
          <w:sz w:val="28"/>
          <w:szCs w:val="28"/>
        </w:rPr>
        <w:t xml:space="preserve">: </w:t>
      </w:r>
      <w:r w:rsidR="00134D6F" w:rsidRPr="001C1F21">
        <w:rPr>
          <w:rFonts w:ascii="Cambria" w:hAnsi="Cambria" w:cs="Arial"/>
          <w:sz w:val="28"/>
          <w:szCs w:val="28"/>
        </w:rPr>
        <w:t xml:space="preserve">Prof. </w:t>
      </w:r>
      <w:r w:rsidR="00423DC3" w:rsidRPr="001C1F21">
        <w:rPr>
          <w:rFonts w:ascii="Cambria" w:hAnsi="Cambria" w:cs="Arial"/>
          <w:sz w:val="28"/>
          <w:szCs w:val="28"/>
        </w:rPr>
        <w:t>Julia Buxton, buxtonj@spp.ceu.edu</w:t>
      </w:r>
    </w:p>
    <w:p w14:paraId="3389A3F2" w14:textId="77777777" w:rsidR="002C70BA" w:rsidRPr="001C1F21" w:rsidRDefault="002C70BA" w:rsidP="002C70BA">
      <w:pPr>
        <w:pStyle w:val="Default"/>
        <w:rPr>
          <w:rFonts w:ascii="Cambria" w:hAnsi="Cambria" w:cs="Arial"/>
          <w:sz w:val="28"/>
          <w:szCs w:val="28"/>
        </w:rPr>
      </w:pPr>
      <w:r w:rsidRPr="001C1F21">
        <w:rPr>
          <w:rFonts w:ascii="Cambria" w:hAnsi="Cambria" w:cs="Arial"/>
          <w:b/>
          <w:bCs/>
          <w:sz w:val="28"/>
          <w:szCs w:val="28"/>
        </w:rPr>
        <w:t xml:space="preserve">Academic Unit: </w:t>
      </w:r>
      <w:r w:rsidR="00516717" w:rsidRPr="001C1F21">
        <w:rPr>
          <w:rFonts w:ascii="Cambria" w:hAnsi="Cambria" w:cs="Arial"/>
          <w:bCs/>
          <w:sz w:val="28"/>
          <w:szCs w:val="28"/>
        </w:rPr>
        <w:t xml:space="preserve">SPP </w:t>
      </w:r>
    </w:p>
    <w:p w14:paraId="42633B94" w14:textId="7E6E6D1C" w:rsidR="002C70BA" w:rsidRPr="001C1F21" w:rsidRDefault="002C70BA" w:rsidP="002C70BA">
      <w:pPr>
        <w:pStyle w:val="Default"/>
        <w:rPr>
          <w:rFonts w:ascii="Cambria" w:hAnsi="Cambria" w:cs="Arial"/>
          <w:sz w:val="28"/>
          <w:szCs w:val="28"/>
        </w:rPr>
      </w:pPr>
      <w:r w:rsidRPr="001C1F21">
        <w:rPr>
          <w:rFonts w:ascii="Cambria" w:hAnsi="Cambria" w:cs="Arial"/>
          <w:b/>
          <w:bCs/>
          <w:sz w:val="28"/>
          <w:szCs w:val="28"/>
        </w:rPr>
        <w:t xml:space="preserve">Semester/term, year: </w:t>
      </w:r>
      <w:r w:rsidR="00423DC3" w:rsidRPr="001C1F21">
        <w:rPr>
          <w:rFonts w:ascii="Cambria" w:hAnsi="Cambria" w:cs="Arial"/>
          <w:bCs/>
          <w:sz w:val="28"/>
          <w:szCs w:val="28"/>
        </w:rPr>
        <w:t>Fall 2018</w:t>
      </w:r>
    </w:p>
    <w:p w14:paraId="73F16D3C" w14:textId="79BFCEF5" w:rsidR="002C70BA" w:rsidRPr="001C1F21" w:rsidRDefault="002C70BA" w:rsidP="002C70BA">
      <w:pPr>
        <w:pStyle w:val="Default"/>
        <w:rPr>
          <w:rFonts w:ascii="Cambria" w:hAnsi="Cambria" w:cs="Arial"/>
          <w:sz w:val="28"/>
          <w:szCs w:val="28"/>
        </w:rPr>
      </w:pPr>
      <w:r w:rsidRPr="001C1F21">
        <w:rPr>
          <w:rFonts w:ascii="Cambria" w:hAnsi="Cambria" w:cs="Arial"/>
          <w:b/>
          <w:bCs/>
          <w:sz w:val="28"/>
          <w:szCs w:val="28"/>
        </w:rPr>
        <w:t xml:space="preserve">Course level (MA, PhD): </w:t>
      </w:r>
      <w:r w:rsidR="00516717" w:rsidRPr="001C1F21">
        <w:rPr>
          <w:rFonts w:ascii="Cambria" w:hAnsi="Cambria" w:cs="Arial"/>
          <w:bCs/>
          <w:sz w:val="28"/>
          <w:szCs w:val="28"/>
        </w:rPr>
        <w:t>MA</w:t>
      </w:r>
      <w:r w:rsidR="00686F1A">
        <w:rPr>
          <w:rFonts w:ascii="Cambria" w:hAnsi="Cambria" w:cs="Arial"/>
          <w:bCs/>
          <w:sz w:val="28"/>
          <w:szCs w:val="28"/>
        </w:rPr>
        <w:t>, 2 credits</w:t>
      </w:r>
    </w:p>
    <w:p w14:paraId="0FF89A26" w14:textId="77777777" w:rsidR="002C70BA" w:rsidRPr="001C1F21" w:rsidRDefault="002C70BA" w:rsidP="002C70BA">
      <w:pPr>
        <w:pStyle w:val="Default"/>
        <w:rPr>
          <w:rFonts w:ascii="Cambria" w:hAnsi="Cambria" w:cs="Arial"/>
          <w:b/>
          <w:bCs/>
          <w:sz w:val="28"/>
          <w:szCs w:val="28"/>
        </w:rPr>
      </w:pPr>
    </w:p>
    <w:p w14:paraId="4F3E6751" w14:textId="77777777" w:rsidR="002C70BA" w:rsidRPr="001C1F21" w:rsidRDefault="002C70BA" w:rsidP="002C70BA">
      <w:pPr>
        <w:pStyle w:val="Default"/>
        <w:rPr>
          <w:rFonts w:ascii="Cambria" w:hAnsi="Cambria" w:cs="Arial"/>
          <w:b/>
          <w:bCs/>
          <w:sz w:val="28"/>
          <w:szCs w:val="28"/>
        </w:rPr>
      </w:pPr>
      <w:r w:rsidRPr="001C1F21">
        <w:rPr>
          <w:rFonts w:ascii="Cambria" w:hAnsi="Cambria" w:cs="Arial"/>
          <w:b/>
          <w:bCs/>
          <w:sz w:val="28"/>
          <w:szCs w:val="28"/>
        </w:rPr>
        <w:t xml:space="preserve">Course Description </w:t>
      </w:r>
    </w:p>
    <w:p w14:paraId="0AE777EB" w14:textId="77777777" w:rsidR="00423DC3" w:rsidRPr="001C1F21" w:rsidRDefault="00423DC3" w:rsidP="002C70BA">
      <w:pPr>
        <w:pStyle w:val="Default"/>
        <w:rPr>
          <w:rFonts w:ascii="Cambria" w:hAnsi="Cambria" w:cs="Arial"/>
          <w:b/>
          <w:bCs/>
          <w:sz w:val="28"/>
          <w:szCs w:val="28"/>
        </w:rPr>
      </w:pPr>
    </w:p>
    <w:p w14:paraId="0E089A32" w14:textId="0235DB17" w:rsidR="00423DC3" w:rsidRPr="001C1F21" w:rsidRDefault="00423DC3" w:rsidP="00423DC3">
      <w:pPr>
        <w:pStyle w:val="Default"/>
        <w:jc w:val="both"/>
        <w:rPr>
          <w:rFonts w:ascii="Cambria" w:hAnsi="Cambria" w:cs="Arial"/>
          <w:sz w:val="28"/>
          <w:szCs w:val="28"/>
        </w:rPr>
      </w:pPr>
      <w:r w:rsidRPr="001C1F21">
        <w:rPr>
          <w:rFonts w:ascii="Cambria" w:hAnsi="Cambria" w:cs="Arial"/>
          <w:sz w:val="28"/>
          <w:szCs w:val="28"/>
        </w:rPr>
        <w:t>The contemporary institutions, norms and approaches of international narcotic drug control are now over a century old. The record of progress toward a ‘drug free world’ is however poor, with 2018 figures for global narcotic drug use, production and drug crop cultivation (coca for cocaine, opium poppy for opiates such as heroin and morphine) at record hig</w:t>
      </w:r>
      <w:bookmarkStart w:id="0" w:name="_GoBack"/>
      <w:bookmarkEnd w:id="0"/>
      <w:r w:rsidRPr="001C1F21">
        <w:rPr>
          <w:rFonts w:ascii="Cambria" w:hAnsi="Cambria" w:cs="Arial"/>
          <w:sz w:val="28"/>
          <w:szCs w:val="28"/>
        </w:rPr>
        <w:t xml:space="preserve">hs, as are figures for the manufacture and use of synthetic drugs (MDMA, amphetamine, methamphetamine), ‘legal highs’ and misuse of prescription pharmaceuticals. </w:t>
      </w:r>
    </w:p>
    <w:p w14:paraId="6CF02D7D" w14:textId="7B10255C" w:rsidR="00423DC3" w:rsidRPr="001C1F21" w:rsidRDefault="00423DC3" w:rsidP="002C70BA">
      <w:pPr>
        <w:pStyle w:val="Default"/>
        <w:rPr>
          <w:rFonts w:ascii="Cambria" w:hAnsi="Cambria" w:cs="Arial"/>
          <w:sz w:val="28"/>
          <w:szCs w:val="28"/>
        </w:rPr>
      </w:pPr>
      <w:r w:rsidRPr="001C1F21">
        <w:rPr>
          <w:rFonts w:ascii="Cambria" w:hAnsi="Cambria" w:cs="Arial"/>
          <w:sz w:val="28"/>
          <w:szCs w:val="28"/>
        </w:rPr>
        <w:t xml:space="preserve"> </w:t>
      </w:r>
    </w:p>
    <w:p w14:paraId="280E5B27" w14:textId="18538A32" w:rsidR="00672235" w:rsidRPr="001C1F21" w:rsidRDefault="00EE1EF6" w:rsidP="00516717">
      <w:pPr>
        <w:jc w:val="both"/>
        <w:rPr>
          <w:rFonts w:ascii="Cambria" w:hAnsi="Cambria"/>
          <w:sz w:val="28"/>
          <w:szCs w:val="28"/>
        </w:rPr>
      </w:pPr>
      <w:r w:rsidRPr="001C1F21">
        <w:rPr>
          <w:rFonts w:ascii="Cambria" w:hAnsi="Cambria"/>
          <w:sz w:val="28"/>
          <w:szCs w:val="28"/>
        </w:rPr>
        <w:t>Th</w:t>
      </w:r>
      <w:r w:rsidR="00672235" w:rsidRPr="001C1F21">
        <w:rPr>
          <w:rFonts w:ascii="Cambria" w:hAnsi="Cambria"/>
          <w:sz w:val="28"/>
          <w:szCs w:val="28"/>
        </w:rPr>
        <w:t xml:space="preserve">is course </w:t>
      </w:r>
      <w:r w:rsidR="00423DC3" w:rsidRPr="001C1F21">
        <w:rPr>
          <w:rFonts w:ascii="Cambria" w:hAnsi="Cambria"/>
          <w:sz w:val="28"/>
          <w:szCs w:val="28"/>
        </w:rPr>
        <w:t xml:space="preserve">examines the structure, decision making processes and record of international drug control in order to understand why policy approaches persist despite a record of evident failure. It </w:t>
      </w:r>
      <w:r w:rsidR="00672235" w:rsidRPr="001C1F21">
        <w:rPr>
          <w:rFonts w:ascii="Cambria" w:hAnsi="Cambria"/>
          <w:sz w:val="28"/>
          <w:szCs w:val="28"/>
        </w:rPr>
        <w:t>focuses on the treaties, laws, institutions and organizations responsible for decision making on drugs issues</w:t>
      </w:r>
      <w:r w:rsidR="00C41642" w:rsidRPr="001C1F21">
        <w:rPr>
          <w:rFonts w:ascii="Cambria" w:hAnsi="Cambria"/>
          <w:sz w:val="28"/>
          <w:szCs w:val="28"/>
        </w:rPr>
        <w:t>,</w:t>
      </w:r>
      <w:r w:rsidR="00672235" w:rsidRPr="001C1F21">
        <w:rPr>
          <w:rFonts w:ascii="Cambria" w:hAnsi="Cambria"/>
          <w:sz w:val="28"/>
          <w:szCs w:val="28"/>
        </w:rPr>
        <w:t xml:space="preserve"> and </w:t>
      </w:r>
      <w:r w:rsidR="00423DC3" w:rsidRPr="001C1F21">
        <w:rPr>
          <w:rFonts w:ascii="Cambria" w:hAnsi="Cambria"/>
          <w:sz w:val="28"/>
          <w:szCs w:val="28"/>
        </w:rPr>
        <w:t>the stakeholders who are</w:t>
      </w:r>
      <w:r w:rsidR="00672235" w:rsidRPr="001C1F21">
        <w:rPr>
          <w:rFonts w:ascii="Cambria" w:hAnsi="Cambria"/>
          <w:sz w:val="28"/>
          <w:szCs w:val="28"/>
        </w:rPr>
        <w:t xml:space="preserve"> involved in (or excluded from) the design, monitoring</w:t>
      </w:r>
      <w:r w:rsidR="00423DC3" w:rsidRPr="001C1F21">
        <w:rPr>
          <w:rFonts w:ascii="Cambria" w:hAnsi="Cambria"/>
          <w:sz w:val="28"/>
          <w:szCs w:val="28"/>
        </w:rPr>
        <w:t xml:space="preserve"> and </w:t>
      </w:r>
      <w:r w:rsidR="00672235" w:rsidRPr="001C1F21">
        <w:rPr>
          <w:rFonts w:ascii="Cambria" w:hAnsi="Cambria"/>
          <w:sz w:val="28"/>
          <w:szCs w:val="28"/>
        </w:rPr>
        <w:t xml:space="preserve">evaluation of drug policies. </w:t>
      </w:r>
      <w:r w:rsidR="00423DC3" w:rsidRPr="001C1F21">
        <w:rPr>
          <w:rFonts w:ascii="Cambria" w:hAnsi="Cambria"/>
          <w:sz w:val="28"/>
          <w:szCs w:val="28"/>
        </w:rPr>
        <w:t xml:space="preserve">Particular emphasis is placed on the challenges of researching illicit economies and behaviors for evidenced based policy approaches, how ‘progress’ is evaluated in drug policy and on the impact of enforcement on related policy areas such as security, development and public health.  </w:t>
      </w:r>
    </w:p>
    <w:p w14:paraId="20CC8CB6" w14:textId="77777777" w:rsidR="00DE161E" w:rsidRPr="001C1F21" w:rsidRDefault="000622D2" w:rsidP="00667FDA">
      <w:pPr>
        <w:pStyle w:val="NormalWeb"/>
        <w:jc w:val="both"/>
        <w:rPr>
          <w:sz w:val="28"/>
          <w:szCs w:val="28"/>
        </w:rPr>
      </w:pPr>
      <w:r w:rsidRPr="001C1F21">
        <w:rPr>
          <w:sz w:val="28"/>
          <w:szCs w:val="28"/>
        </w:rPr>
        <w:t xml:space="preserve">The course assessment </w:t>
      </w:r>
      <w:r w:rsidR="00672235" w:rsidRPr="001C1F21">
        <w:rPr>
          <w:sz w:val="28"/>
          <w:szCs w:val="28"/>
        </w:rPr>
        <w:t xml:space="preserve">contains </w:t>
      </w:r>
      <w:r w:rsidRPr="001C1F21">
        <w:rPr>
          <w:sz w:val="28"/>
          <w:szCs w:val="28"/>
        </w:rPr>
        <w:t xml:space="preserve">formative </w:t>
      </w:r>
      <w:r w:rsidR="00DE161E" w:rsidRPr="001C1F21">
        <w:rPr>
          <w:sz w:val="28"/>
          <w:szCs w:val="28"/>
        </w:rPr>
        <w:t xml:space="preserve">(ungraded) </w:t>
      </w:r>
      <w:r w:rsidRPr="001C1F21">
        <w:rPr>
          <w:sz w:val="28"/>
          <w:szCs w:val="28"/>
        </w:rPr>
        <w:t>and summative</w:t>
      </w:r>
      <w:r w:rsidR="00672235" w:rsidRPr="001C1F21">
        <w:rPr>
          <w:sz w:val="28"/>
          <w:szCs w:val="28"/>
        </w:rPr>
        <w:t xml:space="preserve"> </w:t>
      </w:r>
      <w:r w:rsidR="00DE161E" w:rsidRPr="001C1F21">
        <w:rPr>
          <w:sz w:val="28"/>
          <w:szCs w:val="28"/>
        </w:rPr>
        <w:t xml:space="preserve">(graded) </w:t>
      </w:r>
      <w:r w:rsidR="00672235" w:rsidRPr="001C1F21">
        <w:rPr>
          <w:sz w:val="28"/>
          <w:szCs w:val="28"/>
        </w:rPr>
        <w:t>elements</w:t>
      </w:r>
      <w:r w:rsidR="00E82DDB" w:rsidRPr="001C1F21">
        <w:rPr>
          <w:sz w:val="28"/>
          <w:szCs w:val="28"/>
        </w:rPr>
        <w:t xml:space="preserve">. </w:t>
      </w:r>
    </w:p>
    <w:p w14:paraId="03A1FA73" w14:textId="4A6DF6D7" w:rsidR="00E82DDB" w:rsidRPr="001C1F21" w:rsidRDefault="00DE161E" w:rsidP="00DE161E">
      <w:pPr>
        <w:pStyle w:val="NormalWeb"/>
        <w:numPr>
          <w:ilvl w:val="0"/>
          <w:numId w:val="20"/>
        </w:numPr>
        <w:jc w:val="both"/>
        <w:rPr>
          <w:sz w:val="28"/>
          <w:szCs w:val="28"/>
        </w:rPr>
      </w:pPr>
      <w:r w:rsidRPr="001C1F21">
        <w:rPr>
          <w:sz w:val="28"/>
          <w:szCs w:val="28"/>
        </w:rPr>
        <w:t>S</w:t>
      </w:r>
      <w:r w:rsidR="000622D2" w:rsidRPr="001C1F21">
        <w:rPr>
          <w:sz w:val="28"/>
          <w:szCs w:val="28"/>
        </w:rPr>
        <w:t xml:space="preserve">ubmission of a </w:t>
      </w:r>
      <w:r w:rsidR="00E82DDB" w:rsidRPr="001C1F21">
        <w:rPr>
          <w:sz w:val="28"/>
          <w:szCs w:val="28"/>
        </w:rPr>
        <w:t xml:space="preserve">1,000 word discussion paper </w:t>
      </w:r>
      <w:r w:rsidRPr="001C1F21">
        <w:rPr>
          <w:sz w:val="28"/>
          <w:szCs w:val="28"/>
        </w:rPr>
        <w:t>on a drug policy related issue of your choice -</w:t>
      </w:r>
      <w:r w:rsidR="00E82DDB" w:rsidRPr="001C1F21">
        <w:rPr>
          <w:sz w:val="28"/>
          <w:szCs w:val="28"/>
        </w:rPr>
        <w:t>uploaded to moodle by OCTOBER 19</w:t>
      </w:r>
      <w:r w:rsidR="00E82DDB" w:rsidRPr="001C1F21">
        <w:rPr>
          <w:sz w:val="28"/>
          <w:szCs w:val="28"/>
          <w:vertAlign w:val="superscript"/>
        </w:rPr>
        <w:t>TH</w:t>
      </w:r>
      <w:r w:rsidRPr="001C1F21">
        <w:rPr>
          <w:sz w:val="28"/>
          <w:szCs w:val="28"/>
        </w:rPr>
        <w:t xml:space="preserve"> </w:t>
      </w:r>
    </w:p>
    <w:p w14:paraId="77A37676" w14:textId="17828432" w:rsidR="00DE161E" w:rsidRPr="001C1F21" w:rsidRDefault="00DE161E" w:rsidP="00DE161E">
      <w:pPr>
        <w:pStyle w:val="NormalWeb"/>
        <w:numPr>
          <w:ilvl w:val="0"/>
          <w:numId w:val="20"/>
        </w:numPr>
        <w:jc w:val="both"/>
        <w:rPr>
          <w:sz w:val="28"/>
          <w:szCs w:val="28"/>
        </w:rPr>
      </w:pPr>
      <w:r w:rsidRPr="001C1F21">
        <w:rPr>
          <w:sz w:val="28"/>
          <w:szCs w:val="28"/>
        </w:rPr>
        <w:t xml:space="preserve">Comments on the discussion papers of a minimum of 2 of your peers by NOVEMBER 2. </w:t>
      </w:r>
    </w:p>
    <w:p w14:paraId="0125BBB0" w14:textId="314E3B83" w:rsidR="00DE161E" w:rsidRPr="001C1F21" w:rsidRDefault="00DE161E" w:rsidP="00DE161E">
      <w:pPr>
        <w:pStyle w:val="NormalWeb"/>
        <w:numPr>
          <w:ilvl w:val="0"/>
          <w:numId w:val="20"/>
        </w:numPr>
        <w:jc w:val="both"/>
        <w:rPr>
          <w:sz w:val="28"/>
          <w:szCs w:val="28"/>
        </w:rPr>
      </w:pPr>
      <w:r w:rsidRPr="001C1F21">
        <w:rPr>
          <w:sz w:val="28"/>
          <w:szCs w:val="28"/>
        </w:rPr>
        <w:t xml:space="preserve">Submission of a 2,000 word </w:t>
      </w:r>
      <w:r w:rsidR="00686F1A">
        <w:rPr>
          <w:sz w:val="28"/>
          <w:szCs w:val="28"/>
        </w:rPr>
        <w:t xml:space="preserve">fully referenced </w:t>
      </w:r>
      <w:r w:rsidRPr="001C1F21">
        <w:rPr>
          <w:sz w:val="28"/>
          <w:szCs w:val="28"/>
        </w:rPr>
        <w:t>policy brief based on your discussion paper for deadline of 6pm December 10</w:t>
      </w:r>
      <w:r w:rsidRPr="001C1F21">
        <w:rPr>
          <w:sz w:val="28"/>
          <w:szCs w:val="28"/>
          <w:vertAlign w:val="superscript"/>
        </w:rPr>
        <w:t>th</w:t>
      </w:r>
    </w:p>
    <w:p w14:paraId="05163095" w14:textId="5684DB9D" w:rsidR="00DE161E" w:rsidRPr="001C1F21" w:rsidRDefault="00DE161E" w:rsidP="00DE161E">
      <w:pPr>
        <w:pStyle w:val="NormalWeb"/>
        <w:jc w:val="both"/>
        <w:rPr>
          <w:i/>
          <w:sz w:val="28"/>
          <w:szCs w:val="28"/>
        </w:rPr>
      </w:pPr>
      <w:r w:rsidRPr="001C1F21">
        <w:rPr>
          <w:i/>
          <w:sz w:val="28"/>
          <w:szCs w:val="28"/>
        </w:rPr>
        <w:lastRenderedPageBreak/>
        <w:t>Your final policy brief will not be graded unless you have commented on the discussion papers of 2 class peers by the November 2</w:t>
      </w:r>
      <w:r w:rsidRPr="001C1F21">
        <w:rPr>
          <w:i/>
          <w:sz w:val="28"/>
          <w:szCs w:val="28"/>
          <w:vertAlign w:val="superscript"/>
        </w:rPr>
        <w:t>nd</w:t>
      </w:r>
      <w:r w:rsidRPr="001C1F21">
        <w:rPr>
          <w:i/>
          <w:sz w:val="28"/>
          <w:szCs w:val="28"/>
        </w:rPr>
        <w:t xml:space="preserve"> deadline.</w:t>
      </w:r>
    </w:p>
    <w:p w14:paraId="28B83B66" w14:textId="77777777" w:rsidR="002C70BA" w:rsidRPr="001C1F21" w:rsidRDefault="002C70BA" w:rsidP="002C70BA">
      <w:pPr>
        <w:pStyle w:val="Default"/>
        <w:jc w:val="both"/>
        <w:rPr>
          <w:rFonts w:ascii="Cambria" w:hAnsi="Cambria" w:cs="Arial"/>
          <w:sz w:val="28"/>
          <w:szCs w:val="28"/>
        </w:rPr>
      </w:pPr>
      <w:r w:rsidRPr="001C1F21">
        <w:rPr>
          <w:rFonts w:ascii="Cambria" w:hAnsi="Cambria" w:cs="Arial"/>
          <w:b/>
          <w:bCs/>
          <w:sz w:val="28"/>
          <w:szCs w:val="28"/>
        </w:rPr>
        <w:t xml:space="preserve">Learning Outcomes </w:t>
      </w:r>
    </w:p>
    <w:p w14:paraId="3ECB9172" w14:textId="77777777" w:rsidR="00D70BBF" w:rsidRPr="001C1F21" w:rsidRDefault="00D70BBF" w:rsidP="002C70BA">
      <w:pPr>
        <w:pStyle w:val="Default"/>
        <w:jc w:val="both"/>
        <w:rPr>
          <w:rFonts w:ascii="Cambria" w:hAnsi="Cambria" w:cs="Arial"/>
          <w:i/>
          <w:iCs/>
          <w:sz w:val="28"/>
          <w:szCs w:val="28"/>
        </w:rPr>
      </w:pPr>
      <w:r w:rsidRPr="001C1F21">
        <w:rPr>
          <w:rFonts w:ascii="Cambria" w:hAnsi="Cambria" w:cs="Arial"/>
          <w:i/>
          <w:iCs/>
          <w:sz w:val="28"/>
          <w:szCs w:val="28"/>
        </w:rPr>
        <w:t xml:space="preserve">On completion of this course </w:t>
      </w:r>
      <w:r w:rsidR="00C41642" w:rsidRPr="001C1F21">
        <w:rPr>
          <w:rFonts w:ascii="Cambria" w:hAnsi="Cambria" w:cs="Arial"/>
          <w:i/>
          <w:iCs/>
          <w:sz w:val="28"/>
          <w:szCs w:val="28"/>
        </w:rPr>
        <w:t xml:space="preserve">students </w:t>
      </w:r>
      <w:r w:rsidRPr="001C1F21">
        <w:rPr>
          <w:rFonts w:ascii="Cambria" w:hAnsi="Cambria" w:cs="Arial"/>
          <w:i/>
          <w:iCs/>
          <w:sz w:val="28"/>
          <w:szCs w:val="28"/>
        </w:rPr>
        <w:t>will be able to demonstrate</w:t>
      </w:r>
    </w:p>
    <w:p w14:paraId="76F0C9FB" w14:textId="7BAF9F82" w:rsidR="00686F1A" w:rsidRDefault="00C41642" w:rsidP="00D70BBF">
      <w:pPr>
        <w:pStyle w:val="Default"/>
        <w:numPr>
          <w:ilvl w:val="0"/>
          <w:numId w:val="2"/>
        </w:numPr>
        <w:ind w:left="284" w:hanging="284"/>
        <w:jc w:val="both"/>
        <w:rPr>
          <w:rFonts w:ascii="Cambria" w:hAnsi="Cambria" w:cs="Arial"/>
          <w:iCs/>
          <w:sz w:val="28"/>
          <w:szCs w:val="28"/>
        </w:rPr>
      </w:pPr>
      <w:r w:rsidRPr="001C1F21">
        <w:rPr>
          <w:rFonts w:ascii="Cambria" w:hAnsi="Cambria" w:cs="Arial"/>
          <w:iCs/>
          <w:sz w:val="28"/>
          <w:szCs w:val="28"/>
        </w:rPr>
        <w:t>Detailed knowledge of drug control frameworks</w:t>
      </w:r>
      <w:r w:rsidR="00667FDA" w:rsidRPr="001C1F21">
        <w:rPr>
          <w:rFonts w:ascii="Cambria" w:hAnsi="Cambria" w:cs="Arial"/>
          <w:iCs/>
          <w:sz w:val="28"/>
          <w:szCs w:val="28"/>
        </w:rPr>
        <w:t xml:space="preserve">, </w:t>
      </w:r>
      <w:r w:rsidRPr="001C1F21">
        <w:rPr>
          <w:rFonts w:ascii="Cambria" w:hAnsi="Cambria" w:cs="Arial"/>
          <w:iCs/>
          <w:sz w:val="28"/>
          <w:szCs w:val="28"/>
        </w:rPr>
        <w:t>drug policy decision making processes</w:t>
      </w:r>
      <w:r w:rsidR="00686F1A">
        <w:rPr>
          <w:rFonts w:ascii="Cambria" w:hAnsi="Cambria" w:cs="Arial"/>
          <w:iCs/>
          <w:sz w:val="28"/>
          <w:szCs w:val="28"/>
        </w:rPr>
        <w:t>, the drug policy ‘cycle’, official metrics for evaluation and prospects for system reform;</w:t>
      </w:r>
      <w:r w:rsidR="00667FDA" w:rsidRPr="001C1F21">
        <w:rPr>
          <w:rFonts w:ascii="Cambria" w:hAnsi="Cambria" w:cs="Arial"/>
          <w:iCs/>
          <w:sz w:val="28"/>
          <w:szCs w:val="28"/>
        </w:rPr>
        <w:t xml:space="preserve"> </w:t>
      </w:r>
    </w:p>
    <w:p w14:paraId="1C53F7C1" w14:textId="5A732E4E" w:rsidR="00686F1A" w:rsidRDefault="00686F1A" w:rsidP="00D70BBF">
      <w:pPr>
        <w:pStyle w:val="Default"/>
        <w:numPr>
          <w:ilvl w:val="0"/>
          <w:numId w:val="2"/>
        </w:numPr>
        <w:ind w:left="284" w:hanging="284"/>
        <w:jc w:val="both"/>
        <w:rPr>
          <w:rFonts w:ascii="Cambria" w:hAnsi="Cambria" w:cs="Arial"/>
          <w:iCs/>
          <w:sz w:val="28"/>
          <w:szCs w:val="28"/>
        </w:rPr>
      </w:pPr>
      <w:r>
        <w:rPr>
          <w:rFonts w:ascii="Cambria" w:hAnsi="Cambria" w:cs="Arial"/>
          <w:iCs/>
          <w:sz w:val="28"/>
          <w:szCs w:val="28"/>
        </w:rPr>
        <w:t>Understanding of the impacts of drug policy enforcement in relation to security, health and development rights and goals;</w:t>
      </w:r>
    </w:p>
    <w:p w14:paraId="02171BDC" w14:textId="7DCB24D8" w:rsidR="00C41642" w:rsidRPr="001C1F21" w:rsidRDefault="00644F7A" w:rsidP="00D70BBF">
      <w:pPr>
        <w:pStyle w:val="Default"/>
        <w:numPr>
          <w:ilvl w:val="0"/>
          <w:numId w:val="2"/>
        </w:numPr>
        <w:ind w:left="284" w:hanging="284"/>
        <w:jc w:val="both"/>
        <w:rPr>
          <w:rFonts w:ascii="Cambria" w:hAnsi="Cambria" w:cs="Arial"/>
          <w:iCs/>
          <w:sz w:val="28"/>
          <w:szCs w:val="28"/>
        </w:rPr>
      </w:pPr>
      <w:r w:rsidRPr="001C1F21">
        <w:rPr>
          <w:rFonts w:ascii="Cambria" w:hAnsi="Cambria" w:cs="Arial"/>
          <w:iCs/>
          <w:sz w:val="28"/>
          <w:szCs w:val="28"/>
        </w:rPr>
        <w:t>Comprehension of illicit market dynamics</w:t>
      </w:r>
      <w:r w:rsidR="00686F1A">
        <w:rPr>
          <w:rFonts w:ascii="Cambria" w:hAnsi="Cambria" w:cs="Arial"/>
          <w:iCs/>
          <w:sz w:val="28"/>
          <w:szCs w:val="28"/>
        </w:rPr>
        <w:t xml:space="preserve"> and the methodological challenges of researching ‘hidden populations’</w:t>
      </w:r>
      <w:r w:rsidRPr="001C1F21">
        <w:rPr>
          <w:rFonts w:ascii="Cambria" w:hAnsi="Cambria" w:cs="Arial"/>
          <w:iCs/>
          <w:sz w:val="28"/>
          <w:szCs w:val="28"/>
        </w:rPr>
        <w:t xml:space="preserve">   </w:t>
      </w:r>
    </w:p>
    <w:p w14:paraId="4B948171" w14:textId="77777777" w:rsidR="00D70BBF" w:rsidRPr="001C1F21" w:rsidRDefault="00D70BBF" w:rsidP="002C70BA">
      <w:pPr>
        <w:pStyle w:val="Default"/>
        <w:jc w:val="both"/>
        <w:rPr>
          <w:rFonts w:ascii="Arial" w:hAnsi="Arial" w:cs="Arial"/>
          <w:i/>
          <w:iCs/>
          <w:sz w:val="28"/>
          <w:szCs w:val="28"/>
        </w:rPr>
      </w:pPr>
    </w:p>
    <w:p w14:paraId="1B36A093" w14:textId="77777777" w:rsidR="002C70BA" w:rsidRPr="001C1F21" w:rsidRDefault="002C70BA" w:rsidP="002C70BA">
      <w:pPr>
        <w:pStyle w:val="Default"/>
        <w:rPr>
          <w:rFonts w:ascii="Cambria" w:hAnsi="Cambria" w:cs="Arial"/>
          <w:sz w:val="28"/>
          <w:szCs w:val="28"/>
        </w:rPr>
      </w:pPr>
      <w:r w:rsidRPr="001C1F21">
        <w:rPr>
          <w:rFonts w:ascii="Cambria" w:hAnsi="Cambria" w:cs="Arial"/>
          <w:b/>
          <w:bCs/>
          <w:sz w:val="28"/>
          <w:szCs w:val="28"/>
        </w:rPr>
        <w:t xml:space="preserve">Course Requirements </w:t>
      </w:r>
    </w:p>
    <w:p w14:paraId="19BAEDB0" w14:textId="6E87F2B8" w:rsidR="002C70BA" w:rsidRPr="001C1F21" w:rsidRDefault="00D70BBF" w:rsidP="002C70BA">
      <w:pPr>
        <w:pStyle w:val="Default"/>
        <w:jc w:val="both"/>
        <w:rPr>
          <w:rFonts w:ascii="Cambria" w:hAnsi="Cambria" w:cs="Arial"/>
          <w:iCs/>
          <w:sz w:val="28"/>
          <w:szCs w:val="28"/>
        </w:rPr>
      </w:pPr>
      <w:r w:rsidRPr="001C1F21">
        <w:rPr>
          <w:rFonts w:ascii="Cambria" w:hAnsi="Cambria" w:cs="Arial"/>
          <w:iCs/>
          <w:sz w:val="28"/>
          <w:szCs w:val="28"/>
        </w:rPr>
        <w:t xml:space="preserve">Delivery of the course </w:t>
      </w:r>
      <w:r w:rsidR="00E82DDB" w:rsidRPr="001C1F21">
        <w:rPr>
          <w:rFonts w:ascii="Cambria" w:hAnsi="Cambria" w:cs="Arial"/>
          <w:iCs/>
          <w:sz w:val="28"/>
          <w:szCs w:val="28"/>
        </w:rPr>
        <w:t xml:space="preserve">is based on fortnightly double sessions. It </w:t>
      </w:r>
      <w:r w:rsidRPr="001C1F21">
        <w:rPr>
          <w:rFonts w:ascii="Cambria" w:hAnsi="Cambria" w:cs="Arial"/>
          <w:iCs/>
          <w:sz w:val="28"/>
          <w:szCs w:val="28"/>
        </w:rPr>
        <w:t>will be based on interactive lecture</w:t>
      </w:r>
      <w:r w:rsidR="001032F8" w:rsidRPr="001C1F21">
        <w:rPr>
          <w:rFonts w:ascii="Cambria" w:hAnsi="Cambria" w:cs="Arial"/>
          <w:iCs/>
          <w:sz w:val="28"/>
          <w:szCs w:val="28"/>
        </w:rPr>
        <w:t>s using media resources and</w:t>
      </w:r>
      <w:r w:rsidRPr="001C1F21">
        <w:rPr>
          <w:rFonts w:ascii="Cambria" w:hAnsi="Cambria" w:cs="Arial"/>
          <w:iCs/>
          <w:sz w:val="28"/>
          <w:szCs w:val="28"/>
        </w:rPr>
        <w:t xml:space="preserve"> outlining key themes, issues, and literatures, followed by class </w:t>
      </w:r>
      <w:r w:rsidR="009C48C7" w:rsidRPr="001C1F21">
        <w:rPr>
          <w:rFonts w:ascii="Cambria" w:hAnsi="Cambria" w:cs="Arial"/>
          <w:iCs/>
          <w:sz w:val="28"/>
          <w:szCs w:val="28"/>
        </w:rPr>
        <w:t xml:space="preserve">discussion and analysis of concepts, materials and policy debates. Students must prepare for each session </w:t>
      </w:r>
      <w:r w:rsidR="00822C73" w:rsidRPr="001C1F21">
        <w:rPr>
          <w:rFonts w:ascii="Cambria" w:hAnsi="Cambria" w:cs="Arial"/>
          <w:b/>
          <w:i/>
          <w:iCs/>
          <w:sz w:val="28"/>
          <w:szCs w:val="28"/>
        </w:rPr>
        <w:t>and from the beginning of term</w:t>
      </w:r>
      <w:r w:rsidR="00C41642" w:rsidRPr="001C1F21">
        <w:rPr>
          <w:rFonts w:ascii="Cambria" w:hAnsi="Cambria" w:cs="Arial"/>
          <w:iCs/>
          <w:sz w:val="28"/>
          <w:szCs w:val="28"/>
        </w:rPr>
        <w:t xml:space="preserve">. </w:t>
      </w:r>
      <w:r w:rsidR="00667FDA" w:rsidRPr="001C1F21">
        <w:rPr>
          <w:rFonts w:ascii="Cambria" w:hAnsi="Cambria" w:cs="Arial"/>
          <w:iCs/>
          <w:sz w:val="28"/>
          <w:szCs w:val="28"/>
        </w:rPr>
        <w:t>Before the first class, students must have read the</w:t>
      </w:r>
      <w:r w:rsidR="00E82DDB" w:rsidRPr="001C1F21">
        <w:rPr>
          <w:rFonts w:ascii="Cambria" w:hAnsi="Cambria" w:cs="Arial"/>
          <w:iCs/>
          <w:sz w:val="28"/>
          <w:szCs w:val="28"/>
        </w:rPr>
        <w:t xml:space="preserve"> </w:t>
      </w:r>
      <w:hyperlink r:id="rId7" w:history="1">
        <w:r w:rsidR="00E82DDB" w:rsidRPr="001C1F21">
          <w:rPr>
            <w:rStyle w:val="Hyperlink"/>
            <w:rFonts w:ascii="Cambria" w:hAnsi="Cambria" w:cs="Arial"/>
            <w:iCs/>
            <w:sz w:val="28"/>
            <w:szCs w:val="28"/>
          </w:rPr>
          <w:t>1961 Single Convention</w:t>
        </w:r>
      </w:hyperlink>
      <w:r w:rsidR="00E82DDB" w:rsidRPr="001C1F21">
        <w:rPr>
          <w:rFonts w:ascii="Cambria" w:hAnsi="Cambria" w:cs="Arial"/>
          <w:iCs/>
          <w:sz w:val="28"/>
          <w:szCs w:val="28"/>
        </w:rPr>
        <w:t xml:space="preserve"> and </w:t>
      </w:r>
      <w:hyperlink r:id="rId8" w:history="1">
        <w:r w:rsidR="00E82DDB" w:rsidRPr="001C1F21">
          <w:rPr>
            <w:rStyle w:val="Hyperlink"/>
            <w:rFonts w:ascii="Cambria" w:hAnsi="Cambria" w:cs="Arial"/>
            <w:iCs/>
            <w:sz w:val="28"/>
            <w:szCs w:val="28"/>
          </w:rPr>
          <w:t>Booklets 2 and 3 of the 2018 UNODC World Drug Report</w:t>
        </w:r>
        <w:r w:rsidR="00667FDA" w:rsidRPr="001C1F21">
          <w:rPr>
            <w:rStyle w:val="Hyperlink"/>
            <w:rFonts w:ascii="Cambria" w:hAnsi="Cambria" w:cs="Arial"/>
            <w:iCs/>
            <w:sz w:val="28"/>
            <w:szCs w:val="28"/>
          </w:rPr>
          <w:t xml:space="preserve"> </w:t>
        </w:r>
        <w:r w:rsidR="00C41642" w:rsidRPr="001C1F21">
          <w:rPr>
            <w:rStyle w:val="Hyperlink"/>
            <w:rFonts w:ascii="Cambria" w:hAnsi="Cambria" w:cs="Arial"/>
            <w:iCs/>
            <w:sz w:val="28"/>
            <w:szCs w:val="28"/>
          </w:rPr>
          <w:t xml:space="preserve"> </w:t>
        </w:r>
      </w:hyperlink>
      <w:r w:rsidR="00822C73" w:rsidRPr="001C1F21">
        <w:rPr>
          <w:rFonts w:ascii="Cambria" w:hAnsi="Cambria" w:cs="Arial"/>
          <w:iCs/>
          <w:sz w:val="28"/>
          <w:szCs w:val="28"/>
        </w:rPr>
        <w:t xml:space="preserve"> </w:t>
      </w:r>
    </w:p>
    <w:p w14:paraId="333D3AF3" w14:textId="77777777" w:rsidR="00667FDA" w:rsidRPr="001C1F21" w:rsidRDefault="00667FDA" w:rsidP="002C70BA">
      <w:pPr>
        <w:pStyle w:val="Default"/>
        <w:jc w:val="both"/>
        <w:rPr>
          <w:rFonts w:ascii="Cambria" w:hAnsi="Cambria" w:cs="Arial"/>
          <w:iCs/>
          <w:sz w:val="28"/>
          <w:szCs w:val="28"/>
        </w:rPr>
      </w:pPr>
    </w:p>
    <w:p w14:paraId="4F0B5717" w14:textId="77777777" w:rsidR="002C70BA" w:rsidRPr="001C1F21" w:rsidRDefault="001032F8" w:rsidP="00134D6F">
      <w:pPr>
        <w:pStyle w:val="Default"/>
        <w:rPr>
          <w:rFonts w:ascii="Cambria" w:hAnsi="Cambria" w:cs="Arial"/>
          <w:b/>
          <w:bCs/>
          <w:sz w:val="28"/>
          <w:szCs w:val="28"/>
        </w:rPr>
      </w:pPr>
      <w:r w:rsidRPr="001C1F21">
        <w:rPr>
          <w:rFonts w:ascii="Cambria" w:hAnsi="Cambria" w:cs="Arial"/>
          <w:b/>
          <w:bCs/>
          <w:sz w:val="28"/>
          <w:szCs w:val="28"/>
        </w:rPr>
        <w:t>Course Schedule</w:t>
      </w:r>
    </w:p>
    <w:p w14:paraId="7DCC8811" w14:textId="658DAA9C" w:rsidR="00E82DDB" w:rsidRPr="001C1F21" w:rsidRDefault="001032F8" w:rsidP="001032F8">
      <w:pPr>
        <w:pStyle w:val="Default"/>
        <w:jc w:val="both"/>
        <w:rPr>
          <w:rFonts w:ascii="Cambria" w:hAnsi="Cambria" w:cs="Arial"/>
          <w:bCs/>
          <w:sz w:val="28"/>
          <w:szCs w:val="28"/>
        </w:rPr>
      </w:pPr>
      <w:r w:rsidRPr="001C1F21">
        <w:rPr>
          <w:rFonts w:ascii="Cambria" w:hAnsi="Cambria" w:cs="Arial"/>
          <w:bCs/>
          <w:sz w:val="28"/>
          <w:szCs w:val="28"/>
        </w:rPr>
        <w:t xml:space="preserve">The course is delivered in a condensed series of </w:t>
      </w:r>
      <w:r w:rsidR="00E82DDB" w:rsidRPr="001C1F21">
        <w:rPr>
          <w:rFonts w:ascii="Cambria" w:hAnsi="Cambria" w:cs="Arial"/>
          <w:bCs/>
          <w:sz w:val="28"/>
          <w:szCs w:val="28"/>
        </w:rPr>
        <w:t>6</w:t>
      </w:r>
      <w:r w:rsidRPr="001C1F21">
        <w:rPr>
          <w:rFonts w:ascii="Cambria" w:hAnsi="Cambria" w:cs="Arial"/>
          <w:bCs/>
          <w:sz w:val="28"/>
          <w:szCs w:val="28"/>
        </w:rPr>
        <w:t xml:space="preserve"> </w:t>
      </w:r>
      <w:r w:rsidR="00FB091D" w:rsidRPr="001C1F21">
        <w:rPr>
          <w:rFonts w:ascii="Cambria" w:hAnsi="Cambria" w:cs="Arial"/>
          <w:bCs/>
          <w:sz w:val="28"/>
          <w:szCs w:val="28"/>
        </w:rPr>
        <w:t xml:space="preserve">sessions </w:t>
      </w:r>
      <w:r w:rsidRPr="001C1F21">
        <w:rPr>
          <w:rFonts w:ascii="Cambria" w:hAnsi="Cambria" w:cs="Arial"/>
          <w:bCs/>
          <w:sz w:val="28"/>
          <w:szCs w:val="28"/>
        </w:rPr>
        <w:t>that are intended to deliver high learning impact.</w:t>
      </w:r>
      <w:r w:rsidR="00156AA9" w:rsidRPr="001C1F21">
        <w:rPr>
          <w:rFonts w:ascii="Cambria" w:hAnsi="Cambria" w:cs="Arial"/>
          <w:bCs/>
          <w:sz w:val="28"/>
          <w:szCs w:val="28"/>
        </w:rPr>
        <w:t xml:space="preserve"> </w:t>
      </w:r>
      <w:r w:rsidR="00FB091D" w:rsidRPr="001C1F21">
        <w:rPr>
          <w:rFonts w:ascii="Cambria" w:hAnsi="Cambria" w:cs="Arial"/>
          <w:bCs/>
          <w:sz w:val="28"/>
          <w:szCs w:val="28"/>
        </w:rPr>
        <w:t xml:space="preserve">The course will run from </w:t>
      </w:r>
      <w:r w:rsidR="00E82DDB" w:rsidRPr="001C1F21">
        <w:rPr>
          <w:rFonts w:ascii="Cambria" w:hAnsi="Cambria" w:cs="Arial"/>
          <w:bCs/>
          <w:sz w:val="28"/>
          <w:szCs w:val="28"/>
        </w:rPr>
        <w:t>the afternoon</w:t>
      </w:r>
      <w:r w:rsidR="001C1F21" w:rsidRPr="001C1F21">
        <w:rPr>
          <w:rFonts w:ascii="Cambria" w:hAnsi="Cambria" w:cs="Arial"/>
          <w:bCs/>
          <w:sz w:val="28"/>
          <w:szCs w:val="28"/>
        </w:rPr>
        <w:t xml:space="preserve"> (3.30-7pm – with plenty of breaks)</w:t>
      </w:r>
      <w:r w:rsidR="00E82DDB" w:rsidRPr="001C1F21">
        <w:rPr>
          <w:rFonts w:ascii="Cambria" w:hAnsi="Cambria" w:cs="Arial"/>
          <w:bCs/>
          <w:sz w:val="28"/>
          <w:szCs w:val="28"/>
        </w:rPr>
        <w:t xml:space="preserve"> of Tuesday 18</w:t>
      </w:r>
      <w:r w:rsidR="00E82DDB" w:rsidRPr="001C1F21">
        <w:rPr>
          <w:rFonts w:ascii="Cambria" w:hAnsi="Cambria" w:cs="Arial"/>
          <w:bCs/>
          <w:sz w:val="28"/>
          <w:szCs w:val="28"/>
          <w:vertAlign w:val="superscript"/>
        </w:rPr>
        <w:t>th</w:t>
      </w:r>
      <w:r w:rsidR="00E82DDB" w:rsidRPr="001C1F21">
        <w:rPr>
          <w:rFonts w:ascii="Cambria" w:hAnsi="Cambria" w:cs="Arial"/>
          <w:bCs/>
          <w:sz w:val="28"/>
          <w:szCs w:val="28"/>
        </w:rPr>
        <w:t xml:space="preserve"> September on alternate weeks (2</w:t>
      </w:r>
      <w:r w:rsidR="00E82DDB" w:rsidRPr="001C1F21">
        <w:rPr>
          <w:rFonts w:ascii="Cambria" w:hAnsi="Cambria" w:cs="Arial"/>
          <w:bCs/>
          <w:sz w:val="28"/>
          <w:szCs w:val="28"/>
          <w:vertAlign w:val="superscript"/>
        </w:rPr>
        <w:t>nd</w:t>
      </w:r>
      <w:r w:rsidR="00E82DDB" w:rsidRPr="001C1F21">
        <w:rPr>
          <w:rFonts w:ascii="Cambria" w:hAnsi="Cambria" w:cs="Arial"/>
          <w:bCs/>
          <w:sz w:val="28"/>
          <w:szCs w:val="28"/>
        </w:rPr>
        <w:t xml:space="preserve"> October, 16</w:t>
      </w:r>
      <w:r w:rsidR="00E82DDB" w:rsidRPr="001C1F21">
        <w:rPr>
          <w:rFonts w:ascii="Cambria" w:hAnsi="Cambria" w:cs="Arial"/>
          <w:bCs/>
          <w:sz w:val="28"/>
          <w:szCs w:val="28"/>
          <w:vertAlign w:val="superscript"/>
        </w:rPr>
        <w:t>th</w:t>
      </w:r>
      <w:r w:rsidR="00E82DDB" w:rsidRPr="001C1F21">
        <w:rPr>
          <w:rFonts w:ascii="Cambria" w:hAnsi="Cambria" w:cs="Arial"/>
          <w:bCs/>
          <w:sz w:val="28"/>
          <w:szCs w:val="28"/>
        </w:rPr>
        <w:t xml:space="preserve"> October, 30</w:t>
      </w:r>
      <w:r w:rsidR="00E82DDB" w:rsidRPr="001C1F21">
        <w:rPr>
          <w:rFonts w:ascii="Cambria" w:hAnsi="Cambria" w:cs="Arial"/>
          <w:bCs/>
          <w:sz w:val="28"/>
          <w:szCs w:val="28"/>
          <w:vertAlign w:val="superscript"/>
        </w:rPr>
        <w:t>th</w:t>
      </w:r>
      <w:r w:rsidR="00E82DDB" w:rsidRPr="001C1F21">
        <w:rPr>
          <w:rFonts w:ascii="Cambria" w:hAnsi="Cambria" w:cs="Arial"/>
          <w:bCs/>
          <w:sz w:val="28"/>
          <w:szCs w:val="28"/>
        </w:rPr>
        <w:t xml:space="preserve"> October, 13</w:t>
      </w:r>
      <w:r w:rsidR="00E82DDB" w:rsidRPr="001C1F21">
        <w:rPr>
          <w:rFonts w:ascii="Cambria" w:hAnsi="Cambria" w:cs="Arial"/>
          <w:bCs/>
          <w:sz w:val="28"/>
          <w:szCs w:val="28"/>
          <w:vertAlign w:val="superscript"/>
        </w:rPr>
        <w:t>th</w:t>
      </w:r>
      <w:r w:rsidR="00E82DDB" w:rsidRPr="001C1F21">
        <w:rPr>
          <w:rFonts w:ascii="Cambria" w:hAnsi="Cambria" w:cs="Arial"/>
          <w:bCs/>
          <w:sz w:val="28"/>
          <w:szCs w:val="28"/>
        </w:rPr>
        <w:t xml:space="preserve"> November and 27</w:t>
      </w:r>
      <w:r w:rsidR="00E82DDB" w:rsidRPr="001C1F21">
        <w:rPr>
          <w:rFonts w:ascii="Cambria" w:hAnsi="Cambria" w:cs="Arial"/>
          <w:bCs/>
          <w:sz w:val="28"/>
          <w:szCs w:val="28"/>
          <w:vertAlign w:val="superscript"/>
        </w:rPr>
        <w:t>th</w:t>
      </w:r>
      <w:r w:rsidR="00E82DDB" w:rsidRPr="001C1F21">
        <w:rPr>
          <w:rFonts w:ascii="Cambria" w:hAnsi="Cambria" w:cs="Arial"/>
          <w:bCs/>
          <w:sz w:val="28"/>
          <w:szCs w:val="28"/>
        </w:rPr>
        <w:t xml:space="preserve"> November) </w:t>
      </w:r>
    </w:p>
    <w:p w14:paraId="79888170" w14:textId="77777777" w:rsidR="00E82DDB" w:rsidRPr="001C1F21" w:rsidRDefault="00E82DDB" w:rsidP="001032F8">
      <w:pPr>
        <w:pStyle w:val="Default"/>
        <w:jc w:val="both"/>
        <w:rPr>
          <w:rFonts w:ascii="Cambria" w:hAnsi="Cambria" w:cs="Arial"/>
          <w:bCs/>
          <w:sz w:val="28"/>
          <w:szCs w:val="28"/>
        </w:rPr>
      </w:pPr>
    </w:p>
    <w:p w14:paraId="4A476CD3" w14:textId="77777777" w:rsidR="002C70BA" w:rsidRPr="001C1F21" w:rsidRDefault="002C70BA" w:rsidP="00134D6F">
      <w:pPr>
        <w:jc w:val="both"/>
        <w:rPr>
          <w:rFonts w:ascii="Arial" w:hAnsi="Arial" w:cs="Arial"/>
          <w:sz w:val="28"/>
          <w:szCs w:val="28"/>
        </w:rPr>
      </w:pPr>
    </w:p>
    <w:p w14:paraId="3126AA7D" w14:textId="77777777" w:rsidR="00134D6F" w:rsidRPr="001C1F21" w:rsidRDefault="00134D6F" w:rsidP="00134D6F">
      <w:pPr>
        <w:jc w:val="both"/>
        <w:rPr>
          <w:rFonts w:ascii="Cambria" w:hAnsi="Cambria" w:cs="Arial"/>
          <w:sz w:val="28"/>
          <w:szCs w:val="28"/>
        </w:rPr>
      </w:pPr>
      <w:r w:rsidRPr="001C1F21">
        <w:rPr>
          <w:rFonts w:ascii="Cambria" w:hAnsi="Cambria" w:cs="Arial"/>
          <w:sz w:val="28"/>
          <w:szCs w:val="28"/>
        </w:rPr>
        <w:t>Core internet resources include:</w:t>
      </w:r>
    </w:p>
    <w:p w14:paraId="336758AD" w14:textId="77777777" w:rsidR="009E493D" w:rsidRPr="001C1F21" w:rsidRDefault="001032F8" w:rsidP="001032F8">
      <w:pPr>
        <w:pStyle w:val="ListParagraph"/>
        <w:numPr>
          <w:ilvl w:val="0"/>
          <w:numId w:val="17"/>
        </w:numPr>
        <w:ind w:left="284" w:hanging="284"/>
        <w:rPr>
          <w:rFonts w:ascii="Cambria" w:hAnsi="Cambria"/>
          <w:sz w:val="28"/>
          <w:szCs w:val="28"/>
        </w:rPr>
      </w:pPr>
      <w:r w:rsidRPr="001C1F21">
        <w:rPr>
          <w:rFonts w:ascii="Cambria" w:hAnsi="Cambria"/>
          <w:sz w:val="28"/>
          <w:szCs w:val="28"/>
        </w:rPr>
        <w:t xml:space="preserve">United Nations Office on Drugs and Crime: </w:t>
      </w:r>
      <w:hyperlink r:id="rId9" w:history="1">
        <w:r w:rsidRPr="001C1F21">
          <w:rPr>
            <w:rStyle w:val="Hyperlink"/>
            <w:rFonts w:ascii="Cambria" w:hAnsi="Cambria"/>
            <w:sz w:val="28"/>
            <w:szCs w:val="28"/>
          </w:rPr>
          <w:t>http://www.unodc.org/unodc/publications.html</w:t>
        </w:r>
      </w:hyperlink>
    </w:p>
    <w:p w14:paraId="1EC1A178" w14:textId="77777777" w:rsidR="001032F8" w:rsidRPr="001C1F21" w:rsidRDefault="001032F8" w:rsidP="001032F8">
      <w:pPr>
        <w:pStyle w:val="ListParagraph"/>
        <w:numPr>
          <w:ilvl w:val="0"/>
          <w:numId w:val="17"/>
        </w:numPr>
        <w:ind w:left="284" w:hanging="284"/>
        <w:rPr>
          <w:rFonts w:ascii="Cambria" w:hAnsi="Cambria"/>
          <w:sz w:val="28"/>
          <w:szCs w:val="28"/>
        </w:rPr>
      </w:pPr>
      <w:r w:rsidRPr="001C1F21">
        <w:rPr>
          <w:rFonts w:ascii="Cambria" w:hAnsi="Cambria"/>
          <w:sz w:val="28"/>
          <w:szCs w:val="28"/>
        </w:rPr>
        <w:t>Transnational Institute (TNI)</w:t>
      </w:r>
    </w:p>
    <w:p w14:paraId="055C2A0D" w14:textId="77777777" w:rsidR="001032F8" w:rsidRPr="001C1F21" w:rsidRDefault="00423DC3" w:rsidP="001032F8">
      <w:pPr>
        <w:pStyle w:val="ListParagraph"/>
        <w:ind w:left="284"/>
        <w:rPr>
          <w:rFonts w:ascii="Cambria" w:hAnsi="Cambria"/>
          <w:sz w:val="28"/>
          <w:szCs w:val="28"/>
        </w:rPr>
      </w:pPr>
      <w:hyperlink r:id="rId10" w:history="1">
        <w:r w:rsidR="001032F8" w:rsidRPr="001C1F21">
          <w:rPr>
            <w:rStyle w:val="Hyperlink"/>
            <w:rFonts w:ascii="Cambria" w:hAnsi="Cambria"/>
            <w:sz w:val="28"/>
            <w:szCs w:val="28"/>
          </w:rPr>
          <w:t>http://www.tni.org/work-area/drugs-and-democracy</w:t>
        </w:r>
      </w:hyperlink>
    </w:p>
    <w:p w14:paraId="3BC5E3B4" w14:textId="77777777" w:rsidR="001032F8" w:rsidRPr="001C1F21" w:rsidRDefault="001032F8" w:rsidP="001032F8">
      <w:pPr>
        <w:pStyle w:val="ListParagraph"/>
        <w:numPr>
          <w:ilvl w:val="0"/>
          <w:numId w:val="17"/>
        </w:numPr>
        <w:ind w:left="284" w:hanging="284"/>
        <w:rPr>
          <w:rFonts w:ascii="Cambria" w:hAnsi="Cambria"/>
          <w:sz w:val="28"/>
          <w:szCs w:val="28"/>
        </w:rPr>
      </w:pPr>
      <w:r w:rsidRPr="001C1F21">
        <w:rPr>
          <w:rFonts w:ascii="Cambria" w:hAnsi="Cambria"/>
          <w:sz w:val="28"/>
          <w:szCs w:val="28"/>
        </w:rPr>
        <w:t>International Harm Reduction Association</w:t>
      </w:r>
    </w:p>
    <w:p w14:paraId="31BD45F6" w14:textId="77777777" w:rsidR="001032F8" w:rsidRPr="001C1F21" w:rsidRDefault="00423DC3" w:rsidP="001032F8">
      <w:pPr>
        <w:ind w:left="284"/>
        <w:rPr>
          <w:rStyle w:val="Hyperlink"/>
          <w:rFonts w:ascii="Cambria" w:hAnsi="Cambria"/>
          <w:sz w:val="28"/>
          <w:szCs w:val="28"/>
        </w:rPr>
      </w:pPr>
      <w:hyperlink r:id="rId11" w:history="1">
        <w:r w:rsidR="001032F8" w:rsidRPr="001C1F21">
          <w:rPr>
            <w:rStyle w:val="Hyperlink"/>
            <w:rFonts w:ascii="Cambria" w:hAnsi="Cambria"/>
            <w:sz w:val="28"/>
            <w:szCs w:val="28"/>
          </w:rPr>
          <w:t>http://www.ihra.net/</w:t>
        </w:r>
      </w:hyperlink>
    </w:p>
    <w:p w14:paraId="4531B27A" w14:textId="77777777" w:rsidR="00822C73" w:rsidRPr="001C1F21" w:rsidRDefault="00822C73" w:rsidP="00822C73">
      <w:pPr>
        <w:pStyle w:val="ListParagraph"/>
        <w:numPr>
          <w:ilvl w:val="0"/>
          <w:numId w:val="19"/>
        </w:numPr>
        <w:ind w:left="180" w:hanging="180"/>
        <w:rPr>
          <w:rStyle w:val="Hyperlink"/>
          <w:rFonts w:ascii="Cambria" w:hAnsi="Cambria"/>
          <w:color w:val="auto"/>
          <w:sz w:val="28"/>
          <w:szCs w:val="28"/>
          <w:u w:val="none"/>
        </w:rPr>
      </w:pPr>
      <w:r w:rsidRPr="001C1F21">
        <w:rPr>
          <w:rStyle w:val="Hyperlink"/>
          <w:rFonts w:ascii="Cambria" w:hAnsi="Cambria"/>
          <w:color w:val="auto"/>
          <w:sz w:val="28"/>
          <w:szCs w:val="28"/>
          <w:u w:val="none"/>
        </w:rPr>
        <w:t>Open Society Foundations Global Drug Policy program</w:t>
      </w:r>
    </w:p>
    <w:p w14:paraId="1E98D06F" w14:textId="77777777" w:rsidR="00822C73" w:rsidRPr="001C1F21" w:rsidRDefault="00423DC3" w:rsidP="001032F8">
      <w:pPr>
        <w:ind w:left="284"/>
        <w:rPr>
          <w:rFonts w:ascii="Cambria" w:hAnsi="Cambria"/>
          <w:sz w:val="28"/>
          <w:szCs w:val="28"/>
        </w:rPr>
      </w:pPr>
      <w:hyperlink r:id="rId12" w:history="1">
        <w:r w:rsidR="00822C73" w:rsidRPr="001C1F21">
          <w:rPr>
            <w:rStyle w:val="Hyperlink"/>
            <w:rFonts w:ascii="Cambria" w:hAnsi="Cambria"/>
            <w:sz w:val="28"/>
            <w:szCs w:val="28"/>
          </w:rPr>
          <w:t>https://www.opensocietyfoundations.org/about/programs/global-drug-policy-program</w:t>
        </w:r>
      </w:hyperlink>
    </w:p>
    <w:p w14:paraId="6780EB31" w14:textId="77777777" w:rsidR="006418A3" w:rsidRPr="001C1F21" w:rsidRDefault="006418A3" w:rsidP="006418A3">
      <w:pPr>
        <w:pStyle w:val="ListParagraph"/>
        <w:numPr>
          <w:ilvl w:val="0"/>
          <w:numId w:val="17"/>
        </w:numPr>
        <w:ind w:left="284" w:hanging="284"/>
        <w:rPr>
          <w:rFonts w:ascii="Cambria" w:hAnsi="Cambria"/>
          <w:sz w:val="28"/>
          <w:szCs w:val="28"/>
        </w:rPr>
      </w:pPr>
      <w:r w:rsidRPr="001C1F21">
        <w:rPr>
          <w:rFonts w:ascii="Cambria" w:hAnsi="Cambria"/>
          <w:sz w:val="28"/>
          <w:szCs w:val="28"/>
        </w:rPr>
        <w:t>Washington Office on Latin America (WOLA)</w:t>
      </w:r>
    </w:p>
    <w:p w14:paraId="57CBB1D5" w14:textId="77777777" w:rsidR="006418A3" w:rsidRPr="001C1F21" w:rsidRDefault="00423DC3" w:rsidP="001032F8">
      <w:pPr>
        <w:ind w:left="284"/>
        <w:rPr>
          <w:rStyle w:val="Hyperlink"/>
          <w:rFonts w:ascii="Cambria" w:hAnsi="Cambria"/>
          <w:sz w:val="28"/>
          <w:szCs w:val="28"/>
        </w:rPr>
      </w:pPr>
      <w:hyperlink r:id="rId13" w:history="1">
        <w:r w:rsidR="006418A3" w:rsidRPr="001C1F21">
          <w:rPr>
            <w:rStyle w:val="Hyperlink"/>
            <w:rFonts w:ascii="Cambria" w:hAnsi="Cambria"/>
            <w:sz w:val="28"/>
            <w:szCs w:val="28"/>
          </w:rPr>
          <w:t>http://www.wola.org/program/drug_policy</w:t>
        </w:r>
      </w:hyperlink>
    </w:p>
    <w:p w14:paraId="3C721BF6" w14:textId="77777777" w:rsidR="00B21A9B" w:rsidRPr="001C1F21" w:rsidRDefault="00B21A9B" w:rsidP="00B21A9B">
      <w:pPr>
        <w:pStyle w:val="ListParagraph"/>
        <w:numPr>
          <w:ilvl w:val="0"/>
          <w:numId w:val="19"/>
        </w:numPr>
        <w:ind w:left="450"/>
        <w:rPr>
          <w:rStyle w:val="Hyperlink"/>
          <w:rFonts w:ascii="Cambria" w:hAnsi="Cambria"/>
          <w:color w:val="auto"/>
          <w:sz w:val="28"/>
          <w:szCs w:val="28"/>
        </w:rPr>
      </w:pPr>
      <w:r w:rsidRPr="001C1F21">
        <w:rPr>
          <w:rStyle w:val="Hyperlink"/>
          <w:rFonts w:ascii="Cambria" w:hAnsi="Cambria"/>
          <w:color w:val="auto"/>
          <w:sz w:val="28"/>
          <w:szCs w:val="28"/>
        </w:rPr>
        <w:t xml:space="preserve">GDPO Swansea </w:t>
      </w:r>
    </w:p>
    <w:p w14:paraId="00A76F35" w14:textId="77777777" w:rsidR="00B21A9B" w:rsidRPr="001C1F21" w:rsidRDefault="00423DC3" w:rsidP="001032F8">
      <w:pPr>
        <w:ind w:left="284"/>
        <w:rPr>
          <w:rStyle w:val="Hyperlink"/>
          <w:rFonts w:ascii="Cambria" w:hAnsi="Cambria"/>
          <w:sz w:val="28"/>
          <w:szCs w:val="28"/>
        </w:rPr>
      </w:pPr>
      <w:hyperlink r:id="rId14" w:history="1">
        <w:r w:rsidR="00B21A9B" w:rsidRPr="001C1F21">
          <w:rPr>
            <w:rStyle w:val="Hyperlink"/>
            <w:rFonts w:ascii="Cambria" w:hAnsi="Cambria"/>
            <w:sz w:val="28"/>
            <w:szCs w:val="28"/>
          </w:rPr>
          <w:t>http://www.swansea.ac.uk/gdpo/gdposituationanalysis/</w:t>
        </w:r>
      </w:hyperlink>
    </w:p>
    <w:p w14:paraId="3261F8A1" w14:textId="77777777" w:rsidR="00B21A9B" w:rsidRPr="001C1F21" w:rsidRDefault="00B21A9B" w:rsidP="001032F8">
      <w:pPr>
        <w:ind w:left="284"/>
        <w:rPr>
          <w:rFonts w:ascii="Cambria" w:hAnsi="Cambria"/>
          <w:sz w:val="28"/>
          <w:szCs w:val="28"/>
        </w:rPr>
      </w:pPr>
    </w:p>
    <w:p w14:paraId="738C110D" w14:textId="77777777" w:rsidR="00A6729D" w:rsidRPr="001C1F21" w:rsidRDefault="00A6729D" w:rsidP="001032F8">
      <w:pPr>
        <w:jc w:val="both"/>
        <w:rPr>
          <w:rFonts w:ascii="Cambria" w:hAnsi="Cambria" w:cs="Arial"/>
          <w:sz w:val="28"/>
          <w:szCs w:val="28"/>
        </w:rPr>
      </w:pPr>
      <w:r w:rsidRPr="001C1F21">
        <w:rPr>
          <w:rFonts w:ascii="Cambria" w:hAnsi="Cambria" w:cs="Arial"/>
          <w:sz w:val="28"/>
          <w:szCs w:val="28"/>
        </w:rPr>
        <w:t xml:space="preserve">For an </w:t>
      </w:r>
      <w:r w:rsidR="00644F7A" w:rsidRPr="001C1F21">
        <w:rPr>
          <w:rFonts w:ascii="Cambria" w:hAnsi="Cambria" w:cs="Arial"/>
          <w:sz w:val="28"/>
          <w:szCs w:val="28"/>
        </w:rPr>
        <w:t xml:space="preserve">historical </w:t>
      </w:r>
      <w:r w:rsidRPr="001C1F21">
        <w:rPr>
          <w:rFonts w:ascii="Cambria" w:hAnsi="Cambria" w:cs="Arial"/>
          <w:sz w:val="28"/>
          <w:szCs w:val="28"/>
        </w:rPr>
        <w:t xml:space="preserve">overview of </w:t>
      </w:r>
      <w:r w:rsidR="00644F7A" w:rsidRPr="001C1F21">
        <w:rPr>
          <w:rFonts w:ascii="Cambria" w:hAnsi="Cambria" w:cs="Arial"/>
          <w:sz w:val="28"/>
          <w:szCs w:val="28"/>
        </w:rPr>
        <w:t xml:space="preserve">drugs and drug control issues </w:t>
      </w:r>
      <w:r w:rsidRPr="001C1F21">
        <w:rPr>
          <w:rFonts w:ascii="Cambria" w:hAnsi="Cambria" w:cs="Arial"/>
          <w:sz w:val="28"/>
          <w:szCs w:val="28"/>
        </w:rPr>
        <w:t xml:space="preserve">see J Buxton (2006) </w:t>
      </w:r>
      <w:r w:rsidRPr="001C1F21">
        <w:rPr>
          <w:rFonts w:ascii="Cambria" w:hAnsi="Cambria" w:cs="Arial"/>
          <w:i/>
          <w:sz w:val="28"/>
          <w:szCs w:val="28"/>
        </w:rPr>
        <w:t>The Political Economy of Narcotics</w:t>
      </w:r>
      <w:r w:rsidRPr="001C1F21">
        <w:rPr>
          <w:rFonts w:ascii="Cambria" w:hAnsi="Cambria" w:cs="Arial"/>
          <w:sz w:val="28"/>
          <w:szCs w:val="28"/>
        </w:rPr>
        <w:t xml:space="preserve"> – it is dated but provides </w:t>
      </w:r>
      <w:r w:rsidR="00822C73" w:rsidRPr="001C1F21">
        <w:rPr>
          <w:rFonts w:ascii="Cambria" w:hAnsi="Cambria" w:cs="Arial"/>
          <w:sz w:val="28"/>
          <w:szCs w:val="28"/>
        </w:rPr>
        <w:t xml:space="preserve">historical and institutional </w:t>
      </w:r>
      <w:r w:rsidRPr="001C1F21">
        <w:rPr>
          <w:rFonts w:ascii="Cambria" w:hAnsi="Cambria" w:cs="Arial"/>
          <w:sz w:val="28"/>
          <w:szCs w:val="28"/>
        </w:rPr>
        <w:t xml:space="preserve">context. Please buy second hand if you purchase and note Zed the publisher is a collective so there is no financial benefit on </w:t>
      </w:r>
      <w:r w:rsidR="00644F7A" w:rsidRPr="001C1F21">
        <w:rPr>
          <w:rFonts w:ascii="Cambria" w:hAnsi="Cambria" w:cs="Arial"/>
          <w:sz w:val="28"/>
          <w:szCs w:val="28"/>
        </w:rPr>
        <w:t>the part of the author.</w:t>
      </w:r>
      <w:r w:rsidR="008C443C" w:rsidRPr="001C1F21">
        <w:rPr>
          <w:rFonts w:ascii="Cambria" w:hAnsi="Cambria" w:cs="Arial"/>
          <w:sz w:val="28"/>
          <w:szCs w:val="28"/>
        </w:rPr>
        <w:t xml:space="preserve"> Core journal is International Journal of Drug Policy </w:t>
      </w:r>
      <w:hyperlink r:id="rId15" w:history="1">
        <w:r w:rsidR="008C443C" w:rsidRPr="001C1F21">
          <w:rPr>
            <w:rStyle w:val="Hyperlink"/>
            <w:rFonts w:ascii="Cambria" w:hAnsi="Cambria" w:cs="Arial"/>
            <w:sz w:val="28"/>
            <w:szCs w:val="28"/>
          </w:rPr>
          <w:t>http://www.journals.elsevier.com/international-journal-of-drug-policy/</w:t>
        </w:r>
      </w:hyperlink>
    </w:p>
    <w:p w14:paraId="5F771FE3" w14:textId="77777777" w:rsidR="00A6729D" w:rsidRPr="001C1F21" w:rsidRDefault="00A6729D" w:rsidP="001032F8">
      <w:pPr>
        <w:jc w:val="both"/>
        <w:rPr>
          <w:rFonts w:ascii="Cambria" w:hAnsi="Cambria" w:cs="Arial"/>
          <w:sz w:val="28"/>
          <w:szCs w:val="28"/>
        </w:rPr>
      </w:pPr>
    </w:p>
    <w:p w14:paraId="780F28F2" w14:textId="0AADA772" w:rsidR="001032F8" w:rsidRPr="001C1F21" w:rsidRDefault="00B878CA" w:rsidP="001032F8">
      <w:pPr>
        <w:jc w:val="both"/>
        <w:rPr>
          <w:rFonts w:ascii="Cambria" w:hAnsi="Cambria" w:cs="Arial"/>
          <w:sz w:val="28"/>
          <w:szCs w:val="28"/>
        </w:rPr>
      </w:pPr>
      <w:r w:rsidRPr="001C1F21">
        <w:rPr>
          <w:rFonts w:ascii="Cambria" w:hAnsi="Cambria" w:cs="Arial"/>
          <w:sz w:val="28"/>
          <w:szCs w:val="28"/>
        </w:rPr>
        <w:t xml:space="preserve">The readings and breakdown of the schedule of teaching are listed below. </w:t>
      </w:r>
      <w:r w:rsidRPr="001C1F21">
        <w:rPr>
          <w:rFonts w:ascii="Cambria" w:hAnsi="Cambria" w:cs="Arial"/>
          <w:i/>
          <w:sz w:val="28"/>
          <w:szCs w:val="28"/>
        </w:rPr>
        <w:t xml:space="preserve">Students must read a minimum of </w:t>
      </w:r>
      <w:r w:rsidR="001C1F21" w:rsidRPr="001C1F21">
        <w:rPr>
          <w:rFonts w:ascii="Cambria" w:hAnsi="Cambria" w:cs="Arial"/>
          <w:i/>
          <w:sz w:val="28"/>
          <w:szCs w:val="28"/>
        </w:rPr>
        <w:t>six</w:t>
      </w:r>
      <w:r w:rsidRPr="001C1F21">
        <w:rPr>
          <w:rFonts w:ascii="Cambria" w:hAnsi="Cambria" w:cs="Arial"/>
          <w:i/>
          <w:sz w:val="28"/>
          <w:szCs w:val="28"/>
        </w:rPr>
        <w:t xml:space="preserve"> of the </w:t>
      </w:r>
      <w:r w:rsidR="001032F8" w:rsidRPr="001C1F21">
        <w:rPr>
          <w:rFonts w:ascii="Cambria" w:hAnsi="Cambria" w:cs="Arial"/>
          <w:i/>
          <w:sz w:val="28"/>
          <w:szCs w:val="28"/>
        </w:rPr>
        <w:t xml:space="preserve">listings </w:t>
      </w:r>
      <w:r w:rsidRPr="001C1F21">
        <w:rPr>
          <w:rFonts w:ascii="Cambria" w:hAnsi="Cambria" w:cs="Arial"/>
          <w:i/>
          <w:sz w:val="28"/>
          <w:szCs w:val="28"/>
        </w:rPr>
        <w:t>for each of the sessions</w:t>
      </w:r>
      <w:r w:rsidR="001C1F21" w:rsidRPr="001C1F21">
        <w:rPr>
          <w:rFonts w:ascii="Cambria" w:hAnsi="Cambria" w:cs="Arial"/>
          <w:i/>
          <w:sz w:val="28"/>
          <w:szCs w:val="28"/>
        </w:rPr>
        <w:t xml:space="preserve"> </w:t>
      </w:r>
      <w:r w:rsidR="001C1F21" w:rsidRPr="001C1F21">
        <w:rPr>
          <w:rFonts w:ascii="Cambria" w:hAnsi="Cambria" w:cs="Arial"/>
          <w:sz w:val="28"/>
          <w:szCs w:val="28"/>
        </w:rPr>
        <w:t>(bare in mind the sessions are fortnightly)</w:t>
      </w:r>
      <w:r w:rsidR="001032F8" w:rsidRPr="001C1F21">
        <w:rPr>
          <w:rFonts w:ascii="Cambria" w:hAnsi="Cambria" w:cs="Arial"/>
          <w:sz w:val="28"/>
          <w:szCs w:val="28"/>
        </w:rPr>
        <w:t xml:space="preserve">. </w:t>
      </w:r>
      <w:r w:rsidR="00A6729D" w:rsidRPr="001C1F21">
        <w:rPr>
          <w:rFonts w:ascii="Cambria" w:hAnsi="Cambria" w:cs="Arial"/>
          <w:sz w:val="28"/>
          <w:szCs w:val="28"/>
        </w:rPr>
        <w:t xml:space="preserve">Many of the readings overlap different sessions. </w:t>
      </w:r>
    </w:p>
    <w:p w14:paraId="78A2B1D0" w14:textId="77777777" w:rsidR="007D0CD1" w:rsidRDefault="007D0CD1" w:rsidP="001032F8">
      <w:pPr>
        <w:jc w:val="both"/>
        <w:rPr>
          <w:rFonts w:ascii="Cambria" w:hAnsi="Cambria" w:cs="Arial"/>
          <w:sz w:val="24"/>
          <w:szCs w:val="24"/>
        </w:rPr>
      </w:pPr>
    </w:p>
    <w:p w14:paraId="122925DC" w14:textId="77777777" w:rsidR="00644F7A" w:rsidRDefault="00644F7A" w:rsidP="001032F8">
      <w:pPr>
        <w:jc w:val="both"/>
        <w:rPr>
          <w:rFonts w:ascii="Cambria" w:hAnsi="Cambria" w:cs="Arial"/>
          <w:sz w:val="24"/>
          <w:szCs w:val="24"/>
        </w:rPr>
      </w:pPr>
    </w:p>
    <w:tbl>
      <w:tblPr>
        <w:tblStyle w:val="TableGrid"/>
        <w:tblW w:w="0" w:type="auto"/>
        <w:tblLayout w:type="fixed"/>
        <w:tblLook w:val="04A0" w:firstRow="1" w:lastRow="0" w:firstColumn="1" w:lastColumn="0" w:noHBand="0" w:noVBand="1"/>
      </w:tblPr>
      <w:tblGrid>
        <w:gridCol w:w="9350"/>
      </w:tblGrid>
      <w:tr w:rsidR="00334B4F" w14:paraId="695E5296" w14:textId="77777777" w:rsidTr="00740951">
        <w:tc>
          <w:tcPr>
            <w:tcW w:w="9350" w:type="dxa"/>
          </w:tcPr>
          <w:p w14:paraId="32470382" w14:textId="2BD33BAD" w:rsidR="00334B4F" w:rsidRPr="00334B4F" w:rsidRDefault="00334B4F" w:rsidP="00334B4F">
            <w:pPr>
              <w:jc w:val="both"/>
              <w:rPr>
                <w:rFonts w:ascii="Cambria" w:hAnsi="Cambria" w:cs="Arial"/>
                <w:b/>
                <w:sz w:val="28"/>
                <w:szCs w:val="28"/>
              </w:rPr>
            </w:pPr>
            <w:r w:rsidRPr="00334B4F">
              <w:rPr>
                <w:rFonts w:ascii="Cambria" w:hAnsi="Cambria" w:cs="Arial"/>
                <w:b/>
                <w:sz w:val="28"/>
                <w:szCs w:val="28"/>
              </w:rPr>
              <w:t>Session, dates, topics and reading</w:t>
            </w:r>
          </w:p>
        </w:tc>
      </w:tr>
      <w:tr w:rsidR="00334B4F" w14:paraId="188331C8" w14:textId="77777777" w:rsidTr="00AC3AE4">
        <w:tc>
          <w:tcPr>
            <w:tcW w:w="9350" w:type="dxa"/>
          </w:tcPr>
          <w:p w14:paraId="61A53024" w14:textId="77777777" w:rsidR="00334B4F" w:rsidRPr="00334B4F" w:rsidRDefault="00334B4F" w:rsidP="001032F8">
            <w:pPr>
              <w:jc w:val="both"/>
              <w:rPr>
                <w:rFonts w:ascii="Cambria" w:hAnsi="Cambria" w:cs="Arial"/>
                <w:b/>
                <w:sz w:val="28"/>
                <w:szCs w:val="28"/>
              </w:rPr>
            </w:pPr>
          </w:p>
          <w:p w14:paraId="26BF3A1C" w14:textId="36CA9342" w:rsidR="00334B4F" w:rsidRPr="00334B4F" w:rsidRDefault="00334B4F" w:rsidP="00334B4F">
            <w:pPr>
              <w:pStyle w:val="ListParagraph"/>
              <w:numPr>
                <w:ilvl w:val="0"/>
                <w:numId w:val="23"/>
              </w:numPr>
              <w:ind w:left="313" w:hanging="284"/>
              <w:jc w:val="both"/>
              <w:rPr>
                <w:rFonts w:ascii="Cambria" w:hAnsi="Cambria" w:cs="Arial"/>
                <w:b/>
                <w:sz w:val="28"/>
                <w:szCs w:val="28"/>
              </w:rPr>
            </w:pPr>
            <w:r w:rsidRPr="00334B4F">
              <w:rPr>
                <w:rFonts w:ascii="Cambria" w:hAnsi="Cambria" w:cs="Arial"/>
                <w:b/>
                <w:sz w:val="28"/>
                <w:szCs w:val="28"/>
              </w:rPr>
              <w:t>Sept 18th</w:t>
            </w:r>
          </w:p>
          <w:p w14:paraId="22826944" w14:textId="77777777" w:rsidR="00334B4F" w:rsidRPr="00334B4F" w:rsidRDefault="00334B4F" w:rsidP="00644F7A">
            <w:pPr>
              <w:jc w:val="both"/>
              <w:rPr>
                <w:rFonts w:ascii="Cambria" w:hAnsi="Cambria" w:cs="Arial"/>
                <w:b/>
                <w:sz w:val="28"/>
                <w:szCs w:val="28"/>
              </w:rPr>
            </w:pPr>
          </w:p>
          <w:p w14:paraId="0AB1A22E" w14:textId="6F6F954A" w:rsidR="00334B4F" w:rsidRPr="00334B4F" w:rsidRDefault="00334B4F" w:rsidP="00644F7A">
            <w:pPr>
              <w:jc w:val="both"/>
              <w:rPr>
                <w:rFonts w:ascii="Cambria" w:hAnsi="Cambria" w:cs="Arial"/>
                <w:b/>
                <w:sz w:val="28"/>
                <w:szCs w:val="28"/>
              </w:rPr>
            </w:pPr>
            <w:r w:rsidRPr="00334B4F">
              <w:rPr>
                <w:rFonts w:ascii="Cambria" w:hAnsi="Cambria" w:cs="Arial"/>
                <w:b/>
                <w:sz w:val="28"/>
                <w:szCs w:val="28"/>
              </w:rPr>
              <w:t xml:space="preserve">Interpreting current drug market trends </w:t>
            </w:r>
          </w:p>
          <w:p w14:paraId="5BA765BF" w14:textId="77777777" w:rsidR="00334B4F" w:rsidRPr="00334B4F" w:rsidRDefault="00334B4F" w:rsidP="00644F7A">
            <w:pPr>
              <w:jc w:val="both"/>
              <w:rPr>
                <w:rFonts w:ascii="Cambria" w:hAnsi="Cambria" w:cs="Arial"/>
                <w:b/>
                <w:sz w:val="28"/>
                <w:szCs w:val="28"/>
              </w:rPr>
            </w:pPr>
          </w:p>
          <w:p w14:paraId="2BBBF4E1" w14:textId="77777777" w:rsidR="00334B4F" w:rsidRPr="00334B4F" w:rsidRDefault="00334B4F" w:rsidP="00644F7A">
            <w:pPr>
              <w:jc w:val="both"/>
              <w:rPr>
                <w:rFonts w:ascii="Cambria" w:hAnsi="Cambria" w:cs="Arial"/>
                <w:b/>
                <w:sz w:val="28"/>
                <w:szCs w:val="28"/>
              </w:rPr>
            </w:pPr>
            <w:r w:rsidRPr="00334B4F">
              <w:rPr>
                <w:rFonts w:ascii="Cambria" w:hAnsi="Cambria" w:cs="Arial"/>
                <w:b/>
                <w:sz w:val="28"/>
                <w:szCs w:val="28"/>
              </w:rPr>
              <w:t>Global treaty framework; drug control institutions, principles and approaches</w:t>
            </w:r>
          </w:p>
          <w:p w14:paraId="000D1F5D" w14:textId="77777777" w:rsidR="00334B4F" w:rsidRPr="00334B4F" w:rsidRDefault="00334B4F" w:rsidP="00667FDA">
            <w:pPr>
              <w:jc w:val="both"/>
              <w:rPr>
                <w:rFonts w:ascii="Cambria" w:hAnsi="Cambria"/>
                <w:sz w:val="28"/>
                <w:szCs w:val="28"/>
              </w:rPr>
            </w:pPr>
          </w:p>
          <w:p w14:paraId="226F34E4" w14:textId="5F736877" w:rsidR="00334B4F" w:rsidRPr="00334B4F" w:rsidRDefault="00334B4F" w:rsidP="00334B4F">
            <w:pPr>
              <w:pStyle w:val="ListParagraph"/>
              <w:numPr>
                <w:ilvl w:val="0"/>
                <w:numId w:val="17"/>
              </w:numPr>
              <w:jc w:val="both"/>
              <w:rPr>
                <w:rFonts w:ascii="Cambria" w:hAnsi="Cambria"/>
                <w:sz w:val="28"/>
                <w:szCs w:val="28"/>
              </w:rPr>
            </w:pPr>
            <w:r w:rsidRPr="00334B4F">
              <w:rPr>
                <w:rFonts w:ascii="Cambria" w:hAnsi="Cambria"/>
                <w:sz w:val="28"/>
                <w:szCs w:val="28"/>
              </w:rPr>
              <w:t>What is the drug ‘problem’?</w:t>
            </w:r>
          </w:p>
          <w:p w14:paraId="1F4CC381" w14:textId="77777777" w:rsidR="00334B4F" w:rsidRPr="00334B4F" w:rsidRDefault="00334B4F" w:rsidP="00667FDA">
            <w:pPr>
              <w:jc w:val="both"/>
              <w:rPr>
                <w:rFonts w:ascii="Cambria" w:hAnsi="Cambria"/>
                <w:sz w:val="28"/>
                <w:szCs w:val="28"/>
              </w:rPr>
            </w:pPr>
          </w:p>
          <w:p w14:paraId="29D6BE40" w14:textId="352000F1" w:rsidR="00334B4F" w:rsidRPr="00334B4F" w:rsidRDefault="00334B4F" w:rsidP="00334B4F">
            <w:pPr>
              <w:pStyle w:val="ListParagraph"/>
              <w:numPr>
                <w:ilvl w:val="0"/>
                <w:numId w:val="17"/>
              </w:numPr>
              <w:jc w:val="both"/>
              <w:rPr>
                <w:rFonts w:ascii="Cambria" w:hAnsi="Cambria"/>
                <w:sz w:val="28"/>
                <w:szCs w:val="28"/>
              </w:rPr>
            </w:pPr>
            <w:r w:rsidRPr="00334B4F">
              <w:rPr>
                <w:rFonts w:ascii="Cambria" w:hAnsi="Cambria"/>
                <w:sz w:val="28"/>
                <w:szCs w:val="28"/>
              </w:rPr>
              <w:t>What are the most significant trends in international drug markets?</w:t>
            </w:r>
          </w:p>
          <w:p w14:paraId="1278D51B" w14:textId="77777777" w:rsidR="00334B4F" w:rsidRPr="00334B4F" w:rsidRDefault="00334B4F" w:rsidP="00667FDA">
            <w:pPr>
              <w:jc w:val="both"/>
              <w:rPr>
                <w:rFonts w:ascii="Cambria" w:hAnsi="Cambria"/>
                <w:sz w:val="28"/>
                <w:szCs w:val="28"/>
              </w:rPr>
            </w:pPr>
          </w:p>
          <w:p w14:paraId="409427A1" w14:textId="0EC1232D" w:rsidR="00334B4F" w:rsidRPr="00334B4F" w:rsidRDefault="00334B4F" w:rsidP="00334B4F">
            <w:pPr>
              <w:pStyle w:val="ListParagraph"/>
              <w:numPr>
                <w:ilvl w:val="0"/>
                <w:numId w:val="17"/>
              </w:numPr>
              <w:jc w:val="both"/>
              <w:rPr>
                <w:rFonts w:ascii="Cambria" w:hAnsi="Cambria"/>
                <w:sz w:val="28"/>
                <w:szCs w:val="28"/>
              </w:rPr>
            </w:pPr>
            <w:r w:rsidRPr="00334B4F">
              <w:rPr>
                <w:rFonts w:ascii="Cambria" w:hAnsi="Cambria"/>
                <w:sz w:val="28"/>
                <w:szCs w:val="28"/>
              </w:rPr>
              <w:t>What are the core principles and approaches of drug control and how does national level legislation reflect international obligations?</w:t>
            </w:r>
          </w:p>
          <w:p w14:paraId="38DA0EC9" w14:textId="77777777" w:rsidR="00334B4F" w:rsidRPr="00334B4F" w:rsidRDefault="00334B4F" w:rsidP="00667FDA">
            <w:pPr>
              <w:jc w:val="both"/>
              <w:rPr>
                <w:rFonts w:ascii="Cambria" w:hAnsi="Cambria"/>
                <w:sz w:val="28"/>
                <w:szCs w:val="28"/>
              </w:rPr>
            </w:pPr>
          </w:p>
          <w:p w14:paraId="31B052C3" w14:textId="4BFBA19F" w:rsidR="00334B4F" w:rsidRPr="00334B4F" w:rsidRDefault="00334B4F" w:rsidP="00667FDA">
            <w:pPr>
              <w:jc w:val="both"/>
              <w:rPr>
                <w:rFonts w:ascii="Cambria" w:hAnsi="Cambria"/>
                <w:sz w:val="28"/>
                <w:szCs w:val="28"/>
              </w:rPr>
            </w:pPr>
            <w:r w:rsidRPr="00334B4F">
              <w:rPr>
                <w:rFonts w:ascii="Cambria" w:hAnsi="Cambria"/>
                <w:sz w:val="28"/>
                <w:szCs w:val="28"/>
              </w:rPr>
              <w:t>Booklets 2 and 3 of the 2018 UNODC World Drug Report</w:t>
            </w:r>
          </w:p>
          <w:p w14:paraId="5463D329" w14:textId="77777777" w:rsidR="00334B4F" w:rsidRPr="00334B4F" w:rsidRDefault="00334B4F" w:rsidP="00667FDA">
            <w:pPr>
              <w:jc w:val="both"/>
              <w:rPr>
                <w:rFonts w:ascii="Cambria" w:hAnsi="Cambria"/>
                <w:i/>
                <w:sz w:val="28"/>
                <w:szCs w:val="28"/>
              </w:rPr>
            </w:pPr>
          </w:p>
          <w:p w14:paraId="5DDFA08D" w14:textId="77777777" w:rsidR="00334B4F" w:rsidRPr="00334B4F" w:rsidRDefault="00334B4F" w:rsidP="00667FDA">
            <w:pPr>
              <w:rPr>
                <w:rFonts w:ascii="Cambria" w:hAnsi="Cambria"/>
                <w:sz w:val="28"/>
                <w:szCs w:val="28"/>
              </w:rPr>
            </w:pPr>
            <w:r w:rsidRPr="00334B4F">
              <w:rPr>
                <w:rFonts w:ascii="Cambria" w:hAnsi="Cambria"/>
                <w:sz w:val="28"/>
                <w:szCs w:val="28"/>
              </w:rPr>
              <w:t xml:space="preserve">The 1961 Single Convention on Narcotic Drugs </w:t>
            </w:r>
          </w:p>
          <w:p w14:paraId="671F318A" w14:textId="77777777" w:rsidR="00334B4F" w:rsidRPr="00334B4F" w:rsidRDefault="00334B4F" w:rsidP="00667FDA">
            <w:pPr>
              <w:rPr>
                <w:rStyle w:val="Hyperlink"/>
                <w:rFonts w:ascii="Cambria" w:hAnsi="Cambria"/>
                <w:color w:val="auto"/>
                <w:sz w:val="28"/>
                <w:szCs w:val="28"/>
              </w:rPr>
            </w:pPr>
            <w:hyperlink r:id="rId16" w:history="1">
              <w:r w:rsidRPr="00334B4F">
                <w:rPr>
                  <w:rStyle w:val="Hyperlink"/>
                  <w:rFonts w:ascii="Cambria" w:hAnsi="Cambria"/>
                  <w:color w:val="auto"/>
                  <w:sz w:val="28"/>
                  <w:szCs w:val="28"/>
                </w:rPr>
                <w:t>https://www.unodc.org/pdf/convention_1961_en.pdf</w:t>
              </w:r>
            </w:hyperlink>
          </w:p>
          <w:p w14:paraId="32BC5FB0" w14:textId="77777777" w:rsidR="00334B4F" w:rsidRPr="00334B4F" w:rsidRDefault="00334B4F" w:rsidP="00667FDA">
            <w:pPr>
              <w:rPr>
                <w:rStyle w:val="Hyperlink"/>
                <w:rFonts w:ascii="Cambria" w:hAnsi="Cambria"/>
                <w:color w:val="auto"/>
                <w:sz w:val="28"/>
                <w:szCs w:val="28"/>
              </w:rPr>
            </w:pPr>
          </w:p>
          <w:p w14:paraId="5DE1DD70" w14:textId="77777777" w:rsidR="00334B4F" w:rsidRPr="00334B4F" w:rsidRDefault="00334B4F" w:rsidP="00637136">
            <w:pPr>
              <w:rPr>
                <w:rFonts w:ascii="Cambria" w:hAnsi="Cambria"/>
                <w:sz w:val="28"/>
                <w:szCs w:val="28"/>
              </w:rPr>
            </w:pPr>
            <w:r w:rsidRPr="00334B4F">
              <w:rPr>
                <w:rFonts w:ascii="Cambria" w:hAnsi="Cambria"/>
                <w:sz w:val="28"/>
                <w:szCs w:val="28"/>
              </w:rPr>
              <w:lastRenderedPageBreak/>
              <w:t xml:space="preserve">J. Buxton, The Historical Foundations of the Narcotic Drug Control Regime (World Bank) </w:t>
            </w:r>
          </w:p>
          <w:p w14:paraId="4CD1C1F5" w14:textId="77777777" w:rsidR="00334B4F" w:rsidRPr="00334B4F" w:rsidRDefault="00334B4F" w:rsidP="00637136">
            <w:pPr>
              <w:tabs>
                <w:tab w:val="left" w:pos="284"/>
              </w:tabs>
              <w:autoSpaceDE w:val="0"/>
              <w:autoSpaceDN w:val="0"/>
              <w:adjustRightInd w:val="0"/>
              <w:rPr>
                <w:rStyle w:val="Hyperlink"/>
                <w:rFonts w:ascii="Cambria" w:hAnsi="Cambria"/>
                <w:color w:val="auto"/>
                <w:sz w:val="28"/>
                <w:szCs w:val="28"/>
              </w:rPr>
            </w:pPr>
            <w:hyperlink r:id="rId17" w:history="1">
              <w:r w:rsidRPr="00334B4F">
                <w:rPr>
                  <w:rStyle w:val="Hyperlink"/>
                  <w:rFonts w:ascii="Cambria" w:hAnsi="Cambria"/>
                  <w:color w:val="auto"/>
                  <w:sz w:val="28"/>
                  <w:szCs w:val="28"/>
                </w:rPr>
                <w:t>http://elibrary.worldbank.org/doi/abs/10.1596/1813-9450-4553</w:t>
              </w:r>
            </w:hyperlink>
          </w:p>
          <w:p w14:paraId="016318AA" w14:textId="77777777" w:rsidR="00334B4F" w:rsidRPr="00334B4F" w:rsidRDefault="00334B4F" w:rsidP="00637136">
            <w:pPr>
              <w:tabs>
                <w:tab w:val="left" w:pos="284"/>
              </w:tabs>
              <w:autoSpaceDE w:val="0"/>
              <w:autoSpaceDN w:val="0"/>
              <w:adjustRightInd w:val="0"/>
              <w:rPr>
                <w:rStyle w:val="Hyperlink"/>
                <w:rFonts w:ascii="Cambria" w:hAnsi="Cambria"/>
                <w:color w:val="auto"/>
                <w:sz w:val="28"/>
                <w:szCs w:val="28"/>
              </w:rPr>
            </w:pPr>
          </w:p>
          <w:p w14:paraId="7FAFB3A2" w14:textId="51B5E096" w:rsidR="00334B4F" w:rsidRPr="00334B4F" w:rsidRDefault="00334B4F" w:rsidP="00637136">
            <w:pPr>
              <w:tabs>
                <w:tab w:val="left" w:pos="284"/>
              </w:tabs>
              <w:autoSpaceDE w:val="0"/>
              <w:autoSpaceDN w:val="0"/>
              <w:adjustRightInd w:val="0"/>
              <w:rPr>
                <w:rFonts w:ascii="Cambria" w:hAnsi="Cambria"/>
                <w:sz w:val="28"/>
                <w:szCs w:val="28"/>
              </w:rPr>
            </w:pPr>
            <w:r w:rsidRPr="00334B4F">
              <w:rPr>
                <w:rFonts w:ascii="Cambria" w:hAnsi="Cambria"/>
                <w:sz w:val="28"/>
                <w:szCs w:val="28"/>
              </w:rPr>
              <w:t xml:space="preserve">D Bewley-Taylor and M Jelsma, </w:t>
            </w:r>
            <w:r w:rsidRPr="00334B4F">
              <w:rPr>
                <w:rFonts w:ascii="Cambria" w:hAnsi="Cambria"/>
                <w:i/>
                <w:sz w:val="28"/>
                <w:szCs w:val="28"/>
              </w:rPr>
              <w:t xml:space="preserve">The UN drug control conventions: The Limits of Latitude, </w:t>
            </w:r>
            <w:r w:rsidRPr="00334B4F">
              <w:rPr>
                <w:rFonts w:ascii="Cambria" w:hAnsi="Cambria"/>
                <w:sz w:val="28"/>
                <w:szCs w:val="28"/>
              </w:rPr>
              <w:t xml:space="preserve">(Amsterdam: Transnational Institute &amp; International Drug Policy Consortium, Series on Legislative Reform of Drug Policies, Nr. 18, 2012) </w:t>
            </w:r>
            <w:hyperlink r:id="rId18" w:history="1">
              <w:r w:rsidRPr="00334B4F">
                <w:rPr>
                  <w:rStyle w:val="Hyperlink"/>
                  <w:rFonts w:ascii="Cambria" w:hAnsi="Cambria"/>
                  <w:color w:val="auto"/>
                  <w:sz w:val="28"/>
                  <w:szCs w:val="28"/>
                </w:rPr>
                <w:t>http://www.tni.org/sites/www.tni.org/files/download/dlr18.pdf</w:t>
              </w:r>
            </w:hyperlink>
          </w:p>
          <w:p w14:paraId="128B3FBF" w14:textId="77777777" w:rsidR="00334B4F" w:rsidRPr="00334B4F" w:rsidRDefault="00334B4F" w:rsidP="00667FDA">
            <w:pPr>
              <w:rPr>
                <w:rFonts w:ascii="Cambria" w:hAnsi="Cambria"/>
                <w:sz w:val="28"/>
                <w:szCs w:val="28"/>
              </w:rPr>
            </w:pPr>
          </w:p>
          <w:p w14:paraId="03193977" w14:textId="77777777" w:rsidR="00334B4F" w:rsidRPr="00334B4F" w:rsidRDefault="00334B4F" w:rsidP="00667FDA">
            <w:pPr>
              <w:rPr>
                <w:rFonts w:ascii="Cambria" w:hAnsi="Cambria"/>
                <w:sz w:val="28"/>
                <w:szCs w:val="28"/>
              </w:rPr>
            </w:pPr>
            <w:r w:rsidRPr="00334B4F">
              <w:rPr>
                <w:rFonts w:ascii="Cambria" w:hAnsi="Cambria"/>
                <w:sz w:val="28"/>
                <w:szCs w:val="28"/>
              </w:rPr>
              <w:t>D. Bewley-Taylor, ‘The Contemporary International Drug Control System: A History of the UNGASS Decade,’</w:t>
            </w:r>
            <w:r w:rsidRPr="00334B4F">
              <w:rPr>
                <w:rFonts w:ascii="Cambria" w:hAnsi="Cambria" w:cs="Arial"/>
                <w:sz w:val="28"/>
                <w:szCs w:val="28"/>
              </w:rPr>
              <w:t xml:space="preserve"> LSE Ideas, </w:t>
            </w:r>
            <w:r w:rsidRPr="00334B4F">
              <w:rPr>
                <w:rFonts w:ascii="Cambria" w:hAnsi="Cambria" w:cs="Arial"/>
                <w:i/>
                <w:sz w:val="28"/>
                <w:szCs w:val="28"/>
              </w:rPr>
              <w:t xml:space="preserve">Governing the Global Drug Wars, </w:t>
            </w:r>
            <w:r w:rsidRPr="00334B4F">
              <w:rPr>
                <w:rFonts w:ascii="Cambria" w:hAnsi="Cambria" w:cs="Arial"/>
                <w:sz w:val="28"/>
                <w:szCs w:val="28"/>
              </w:rPr>
              <w:t xml:space="preserve">Special Report, SR014, October 2012, pp. 49-55 </w:t>
            </w:r>
            <w:r w:rsidRPr="00334B4F">
              <w:rPr>
                <w:rFonts w:ascii="Cambria" w:hAnsi="Cambria"/>
                <w:sz w:val="28"/>
                <w:szCs w:val="28"/>
              </w:rPr>
              <w:t xml:space="preserve"> </w:t>
            </w:r>
            <w:hyperlink r:id="rId19" w:history="1">
              <w:r w:rsidRPr="00334B4F">
                <w:rPr>
                  <w:rStyle w:val="Hyperlink"/>
                  <w:rFonts w:ascii="Cambria" w:hAnsi="Cambria"/>
                  <w:color w:val="auto"/>
                  <w:sz w:val="28"/>
                  <w:szCs w:val="28"/>
                </w:rPr>
                <w:t>http://www.lse.ac.uk/IDEAS/publications/reports/pdf/SR014/Bewley-Taylor.pdf</w:t>
              </w:r>
            </w:hyperlink>
          </w:p>
          <w:p w14:paraId="79BE2ABF" w14:textId="77777777" w:rsidR="00334B4F" w:rsidRPr="00334B4F" w:rsidRDefault="00334B4F" w:rsidP="00667FDA">
            <w:pPr>
              <w:rPr>
                <w:rFonts w:ascii="Cambria" w:hAnsi="Cambria"/>
                <w:sz w:val="28"/>
                <w:szCs w:val="28"/>
              </w:rPr>
            </w:pPr>
          </w:p>
          <w:p w14:paraId="0F7ADB27" w14:textId="77777777" w:rsidR="00334B4F" w:rsidRPr="00334B4F" w:rsidRDefault="00334B4F" w:rsidP="00667FDA">
            <w:pPr>
              <w:rPr>
                <w:rFonts w:ascii="Cambria" w:hAnsi="Cambria"/>
                <w:sz w:val="28"/>
                <w:szCs w:val="28"/>
              </w:rPr>
            </w:pPr>
            <w:r w:rsidRPr="00334B4F">
              <w:rPr>
                <w:rFonts w:ascii="Cambria" w:hAnsi="Cambria"/>
                <w:sz w:val="28"/>
                <w:szCs w:val="28"/>
              </w:rPr>
              <w:t xml:space="preserve">H. Levine, ‘Global Drug Prohibition: Its Uses and Crises,’ </w:t>
            </w:r>
            <w:r w:rsidRPr="00334B4F">
              <w:rPr>
                <w:rFonts w:ascii="Cambria" w:hAnsi="Cambria"/>
                <w:i/>
                <w:iCs/>
                <w:sz w:val="28"/>
                <w:szCs w:val="28"/>
              </w:rPr>
              <w:t xml:space="preserve">International Journal of Drug Policy, </w:t>
            </w:r>
            <w:r w:rsidRPr="00334B4F">
              <w:rPr>
                <w:rFonts w:ascii="Cambria" w:hAnsi="Cambria"/>
                <w:sz w:val="28"/>
                <w:szCs w:val="28"/>
              </w:rPr>
              <w:t xml:space="preserve">14, 2 (2003), 145-153 </w:t>
            </w:r>
          </w:p>
          <w:p w14:paraId="773611A6" w14:textId="77777777" w:rsidR="00334B4F" w:rsidRPr="00334B4F" w:rsidRDefault="00334B4F" w:rsidP="00667FDA">
            <w:pPr>
              <w:jc w:val="both"/>
              <w:rPr>
                <w:rFonts w:ascii="Cambria" w:hAnsi="Cambria" w:cs="Arial"/>
                <w:sz w:val="28"/>
                <w:szCs w:val="28"/>
              </w:rPr>
            </w:pPr>
          </w:p>
          <w:p w14:paraId="679C8C8C" w14:textId="77777777" w:rsidR="00334B4F" w:rsidRPr="00334B4F" w:rsidRDefault="00334B4F" w:rsidP="00637136">
            <w:pPr>
              <w:rPr>
                <w:rFonts w:ascii="Cambria" w:hAnsi="Cambria"/>
                <w:sz w:val="28"/>
                <w:szCs w:val="28"/>
                <w:lang w:val="en-US"/>
              </w:rPr>
            </w:pPr>
            <w:r w:rsidRPr="00334B4F">
              <w:rPr>
                <w:rFonts w:ascii="Cambria" w:hAnsi="Cambria" w:cs="Arial"/>
                <w:sz w:val="28"/>
                <w:szCs w:val="28"/>
              </w:rPr>
              <w:t xml:space="preserve">C. Fazey </w:t>
            </w:r>
            <w:r w:rsidRPr="00334B4F">
              <w:rPr>
                <w:rFonts w:ascii="Cambria" w:hAnsi="Cambria"/>
                <w:sz w:val="28"/>
                <w:szCs w:val="28"/>
              </w:rPr>
              <w:t xml:space="preserve">The Commission on Narcotic Drugs and the United Nations International Drug Control Programme: politics, policies and prospect for change (International Journal of Drug Policy) </w:t>
            </w:r>
          </w:p>
          <w:p w14:paraId="7BC8CB12" w14:textId="77777777" w:rsidR="00334B4F" w:rsidRPr="00334B4F" w:rsidRDefault="00334B4F" w:rsidP="00637136">
            <w:pPr>
              <w:rPr>
                <w:rFonts w:ascii="Cambria" w:hAnsi="Cambria"/>
                <w:sz w:val="28"/>
                <w:szCs w:val="28"/>
              </w:rPr>
            </w:pPr>
            <w:hyperlink r:id="rId20" w:history="1">
              <w:r w:rsidRPr="00334B4F">
                <w:rPr>
                  <w:rStyle w:val="Hyperlink"/>
                  <w:rFonts w:ascii="Cambria" w:hAnsi="Cambria"/>
                  <w:color w:val="auto"/>
                  <w:sz w:val="28"/>
                  <w:szCs w:val="28"/>
                </w:rPr>
                <w:t>http://www.ijdp.org/article/S0955-3959(03)00004-5/pdf</w:t>
              </w:r>
            </w:hyperlink>
          </w:p>
          <w:p w14:paraId="4A14A6B2" w14:textId="4DE4CEE4" w:rsidR="00334B4F" w:rsidRPr="00334B4F" w:rsidRDefault="00334B4F" w:rsidP="00667FDA">
            <w:pPr>
              <w:rPr>
                <w:rFonts w:ascii="Cambria" w:hAnsi="Cambria"/>
                <w:sz w:val="28"/>
                <w:szCs w:val="28"/>
              </w:rPr>
            </w:pPr>
            <w:r w:rsidRPr="00334B4F">
              <w:rPr>
                <w:rFonts w:ascii="Cambria" w:hAnsi="Cambria"/>
                <w:sz w:val="28"/>
                <w:szCs w:val="28"/>
              </w:rPr>
              <w:t xml:space="preserve"> </w:t>
            </w:r>
          </w:p>
          <w:p w14:paraId="3F23B7D7" w14:textId="77777777" w:rsidR="00334B4F" w:rsidRPr="00334B4F" w:rsidRDefault="00334B4F" w:rsidP="008269BB">
            <w:pPr>
              <w:rPr>
                <w:rFonts w:ascii="Cambria" w:hAnsi="Cambria"/>
                <w:sz w:val="28"/>
                <w:szCs w:val="28"/>
              </w:rPr>
            </w:pPr>
            <w:r w:rsidRPr="00334B4F">
              <w:rPr>
                <w:rFonts w:ascii="Cambria" w:hAnsi="Cambria"/>
                <w:sz w:val="28"/>
                <w:szCs w:val="28"/>
              </w:rPr>
              <w:t>J Buxton and T Bingham (2015) The Rise and Challenge of Dark Net Drug Markets</w:t>
            </w:r>
          </w:p>
          <w:p w14:paraId="58507664" w14:textId="77777777" w:rsidR="00334B4F" w:rsidRPr="00334B4F" w:rsidRDefault="00334B4F" w:rsidP="008269BB">
            <w:pPr>
              <w:rPr>
                <w:rFonts w:ascii="Cambria" w:hAnsi="Cambria"/>
                <w:sz w:val="28"/>
                <w:szCs w:val="28"/>
              </w:rPr>
            </w:pPr>
            <w:hyperlink r:id="rId21" w:history="1">
              <w:r w:rsidRPr="00334B4F">
                <w:rPr>
                  <w:rStyle w:val="Hyperlink"/>
                  <w:rFonts w:ascii="Cambria" w:hAnsi="Cambria"/>
                  <w:color w:val="auto"/>
                  <w:sz w:val="28"/>
                  <w:szCs w:val="28"/>
                </w:rPr>
                <w:t>http://www.swansea.ac.uk/media/The%20Rise%20and%20Challenge%20of%20Dark%20Net%20Drug%20Markets.pdf</w:t>
              </w:r>
            </w:hyperlink>
          </w:p>
          <w:p w14:paraId="21DAB884" w14:textId="77777777" w:rsidR="00334B4F" w:rsidRPr="00334B4F" w:rsidRDefault="00334B4F" w:rsidP="008269BB">
            <w:pPr>
              <w:rPr>
                <w:rFonts w:ascii="Cambria" w:hAnsi="Cambria"/>
                <w:sz w:val="28"/>
                <w:szCs w:val="28"/>
              </w:rPr>
            </w:pPr>
          </w:p>
          <w:p w14:paraId="5EE55FCA" w14:textId="77777777" w:rsidR="00334B4F" w:rsidRPr="00334B4F" w:rsidRDefault="00334B4F" w:rsidP="008269BB">
            <w:pPr>
              <w:rPr>
                <w:rFonts w:ascii="Cambria" w:hAnsi="Cambria"/>
                <w:sz w:val="28"/>
                <w:szCs w:val="28"/>
              </w:rPr>
            </w:pPr>
            <w:r w:rsidRPr="00334B4F">
              <w:rPr>
                <w:rFonts w:ascii="Cambria" w:hAnsi="Cambria"/>
                <w:sz w:val="28"/>
                <w:szCs w:val="28"/>
              </w:rPr>
              <w:t>EMCDDA (2016) The Internet and Drug Markets</w:t>
            </w:r>
          </w:p>
          <w:p w14:paraId="2098BF4C" w14:textId="77777777" w:rsidR="00334B4F" w:rsidRPr="00334B4F" w:rsidRDefault="00334B4F" w:rsidP="008269BB">
            <w:pPr>
              <w:rPr>
                <w:rFonts w:ascii="Cambria" w:hAnsi="Cambria"/>
                <w:sz w:val="28"/>
                <w:szCs w:val="28"/>
              </w:rPr>
            </w:pPr>
            <w:hyperlink r:id="rId22" w:history="1">
              <w:r w:rsidRPr="00334B4F">
                <w:rPr>
                  <w:rStyle w:val="Hyperlink"/>
                  <w:rFonts w:ascii="Cambria" w:hAnsi="Cambria"/>
                  <w:color w:val="auto"/>
                  <w:sz w:val="28"/>
                  <w:szCs w:val="28"/>
                </w:rPr>
                <w:t>http://www.emcdda.europa.eu/news/2016/2/internet-drug-markets</w:t>
              </w:r>
            </w:hyperlink>
          </w:p>
          <w:p w14:paraId="0613C2C5" w14:textId="77777777" w:rsidR="00334B4F" w:rsidRPr="00334B4F" w:rsidRDefault="00334B4F" w:rsidP="00667FDA">
            <w:pPr>
              <w:rPr>
                <w:rFonts w:ascii="Cambria" w:hAnsi="Cambria"/>
                <w:sz w:val="28"/>
                <w:szCs w:val="28"/>
              </w:rPr>
            </w:pPr>
          </w:p>
          <w:p w14:paraId="154BD04F" w14:textId="77777777" w:rsidR="00334B4F" w:rsidRPr="00334B4F" w:rsidRDefault="00334B4F" w:rsidP="001032F8">
            <w:pPr>
              <w:jc w:val="both"/>
              <w:rPr>
                <w:rFonts w:ascii="Cambria" w:hAnsi="Cambria" w:cs="Arial"/>
                <w:sz w:val="28"/>
                <w:szCs w:val="28"/>
              </w:rPr>
            </w:pPr>
          </w:p>
        </w:tc>
      </w:tr>
      <w:tr w:rsidR="00334B4F" w14:paraId="32DA68A0" w14:textId="77777777" w:rsidTr="0042263C">
        <w:tc>
          <w:tcPr>
            <w:tcW w:w="9350" w:type="dxa"/>
          </w:tcPr>
          <w:p w14:paraId="2606153C" w14:textId="4DD78806" w:rsidR="00334B4F" w:rsidRPr="00334B4F" w:rsidRDefault="00334B4F" w:rsidP="001032F8">
            <w:pPr>
              <w:jc w:val="both"/>
              <w:rPr>
                <w:rFonts w:ascii="Cambria" w:hAnsi="Cambria" w:cs="Arial"/>
                <w:b/>
                <w:sz w:val="28"/>
                <w:szCs w:val="28"/>
              </w:rPr>
            </w:pPr>
            <w:r w:rsidRPr="00334B4F">
              <w:rPr>
                <w:rFonts w:ascii="Cambria" w:hAnsi="Cambria" w:cs="Arial"/>
                <w:b/>
                <w:sz w:val="28"/>
                <w:szCs w:val="28"/>
              </w:rPr>
              <w:lastRenderedPageBreak/>
              <w:t xml:space="preserve">Session 2 </w:t>
            </w:r>
            <w:r w:rsidRPr="00334B4F">
              <w:rPr>
                <w:rFonts w:ascii="Cambria" w:hAnsi="Cambria" w:cs="Arial"/>
                <w:b/>
                <w:bCs/>
                <w:sz w:val="28"/>
                <w:szCs w:val="28"/>
              </w:rPr>
              <w:t>2</w:t>
            </w:r>
            <w:r w:rsidRPr="00334B4F">
              <w:rPr>
                <w:rFonts w:ascii="Cambria" w:hAnsi="Cambria" w:cs="Arial"/>
                <w:b/>
                <w:bCs/>
                <w:sz w:val="28"/>
                <w:szCs w:val="28"/>
                <w:vertAlign w:val="superscript"/>
              </w:rPr>
              <w:t>nd</w:t>
            </w:r>
            <w:r w:rsidRPr="00334B4F">
              <w:rPr>
                <w:rFonts w:ascii="Cambria" w:hAnsi="Cambria" w:cs="Arial"/>
                <w:b/>
                <w:bCs/>
                <w:sz w:val="28"/>
                <w:szCs w:val="28"/>
              </w:rPr>
              <w:t xml:space="preserve"> October</w:t>
            </w:r>
          </w:p>
          <w:p w14:paraId="52697689" w14:textId="77777777" w:rsidR="00334B4F" w:rsidRPr="00334B4F" w:rsidRDefault="00334B4F" w:rsidP="001032F8">
            <w:pPr>
              <w:jc w:val="both"/>
              <w:rPr>
                <w:rFonts w:ascii="Cambria" w:hAnsi="Cambria" w:cs="Arial"/>
                <w:b/>
                <w:sz w:val="28"/>
                <w:szCs w:val="28"/>
              </w:rPr>
            </w:pPr>
          </w:p>
          <w:p w14:paraId="3BD64446" w14:textId="048E3BD8" w:rsidR="00334B4F" w:rsidRPr="00334B4F" w:rsidRDefault="00334B4F" w:rsidP="00637136">
            <w:pPr>
              <w:jc w:val="both"/>
              <w:rPr>
                <w:rFonts w:ascii="Cambria" w:hAnsi="Cambria" w:cs="Arial"/>
                <w:b/>
                <w:sz w:val="28"/>
                <w:szCs w:val="28"/>
              </w:rPr>
            </w:pPr>
            <w:r w:rsidRPr="00334B4F">
              <w:rPr>
                <w:rFonts w:ascii="Cambria" w:hAnsi="Cambria" w:cs="Arial"/>
                <w:b/>
                <w:sz w:val="28"/>
                <w:szCs w:val="28"/>
              </w:rPr>
              <w:t>M</w:t>
            </w:r>
            <w:r>
              <w:rPr>
                <w:rFonts w:ascii="Cambria" w:hAnsi="Cambria" w:cs="Arial"/>
                <w:b/>
                <w:sz w:val="28"/>
                <w:szCs w:val="28"/>
              </w:rPr>
              <w:t xml:space="preserve">etrics, Process </w:t>
            </w:r>
            <w:r w:rsidRPr="00334B4F">
              <w:rPr>
                <w:rFonts w:ascii="Cambria" w:hAnsi="Cambria" w:cs="Arial"/>
                <w:b/>
                <w:sz w:val="28"/>
                <w:szCs w:val="28"/>
              </w:rPr>
              <w:t>and Enforcement</w:t>
            </w:r>
          </w:p>
          <w:p w14:paraId="45209A7A" w14:textId="07D97125" w:rsidR="00334B4F" w:rsidRPr="00334B4F" w:rsidRDefault="00334B4F" w:rsidP="00E411C3">
            <w:pPr>
              <w:tabs>
                <w:tab w:val="left" w:pos="284"/>
              </w:tabs>
              <w:rPr>
                <w:rStyle w:val="Hyperlink"/>
                <w:rFonts w:ascii="Cambria" w:hAnsi="Cambria"/>
                <w:color w:val="auto"/>
                <w:sz w:val="28"/>
                <w:szCs w:val="28"/>
                <w:u w:val="none"/>
              </w:rPr>
            </w:pPr>
          </w:p>
          <w:p w14:paraId="0ED31D14" w14:textId="5F9A75EE" w:rsidR="00334B4F" w:rsidRDefault="00334B4F" w:rsidP="00334B4F">
            <w:pPr>
              <w:pStyle w:val="ListParagraph"/>
              <w:numPr>
                <w:ilvl w:val="0"/>
                <w:numId w:val="24"/>
              </w:numPr>
              <w:tabs>
                <w:tab w:val="left" w:pos="284"/>
              </w:tabs>
              <w:rPr>
                <w:rStyle w:val="Hyperlink"/>
                <w:rFonts w:ascii="Cambria" w:hAnsi="Cambria"/>
                <w:color w:val="auto"/>
                <w:sz w:val="28"/>
                <w:szCs w:val="28"/>
                <w:u w:val="none"/>
              </w:rPr>
            </w:pPr>
            <w:r w:rsidRPr="00334B4F">
              <w:rPr>
                <w:rStyle w:val="Hyperlink"/>
                <w:rFonts w:ascii="Cambria" w:hAnsi="Cambria"/>
                <w:color w:val="auto"/>
                <w:sz w:val="28"/>
                <w:szCs w:val="28"/>
                <w:u w:val="none"/>
              </w:rPr>
              <w:t>How is progress in meeting drug control targets measured, what are the limitations of these indicators?</w:t>
            </w:r>
          </w:p>
          <w:p w14:paraId="469BD68F" w14:textId="638309E8" w:rsidR="00334B4F" w:rsidRDefault="00334B4F" w:rsidP="00334B4F">
            <w:pPr>
              <w:pStyle w:val="ListParagraph"/>
              <w:numPr>
                <w:ilvl w:val="0"/>
                <w:numId w:val="24"/>
              </w:numPr>
              <w:tabs>
                <w:tab w:val="left" w:pos="284"/>
              </w:tabs>
              <w:rPr>
                <w:rStyle w:val="Hyperlink"/>
                <w:rFonts w:ascii="Cambria" w:hAnsi="Cambria"/>
                <w:color w:val="auto"/>
                <w:sz w:val="28"/>
                <w:szCs w:val="28"/>
                <w:u w:val="none"/>
              </w:rPr>
            </w:pPr>
            <w:r>
              <w:rPr>
                <w:rStyle w:val="Hyperlink"/>
                <w:rFonts w:ascii="Cambria" w:hAnsi="Cambria"/>
                <w:color w:val="auto"/>
                <w:sz w:val="28"/>
                <w:szCs w:val="28"/>
                <w:u w:val="none"/>
              </w:rPr>
              <w:lastRenderedPageBreak/>
              <w:t>What are the key methodological challenges in evaluating drug related data, including UNODC data</w:t>
            </w:r>
          </w:p>
          <w:p w14:paraId="27D0FA77" w14:textId="172563B3" w:rsidR="00334B4F" w:rsidRPr="00334B4F" w:rsidRDefault="00334B4F" w:rsidP="00334B4F">
            <w:pPr>
              <w:pStyle w:val="ListParagraph"/>
              <w:numPr>
                <w:ilvl w:val="0"/>
                <w:numId w:val="24"/>
              </w:numPr>
              <w:tabs>
                <w:tab w:val="left" w:pos="284"/>
              </w:tabs>
              <w:rPr>
                <w:rStyle w:val="Hyperlink"/>
                <w:rFonts w:ascii="Cambria" w:hAnsi="Cambria"/>
                <w:color w:val="auto"/>
                <w:sz w:val="28"/>
                <w:szCs w:val="28"/>
                <w:u w:val="none"/>
              </w:rPr>
            </w:pPr>
            <w:r>
              <w:rPr>
                <w:rStyle w:val="Hyperlink"/>
                <w:rFonts w:ascii="Cambria" w:hAnsi="Cambria"/>
                <w:color w:val="auto"/>
                <w:sz w:val="28"/>
                <w:szCs w:val="28"/>
                <w:u w:val="none"/>
              </w:rPr>
              <w:t>How do we account for the primacy of criminal justice approaches in drug policy (over health, education specialists etc) and what are the consequences of policing prohibition?</w:t>
            </w:r>
          </w:p>
          <w:p w14:paraId="540F4B2D" w14:textId="77777777" w:rsidR="00334B4F" w:rsidRPr="00334B4F" w:rsidRDefault="00334B4F" w:rsidP="00E411C3">
            <w:pPr>
              <w:tabs>
                <w:tab w:val="left" w:pos="284"/>
              </w:tabs>
              <w:rPr>
                <w:rStyle w:val="Hyperlink"/>
                <w:rFonts w:ascii="Cambria" w:hAnsi="Cambria"/>
                <w:color w:val="auto"/>
                <w:sz w:val="28"/>
                <w:szCs w:val="28"/>
                <w:u w:val="none"/>
              </w:rPr>
            </w:pPr>
          </w:p>
          <w:p w14:paraId="69C3DF0D" w14:textId="77777777" w:rsidR="00334B4F" w:rsidRPr="00334B4F" w:rsidRDefault="00334B4F" w:rsidP="00E411C3">
            <w:pPr>
              <w:tabs>
                <w:tab w:val="left" w:pos="284"/>
              </w:tabs>
              <w:rPr>
                <w:rStyle w:val="Hyperlink"/>
                <w:rFonts w:ascii="Cambria" w:hAnsi="Cambria"/>
                <w:color w:val="auto"/>
                <w:sz w:val="28"/>
                <w:szCs w:val="28"/>
                <w:u w:val="none"/>
              </w:rPr>
            </w:pPr>
          </w:p>
          <w:p w14:paraId="72D71542" w14:textId="77777777" w:rsidR="00334B4F" w:rsidRPr="00334B4F" w:rsidRDefault="00334B4F" w:rsidP="00E411C3">
            <w:pPr>
              <w:tabs>
                <w:tab w:val="left" w:pos="284"/>
              </w:tabs>
              <w:rPr>
                <w:rStyle w:val="Hyperlink"/>
                <w:rFonts w:ascii="Cambria" w:hAnsi="Cambria"/>
                <w:color w:val="auto"/>
                <w:sz w:val="28"/>
                <w:szCs w:val="28"/>
              </w:rPr>
            </w:pPr>
            <w:r w:rsidRPr="00334B4F">
              <w:rPr>
                <w:rStyle w:val="Hyperlink"/>
                <w:rFonts w:ascii="Cambria" w:hAnsi="Cambria"/>
                <w:color w:val="auto"/>
                <w:sz w:val="28"/>
                <w:szCs w:val="28"/>
                <w:u w:val="none"/>
              </w:rPr>
              <w:t xml:space="preserve">R. Muggah et al </w:t>
            </w:r>
            <w:r w:rsidRPr="00334B4F">
              <w:rPr>
                <w:rStyle w:val="Hyperlink"/>
                <w:rFonts w:ascii="Cambria" w:hAnsi="Cambria"/>
                <w:i/>
                <w:color w:val="auto"/>
                <w:sz w:val="28"/>
                <w:szCs w:val="28"/>
                <w:u w:val="none"/>
              </w:rPr>
              <w:t>Measurement Matters, Designing new metrics for a drug policy that works</w:t>
            </w:r>
            <w:r w:rsidRPr="00334B4F">
              <w:rPr>
                <w:rStyle w:val="Hyperlink"/>
                <w:rFonts w:ascii="Cambria" w:hAnsi="Cambria"/>
                <w:color w:val="auto"/>
                <w:sz w:val="28"/>
                <w:szCs w:val="28"/>
                <w:u w:val="none"/>
              </w:rPr>
              <w:t>, Igarape,</w:t>
            </w:r>
            <w:r w:rsidRPr="00334B4F">
              <w:rPr>
                <w:rStyle w:val="Hyperlink"/>
                <w:rFonts w:ascii="Cambria" w:hAnsi="Cambria"/>
                <w:color w:val="auto"/>
                <w:sz w:val="28"/>
                <w:szCs w:val="28"/>
              </w:rPr>
              <w:t xml:space="preserve"> </w:t>
            </w:r>
            <w:hyperlink r:id="rId23" w:history="1">
              <w:r w:rsidRPr="00334B4F">
                <w:rPr>
                  <w:rStyle w:val="Hyperlink"/>
                  <w:rFonts w:ascii="Cambria" w:hAnsi="Cambria"/>
                  <w:color w:val="auto"/>
                  <w:sz w:val="28"/>
                  <w:szCs w:val="28"/>
                </w:rPr>
                <w:t>http://ceulearning.ceu.edu/pluginfile.php/169193/mod_resource/content/0/AE-12-Measurement-mattes-07h-jan_.pdf</w:t>
              </w:r>
            </w:hyperlink>
          </w:p>
          <w:p w14:paraId="40577957" w14:textId="77777777" w:rsidR="00334B4F" w:rsidRPr="00334B4F" w:rsidRDefault="00334B4F" w:rsidP="00E411C3">
            <w:pPr>
              <w:tabs>
                <w:tab w:val="left" w:pos="284"/>
              </w:tabs>
              <w:rPr>
                <w:rStyle w:val="Hyperlink"/>
                <w:rFonts w:ascii="Cambria" w:hAnsi="Cambria"/>
                <w:color w:val="auto"/>
                <w:sz w:val="28"/>
                <w:szCs w:val="28"/>
              </w:rPr>
            </w:pPr>
          </w:p>
          <w:p w14:paraId="32CEF047" w14:textId="11A3C0A8" w:rsidR="00686F1A" w:rsidRPr="00686F1A" w:rsidRDefault="00686F1A" w:rsidP="00686F1A">
            <w:pPr>
              <w:rPr>
                <w:rFonts w:ascii="Cambria" w:hAnsi="Cambria" w:cs="Arial"/>
                <w:sz w:val="28"/>
                <w:szCs w:val="28"/>
              </w:rPr>
            </w:pPr>
            <w:r w:rsidRPr="00686F1A">
              <w:rPr>
                <w:rFonts w:ascii="Cambria" w:hAnsi="Cambria" w:cs="Arial"/>
                <w:sz w:val="28"/>
                <w:szCs w:val="28"/>
              </w:rPr>
              <w:t xml:space="preserve">Z. Sloboda (2002) ‘Drug abuse epidemiology: an overview’ </w:t>
            </w:r>
            <w:r w:rsidRPr="00686F1A">
              <w:rPr>
                <w:rFonts w:ascii="Cambria" w:hAnsi="Cambria" w:cs="Arial"/>
                <w:i/>
                <w:iCs/>
                <w:sz w:val="28"/>
                <w:szCs w:val="28"/>
              </w:rPr>
              <w:t>Bulletin on Narcotics</w:t>
            </w:r>
            <w:r w:rsidRPr="00686F1A">
              <w:rPr>
                <w:rFonts w:ascii="Cambria" w:hAnsi="Cambria" w:cs="Arial"/>
                <w:sz w:val="28"/>
                <w:szCs w:val="28"/>
              </w:rPr>
              <w:t>, vol. LIV, Nos 1 and 2.</w:t>
            </w:r>
            <w:r>
              <w:rPr>
                <w:rFonts w:ascii="Cambria" w:hAnsi="Cambria" w:cs="Arial"/>
                <w:sz w:val="28"/>
                <w:szCs w:val="28"/>
              </w:rPr>
              <w:t xml:space="preserve"> </w:t>
            </w:r>
            <w:hyperlink r:id="rId24" w:history="1">
              <w:r w:rsidRPr="00337F35">
                <w:rPr>
                  <w:rStyle w:val="Hyperlink"/>
                  <w:rFonts w:ascii="Cambria" w:hAnsi="Cambria" w:cs="Arial"/>
                  <w:sz w:val="28"/>
                  <w:szCs w:val="28"/>
                </w:rPr>
                <w:t>http://www.unodc.org/pdf/bulletin/bulletin_2002_01_01_1.pdf#page=8</w:t>
              </w:r>
            </w:hyperlink>
            <w:r>
              <w:rPr>
                <w:rFonts w:ascii="Cambria" w:hAnsi="Cambria" w:cs="Arial"/>
                <w:sz w:val="28"/>
                <w:szCs w:val="28"/>
              </w:rPr>
              <w:t xml:space="preserve"> </w:t>
            </w:r>
          </w:p>
          <w:p w14:paraId="1D58C05F" w14:textId="46EC6BAA" w:rsidR="00686F1A" w:rsidRDefault="00686F1A" w:rsidP="00686F1A">
            <w:pPr>
              <w:rPr>
                <w:rFonts w:ascii="Cambria" w:hAnsi="Cambria" w:cs="Arial"/>
                <w:sz w:val="28"/>
                <w:szCs w:val="28"/>
                <w:lang w:val="en-US"/>
              </w:rPr>
            </w:pPr>
          </w:p>
          <w:p w14:paraId="76D6DBE3" w14:textId="70D8C437" w:rsidR="00334B4F" w:rsidRPr="00334B4F" w:rsidRDefault="00334B4F" w:rsidP="00686F1A">
            <w:pPr>
              <w:rPr>
                <w:rFonts w:ascii="Cambria" w:hAnsi="Cambria" w:cs="Arial"/>
                <w:i/>
                <w:sz w:val="28"/>
                <w:szCs w:val="28"/>
              </w:rPr>
            </w:pPr>
            <w:r w:rsidRPr="00334B4F">
              <w:rPr>
                <w:rFonts w:ascii="Cambria" w:hAnsi="Cambria" w:cs="Arial"/>
                <w:sz w:val="28"/>
                <w:szCs w:val="28"/>
              </w:rPr>
              <w:t xml:space="preserve">D Bewley Taylor, GDPO 2016, </w:t>
            </w:r>
            <w:r w:rsidRPr="00334B4F">
              <w:rPr>
                <w:rFonts w:ascii="Cambria" w:hAnsi="Cambria" w:cs="Arial"/>
                <w:i/>
                <w:sz w:val="28"/>
                <w:szCs w:val="28"/>
              </w:rPr>
              <w:t>The 2016 United Nations General Assembly Special Session on the World Drug Problem: An opportunity to move towards metrics that measure outcomes that really matter</w:t>
            </w:r>
          </w:p>
          <w:p w14:paraId="2BBE9923" w14:textId="77777777" w:rsidR="00334B4F" w:rsidRPr="00334B4F" w:rsidRDefault="00334B4F" w:rsidP="00E411C3">
            <w:pPr>
              <w:rPr>
                <w:rFonts w:ascii="Cambria" w:hAnsi="Cambria" w:cs="Arial"/>
                <w:sz w:val="28"/>
                <w:szCs w:val="28"/>
              </w:rPr>
            </w:pPr>
            <w:hyperlink r:id="rId25" w:history="1">
              <w:r w:rsidRPr="00334B4F">
                <w:rPr>
                  <w:rStyle w:val="Hyperlink"/>
                  <w:rFonts w:ascii="Cambria" w:hAnsi="Cambria" w:cs="Arial"/>
                  <w:color w:val="auto"/>
                  <w:sz w:val="28"/>
                  <w:szCs w:val="28"/>
                </w:rPr>
                <w:t>http://www.swansea.ac.uk/media/GDPO%20UNGASS%20Metrics%20Working%20Paper%20Jan%202016draftBravo.pdf</w:t>
              </w:r>
            </w:hyperlink>
          </w:p>
          <w:p w14:paraId="4A05AF5A" w14:textId="77777777" w:rsidR="00334B4F" w:rsidRPr="00334B4F" w:rsidRDefault="00334B4F" w:rsidP="00E411C3">
            <w:pPr>
              <w:rPr>
                <w:rFonts w:ascii="Cambria" w:hAnsi="Cambria"/>
                <w:sz w:val="28"/>
                <w:szCs w:val="28"/>
              </w:rPr>
            </w:pPr>
          </w:p>
          <w:p w14:paraId="5724EF27" w14:textId="77777777" w:rsidR="00334B4F" w:rsidRPr="00334B4F" w:rsidRDefault="00334B4F" w:rsidP="00E411C3">
            <w:pPr>
              <w:rPr>
                <w:rFonts w:ascii="Cambria" w:hAnsi="Cambria" w:cs="Arial"/>
                <w:sz w:val="28"/>
                <w:szCs w:val="28"/>
              </w:rPr>
            </w:pPr>
            <w:r w:rsidRPr="00334B4F">
              <w:rPr>
                <w:rFonts w:ascii="Cambria" w:hAnsi="Cambria"/>
                <w:sz w:val="28"/>
                <w:szCs w:val="28"/>
              </w:rPr>
              <w:t xml:space="preserve">ICSDP 2016, </w:t>
            </w:r>
            <w:r w:rsidRPr="00334B4F">
              <w:rPr>
                <w:rFonts w:ascii="Cambria" w:hAnsi="Cambria" w:cs="Arial"/>
                <w:sz w:val="28"/>
                <w:szCs w:val="28"/>
              </w:rPr>
              <w:t xml:space="preserve">A Call for A Reprioritization of Metrics to Evaluate Illicit </w:t>
            </w:r>
          </w:p>
          <w:p w14:paraId="3EF794BE" w14:textId="77777777" w:rsidR="00334B4F" w:rsidRPr="00334B4F" w:rsidRDefault="00334B4F" w:rsidP="00E411C3">
            <w:pPr>
              <w:rPr>
                <w:rFonts w:ascii="Cambria" w:hAnsi="Cambria" w:cs="Arial"/>
                <w:sz w:val="28"/>
                <w:szCs w:val="28"/>
              </w:rPr>
            </w:pPr>
            <w:r w:rsidRPr="00334B4F">
              <w:rPr>
                <w:rFonts w:ascii="Cambria" w:hAnsi="Cambria" w:cs="Arial"/>
                <w:sz w:val="28"/>
                <w:szCs w:val="28"/>
              </w:rPr>
              <w:t>Drug Policy</w:t>
            </w:r>
          </w:p>
          <w:p w14:paraId="3B12143E" w14:textId="77777777" w:rsidR="00334B4F" w:rsidRPr="00334B4F" w:rsidRDefault="00334B4F" w:rsidP="00E411C3">
            <w:pPr>
              <w:rPr>
                <w:rFonts w:ascii="Cambria" w:hAnsi="Cambria" w:cs="Arial"/>
                <w:sz w:val="28"/>
                <w:szCs w:val="28"/>
              </w:rPr>
            </w:pPr>
            <w:hyperlink r:id="rId26" w:history="1">
              <w:r w:rsidRPr="00334B4F">
                <w:rPr>
                  <w:rStyle w:val="Hyperlink"/>
                  <w:rFonts w:ascii="Cambria" w:hAnsi="Cambria" w:cs="Arial"/>
                  <w:color w:val="auto"/>
                  <w:sz w:val="28"/>
                  <w:szCs w:val="28"/>
                </w:rPr>
                <w:t>https://www.unodc.org/documents/ungass2016//Contributions/Civil/ICSDP/ICSDP_Open_Letter_EN_Web.pdf</w:t>
              </w:r>
            </w:hyperlink>
          </w:p>
          <w:p w14:paraId="3F9F527C" w14:textId="77777777" w:rsidR="00334B4F" w:rsidRPr="00334B4F" w:rsidRDefault="00334B4F" w:rsidP="00E411C3">
            <w:pPr>
              <w:tabs>
                <w:tab w:val="left" w:pos="284"/>
              </w:tabs>
              <w:spacing w:line="320" w:lineRule="atLeast"/>
              <w:rPr>
                <w:rStyle w:val="Hyperlink"/>
                <w:rFonts w:ascii="Cambria" w:hAnsi="Cambria"/>
                <w:color w:val="auto"/>
                <w:sz w:val="28"/>
                <w:szCs w:val="28"/>
              </w:rPr>
            </w:pPr>
          </w:p>
          <w:p w14:paraId="5E2C2F38" w14:textId="77777777" w:rsidR="00334B4F" w:rsidRPr="00334B4F" w:rsidRDefault="00334B4F" w:rsidP="00E411C3">
            <w:pPr>
              <w:rPr>
                <w:rFonts w:ascii="Cambria" w:hAnsi="Cambria" w:cs="Arial"/>
                <w:i/>
                <w:sz w:val="28"/>
                <w:szCs w:val="28"/>
              </w:rPr>
            </w:pPr>
            <w:r w:rsidRPr="00334B4F">
              <w:rPr>
                <w:rFonts w:ascii="Cambria" w:hAnsi="Cambria" w:cs="Arial"/>
                <w:sz w:val="28"/>
                <w:szCs w:val="28"/>
              </w:rPr>
              <w:t xml:space="preserve">Peter Reuter, Harold A. Pollack and Bryce Pardo </w:t>
            </w:r>
            <w:r w:rsidRPr="00334B4F">
              <w:rPr>
                <w:rFonts w:ascii="Cambria" w:hAnsi="Cambria" w:cs="Arial"/>
                <w:i/>
                <w:sz w:val="28"/>
                <w:szCs w:val="28"/>
              </w:rPr>
              <w:t xml:space="preserve">If Tougher Enforcement </w:t>
            </w:r>
          </w:p>
          <w:p w14:paraId="601C5ED1" w14:textId="77777777" w:rsidR="00334B4F" w:rsidRPr="00334B4F" w:rsidRDefault="00334B4F" w:rsidP="00E411C3">
            <w:pPr>
              <w:rPr>
                <w:rFonts w:ascii="Cambria" w:hAnsi="Cambria" w:cs="Arial"/>
                <w:sz w:val="28"/>
                <w:szCs w:val="28"/>
              </w:rPr>
            </w:pPr>
            <w:r w:rsidRPr="00334B4F">
              <w:rPr>
                <w:rFonts w:ascii="Cambria" w:hAnsi="Cambria" w:cs="Arial"/>
                <w:i/>
                <w:sz w:val="28"/>
                <w:szCs w:val="28"/>
              </w:rPr>
              <w:t xml:space="preserve">Cannot Reliably Raise Drug Prices, What Are Appropriate Goals and Metrics? </w:t>
            </w:r>
            <w:r w:rsidRPr="00334B4F">
              <w:rPr>
                <w:rFonts w:ascii="Cambria" w:hAnsi="Cambria" w:cs="Arial"/>
                <w:sz w:val="28"/>
                <w:szCs w:val="28"/>
              </w:rPr>
              <w:t xml:space="preserve">in LSE (2016) After the Drug Wars </w:t>
            </w:r>
          </w:p>
          <w:p w14:paraId="3B6E7236" w14:textId="77777777" w:rsidR="00334B4F" w:rsidRPr="00334B4F" w:rsidRDefault="00334B4F" w:rsidP="00E411C3">
            <w:pPr>
              <w:rPr>
                <w:rFonts w:ascii="Cambria" w:hAnsi="Cambria" w:cs="Arial"/>
                <w:sz w:val="28"/>
                <w:szCs w:val="28"/>
              </w:rPr>
            </w:pPr>
            <w:hyperlink r:id="rId27" w:history="1">
              <w:r w:rsidRPr="00334B4F">
                <w:rPr>
                  <w:rStyle w:val="Hyperlink"/>
                  <w:rFonts w:ascii="Cambria" w:hAnsi="Cambria" w:cs="Arial"/>
                  <w:color w:val="auto"/>
                  <w:sz w:val="28"/>
                  <w:szCs w:val="28"/>
                </w:rPr>
                <w:t>http://www.lse.ac.uk/IDEAS/publications/reports/pdf/LSE-IDEAS-After-the-Drug-Wars.pdf</w:t>
              </w:r>
            </w:hyperlink>
          </w:p>
          <w:p w14:paraId="172045E1" w14:textId="77777777" w:rsidR="00334B4F" w:rsidRPr="00334B4F" w:rsidRDefault="00334B4F" w:rsidP="00E411C3">
            <w:pPr>
              <w:rPr>
                <w:rFonts w:ascii="Cambria" w:hAnsi="Cambria"/>
                <w:sz w:val="28"/>
                <w:szCs w:val="28"/>
              </w:rPr>
            </w:pPr>
          </w:p>
          <w:p w14:paraId="119C8BB9" w14:textId="77777777" w:rsidR="00334B4F" w:rsidRPr="00334B4F" w:rsidRDefault="00334B4F" w:rsidP="00E411C3">
            <w:pPr>
              <w:rPr>
                <w:rFonts w:ascii="Cambria" w:hAnsi="Cambria"/>
                <w:sz w:val="28"/>
                <w:szCs w:val="28"/>
              </w:rPr>
            </w:pPr>
            <w:r w:rsidRPr="00334B4F">
              <w:rPr>
                <w:rFonts w:ascii="Cambria" w:hAnsi="Cambria"/>
                <w:sz w:val="28"/>
                <w:szCs w:val="28"/>
              </w:rPr>
              <w:t xml:space="preserve">P Reuter ‘Systematic Violence in Drug Markets’ </w:t>
            </w:r>
          </w:p>
          <w:p w14:paraId="3DA90070" w14:textId="77777777" w:rsidR="00334B4F" w:rsidRPr="00334B4F" w:rsidRDefault="00334B4F" w:rsidP="00E411C3">
            <w:pPr>
              <w:rPr>
                <w:rFonts w:ascii="Cambria" w:hAnsi="Cambria"/>
                <w:sz w:val="28"/>
                <w:szCs w:val="28"/>
              </w:rPr>
            </w:pPr>
            <w:hyperlink r:id="rId28" w:history="1">
              <w:r w:rsidRPr="00334B4F">
                <w:rPr>
                  <w:rStyle w:val="Hyperlink"/>
                  <w:rFonts w:ascii="Cambria" w:hAnsi="Cambria"/>
                  <w:color w:val="auto"/>
                  <w:sz w:val="28"/>
                  <w:szCs w:val="28"/>
                </w:rPr>
                <w:t>http://faculty.publicpolicy.umd.edu/sites/default/files/reuter/files/systemic_violence.pdf</w:t>
              </w:r>
            </w:hyperlink>
            <w:r w:rsidRPr="00334B4F">
              <w:rPr>
                <w:rFonts w:ascii="Cambria" w:hAnsi="Cambria"/>
                <w:sz w:val="28"/>
                <w:szCs w:val="28"/>
              </w:rPr>
              <w:t xml:space="preserve">  </w:t>
            </w:r>
          </w:p>
          <w:p w14:paraId="0A375FFE" w14:textId="77777777" w:rsidR="00334B4F" w:rsidRPr="00334B4F" w:rsidRDefault="00334B4F" w:rsidP="00E411C3">
            <w:pPr>
              <w:rPr>
                <w:rFonts w:ascii="Cambria" w:hAnsi="Cambria"/>
                <w:sz w:val="28"/>
                <w:szCs w:val="28"/>
              </w:rPr>
            </w:pPr>
          </w:p>
          <w:p w14:paraId="096A5630" w14:textId="77777777" w:rsidR="00334B4F" w:rsidRPr="00334B4F" w:rsidRDefault="00334B4F" w:rsidP="00E411C3">
            <w:pPr>
              <w:rPr>
                <w:rFonts w:ascii="Cambria" w:hAnsi="Cambria"/>
                <w:i/>
                <w:sz w:val="28"/>
                <w:szCs w:val="28"/>
              </w:rPr>
            </w:pPr>
            <w:r w:rsidRPr="00334B4F">
              <w:rPr>
                <w:rFonts w:ascii="Cambria" w:hAnsi="Cambria"/>
                <w:sz w:val="28"/>
                <w:szCs w:val="28"/>
              </w:rPr>
              <w:lastRenderedPageBreak/>
              <w:t xml:space="preserve">M. Shiner </w:t>
            </w:r>
            <w:r w:rsidRPr="00334B4F">
              <w:rPr>
                <w:rFonts w:ascii="Cambria" w:hAnsi="Cambria"/>
                <w:i/>
                <w:sz w:val="28"/>
                <w:szCs w:val="28"/>
              </w:rPr>
              <w:t xml:space="preserve">Drug Policing: What is it Good For? (2016) LSE After the Drug Wars </w:t>
            </w:r>
            <w:hyperlink r:id="rId29" w:history="1">
              <w:r w:rsidRPr="00334B4F">
                <w:rPr>
                  <w:rStyle w:val="Hyperlink"/>
                  <w:rFonts w:ascii="Cambria" w:hAnsi="Cambria"/>
                  <w:i/>
                  <w:color w:val="auto"/>
                  <w:sz w:val="28"/>
                  <w:szCs w:val="28"/>
                </w:rPr>
                <w:t>http://www.lse.ac.uk/IDEAS/publications/reports/pdf/LSE-IDEAS-After-the-Drug-Wars.pdf</w:t>
              </w:r>
            </w:hyperlink>
          </w:p>
          <w:p w14:paraId="4F792AC8" w14:textId="77777777" w:rsidR="00334B4F" w:rsidRPr="00334B4F" w:rsidRDefault="00334B4F" w:rsidP="00E411C3">
            <w:pPr>
              <w:rPr>
                <w:rStyle w:val="Hyperlink"/>
                <w:rFonts w:ascii="Cambria" w:hAnsi="Cambria"/>
                <w:color w:val="auto"/>
                <w:sz w:val="28"/>
                <w:szCs w:val="28"/>
                <w:u w:val="none"/>
              </w:rPr>
            </w:pPr>
          </w:p>
          <w:p w14:paraId="766B0F19" w14:textId="77777777" w:rsidR="00334B4F" w:rsidRPr="00334B4F" w:rsidRDefault="00334B4F" w:rsidP="00E411C3">
            <w:pPr>
              <w:rPr>
                <w:rStyle w:val="Hyperlink"/>
                <w:rFonts w:ascii="Cambria" w:hAnsi="Cambria"/>
                <w:color w:val="auto"/>
                <w:sz w:val="28"/>
                <w:szCs w:val="28"/>
                <w:u w:val="none"/>
              </w:rPr>
            </w:pPr>
            <w:r w:rsidRPr="00334B4F">
              <w:rPr>
                <w:rStyle w:val="Hyperlink"/>
                <w:rFonts w:ascii="Cambria" w:hAnsi="Cambria"/>
                <w:color w:val="auto"/>
                <w:sz w:val="28"/>
                <w:szCs w:val="28"/>
                <w:u w:val="none"/>
              </w:rPr>
              <w:t xml:space="preserve">J. Csete (2015) </w:t>
            </w:r>
            <w:r w:rsidRPr="00334B4F">
              <w:rPr>
                <w:rStyle w:val="Hyperlink"/>
                <w:rFonts w:ascii="Cambria" w:hAnsi="Cambria"/>
                <w:i/>
                <w:color w:val="auto"/>
                <w:sz w:val="28"/>
                <w:szCs w:val="28"/>
                <w:u w:val="none"/>
              </w:rPr>
              <w:t>Drug courts: Equivocal Evidence on a Popular Intervention</w:t>
            </w:r>
          </w:p>
          <w:p w14:paraId="042F2720" w14:textId="77777777" w:rsidR="00334B4F" w:rsidRPr="00334B4F" w:rsidRDefault="00334B4F" w:rsidP="00E411C3">
            <w:pPr>
              <w:rPr>
                <w:rStyle w:val="Hyperlink"/>
                <w:rFonts w:ascii="Cambria" w:hAnsi="Cambria"/>
                <w:color w:val="auto"/>
                <w:sz w:val="28"/>
                <w:szCs w:val="28"/>
              </w:rPr>
            </w:pPr>
            <w:hyperlink r:id="rId30" w:history="1">
              <w:r w:rsidRPr="00334B4F">
                <w:rPr>
                  <w:rStyle w:val="Hyperlink"/>
                  <w:rFonts w:ascii="Cambria" w:hAnsi="Cambria"/>
                  <w:color w:val="auto"/>
                  <w:sz w:val="28"/>
                  <w:szCs w:val="28"/>
                </w:rPr>
                <w:t>https://www.opensocietyfoundations.org/sites/default/files/drug-courts-equivocal-evidence-popular-intervention-20150518.pdf</w:t>
              </w:r>
            </w:hyperlink>
          </w:p>
          <w:p w14:paraId="1FFC9F9D" w14:textId="77777777" w:rsidR="00334B4F" w:rsidRPr="00334B4F" w:rsidRDefault="00334B4F" w:rsidP="00E411C3">
            <w:pPr>
              <w:rPr>
                <w:rStyle w:val="Hyperlink"/>
                <w:rFonts w:ascii="Cambria" w:hAnsi="Cambria"/>
                <w:color w:val="auto"/>
                <w:sz w:val="28"/>
                <w:szCs w:val="28"/>
              </w:rPr>
            </w:pPr>
          </w:p>
          <w:p w14:paraId="39840B39" w14:textId="77777777" w:rsidR="00334B4F" w:rsidRPr="00334B4F" w:rsidRDefault="00334B4F" w:rsidP="00E411C3">
            <w:pPr>
              <w:rPr>
                <w:rFonts w:ascii="Cambria" w:hAnsi="Cambria" w:cs="Arial"/>
                <w:sz w:val="28"/>
                <w:szCs w:val="28"/>
              </w:rPr>
            </w:pPr>
            <w:r w:rsidRPr="00334B4F">
              <w:rPr>
                <w:rFonts w:ascii="Cambria" w:hAnsi="Cambria" w:cs="Arial"/>
                <w:sz w:val="28"/>
                <w:szCs w:val="28"/>
              </w:rPr>
              <w:t>P. Gallahue, Drugs and the Death Penalty, OSF 2016</w:t>
            </w:r>
          </w:p>
          <w:p w14:paraId="19AF6499" w14:textId="77777777" w:rsidR="00334B4F" w:rsidRPr="00334B4F" w:rsidRDefault="00334B4F" w:rsidP="00E411C3">
            <w:pPr>
              <w:rPr>
                <w:rStyle w:val="Hyperlink"/>
                <w:rFonts w:ascii="Cambria" w:hAnsi="Cambria" w:cs="Arial"/>
                <w:color w:val="auto"/>
                <w:sz w:val="28"/>
                <w:szCs w:val="28"/>
              </w:rPr>
            </w:pPr>
            <w:hyperlink r:id="rId31" w:history="1">
              <w:r w:rsidRPr="00334B4F">
                <w:rPr>
                  <w:rStyle w:val="Hyperlink"/>
                  <w:rFonts w:ascii="Cambria" w:hAnsi="Cambria" w:cs="Arial"/>
                  <w:color w:val="auto"/>
                  <w:sz w:val="28"/>
                  <w:szCs w:val="28"/>
                </w:rPr>
                <w:t>https://www.opensocietyfoundations.org/sites/default/files/drugs-and-death-penalty-20151009.pdf</w:t>
              </w:r>
            </w:hyperlink>
          </w:p>
          <w:p w14:paraId="78B301B8" w14:textId="77777777" w:rsidR="00334B4F" w:rsidRPr="00334B4F" w:rsidRDefault="00334B4F" w:rsidP="00E411C3">
            <w:pPr>
              <w:rPr>
                <w:rStyle w:val="Hyperlink"/>
                <w:rFonts w:ascii="Cambria" w:hAnsi="Cambria" w:cs="Arial"/>
                <w:color w:val="auto"/>
                <w:sz w:val="28"/>
                <w:szCs w:val="28"/>
              </w:rPr>
            </w:pPr>
          </w:p>
          <w:p w14:paraId="7B0CC395" w14:textId="77777777" w:rsidR="00334B4F" w:rsidRPr="00334B4F" w:rsidRDefault="00334B4F" w:rsidP="00106B63">
            <w:pPr>
              <w:jc w:val="both"/>
              <w:rPr>
                <w:rFonts w:ascii="Cambria" w:hAnsi="Cambria"/>
                <w:sz w:val="28"/>
                <w:szCs w:val="28"/>
              </w:rPr>
            </w:pPr>
            <w:r w:rsidRPr="00334B4F">
              <w:rPr>
                <w:rFonts w:ascii="Cambria" w:hAnsi="Cambria"/>
                <w:sz w:val="28"/>
                <w:szCs w:val="28"/>
              </w:rPr>
              <w:t xml:space="preserve">Harris G, </w:t>
            </w:r>
            <w:r w:rsidRPr="00334B4F">
              <w:rPr>
                <w:rFonts w:ascii="Cambria" w:hAnsi="Cambria"/>
                <w:i/>
                <w:sz w:val="28"/>
                <w:szCs w:val="28"/>
              </w:rPr>
              <w:t xml:space="preserve">Threshold Quantities for Drug Policy: Conviction by Numbers, </w:t>
            </w:r>
            <w:r w:rsidRPr="00334B4F">
              <w:rPr>
                <w:rFonts w:ascii="Cambria" w:hAnsi="Cambria"/>
                <w:sz w:val="28"/>
                <w:szCs w:val="28"/>
              </w:rPr>
              <w:t xml:space="preserve">TNI Drug Law Reform Series No. 14 2011, </w:t>
            </w:r>
            <w:hyperlink r:id="rId32" w:history="1">
              <w:r w:rsidRPr="00334B4F">
                <w:rPr>
                  <w:rStyle w:val="Hyperlink"/>
                  <w:rFonts w:ascii="Cambria" w:hAnsi="Cambria"/>
                  <w:color w:val="auto"/>
                  <w:sz w:val="28"/>
                  <w:szCs w:val="28"/>
                </w:rPr>
                <w:t>http://www.tni.org/briefing/conviction-numbers</w:t>
              </w:r>
            </w:hyperlink>
          </w:p>
          <w:p w14:paraId="23617024" w14:textId="77777777" w:rsidR="00334B4F" w:rsidRPr="00334B4F" w:rsidRDefault="00334B4F" w:rsidP="00667FDA">
            <w:pPr>
              <w:rPr>
                <w:rFonts w:ascii="Cambria" w:hAnsi="Cambria" w:cs="Arial"/>
                <w:sz w:val="28"/>
                <w:szCs w:val="28"/>
              </w:rPr>
            </w:pPr>
          </w:p>
          <w:p w14:paraId="07751CB1" w14:textId="77777777" w:rsidR="00334B4F" w:rsidRPr="00334B4F" w:rsidRDefault="00334B4F" w:rsidP="00637136">
            <w:pPr>
              <w:rPr>
                <w:rFonts w:ascii="Cambria" w:hAnsi="Cambria" w:cs="Arial"/>
                <w:sz w:val="28"/>
                <w:szCs w:val="28"/>
              </w:rPr>
            </w:pPr>
          </w:p>
        </w:tc>
      </w:tr>
      <w:tr w:rsidR="00697A13" w14:paraId="43D74F0E" w14:textId="77777777" w:rsidTr="003D2013">
        <w:tc>
          <w:tcPr>
            <w:tcW w:w="9350" w:type="dxa"/>
          </w:tcPr>
          <w:p w14:paraId="2C7E6563" w14:textId="65C38028" w:rsidR="00697A13" w:rsidRPr="00334B4F" w:rsidRDefault="00697A13" w:rsidP="001032F8">
            <w:pPr>
              <w:jc w:val="both"/>
              <w:rPr>
                <w:rFonts w:ascii="Cambria" w:hAnsi="Cambria" w:cs="Arial"/>
                <w:b/>
                <w:sz w:val="28"/>
                <w:szCs w:val="28"/>
              </w:rPr>
            </w:pPr>
            <w:r w:rsidRPr="00334B4F">
              <w:rPr>
                <w:rFonts w:ascii="Cambria" w:hAnsi="Cambria" w:cs="Arial"/>
                <w:b/>
                <w:sz w:val="28"/>
                <w:szCs w:val="28"/>
              </w:rPr>
              <w:lastRenderedPageBreak/>
              <w:t>Session 3</w:t>
            </w:r>
            <w:r w:rsidR="00334B4F" w:rsidRPr="00334B4F">
              <w:rPr>
                <w:rFonts w:ascii="Cambria" w:hAnsi="Cambria" w:cs="Arial"/>
                <w:b/>
                <w:bCs/>
                <w:sz w:val="28"/>
                <w:szCs w:val="28"/>
              </w:rPr>
              <w:t xml:space="preserve"> 16</w:t>
            </w:r>
            <w:r w:rsidR="00334B4F" w:rsidRPr="00334B4F">
              <w:rPr>
                <w:rFonts w:ascii="Cambria" w:hAnsi="Cambria" w:cs="Arial"/>
                <w:b/>
                <w:bCs/>
                <w:sz w:val="28"/>
                <w:szCs w:val="28"/>
                <w:vertAlign w:val="superscript"/>
              </w:rPr>
              <w:t>th</w:t>
            </w:r>
            <w:r w:rsidR="00334B4F" w:rsidRPr="00334B4F">
              <w:rPr>
                <w:rFonts w:ascii="Cambria" w:hAnsi="Cambria" w:cs="Arial"/>
                <w:b/>
                <w:bCs/>
                <w:sz w:val="28"/>
                <w:szCs w:val="28"/>
              </w:rPr>
              <w:t xml:space="preserve"> October</w:t>
            </w:r>
          </w:p>
          <w:p w14:paraId="706A5EB5" w14:textId="77777777" w:rsidR="00697A13" w:rsidRPr="00697A13" w:rsidRDefault="00697A13" w:rsidP="001032F8">
            <w:pPr>
              <w:jc w:val="both"/>
              <w:rPr>
                <w:rFonts w:ascii="Cambria" w:hAnsi="Cambria" w:cs="Arial"/>
                <w:b/>
                <w:sz w:val="28"/>
                <w:szCs w:val="28"/>
              </w:rPr>
            </w:pPr>
          </w:p>
          <w:p w14:paraId="41A0B15E" w14:textId="4301037F" w:rsidR="00697A13" w:rsidRPr="00697A13" w:rsidRDefault="00697A13" w:rsidP="00637136">
            <w:pPr>
              <w:jc w:val="both"/>
              <w:rPr>
                <w:rFonts w:ascii="Cambria" w:hAnsi="Cambria" w:cs="Arial"/>
                <w:b/>
                <w:sz w:val="28"/>
                <w:szCs w:val="28"/>
              </w:rPr>
            </w:pPr>
            <w:r w:rsidRPr="00697A13">
              <w:rPr>
                <w:rFonts w:ascii="Cambria" w:hAnsi="Cambria" w:cs="Arial"/>
                <w:b/>
                <w:sz w:val="28"/>
                <w:szCs w:val="28"/>
              </w:rPr>
              <w:t>Impacts:</w:t>
            </w:r>
            <w:r>
              <w:rPr>
                <w:rFonts w:ascii="Cambria" w:hAnsi="Cambria" w:cs="Arial"/>
                <w:b/>
                <w:sz w:val="28"/>
                <w:szCs w:val="28"/>
              </w:rPr>
              <w:t xml:space="preserve"> </w:t>
            </w:r>
            <w:r w:rsidR="00334B4F">
              <w:rPr>
                <w:rFonts w:ascii="Cambria" w:hAnsi="Cambria" w:cs="Arial"/>
                <w:b/>
                <w:sz w:val="28"/>
                <w:szCs w:val="28"/>
              </w:rPr>
              <w:t xml:space="preserve">Criminal Justice, </w:t>
            </w:r>
            <w:r w:rsidRPr="00697A13">
              <w:rPr>
                <w:rFonts w:ascii="Cambria" w:hAnsi="Cambria" w:cs="Arial"/>
                <w:b/>
                <w:sz w:val="28"/>
                <w:szCs w:val="28"/>
              </w:rPr>
              <w:t>Race</w:t>
            </w:r>
            <w:r w:rsidR="00334B4F">
              <w:rPr>
                <w:rFonts w:ascii="Cambria" w:hAnsi="Cambria" w:cs="Arial"/>
                <w:b/>
                <w:sz w:val="28"/>
                <w:szCs w:val="28"/>
              </w:rPr>
              <w:t xml:space="preserve"> and</w:t>
            </w:r>
            <w:r w:rsidRPr="00697A13">
              <w:rPr>
                <w:rFonts w:ascii="Cambria" w:hAnsi="Cambria" w:cs="Arial"/>
                <w:b/>
                <w:sz w:val="28"/>
                <w:szCs w:val="28"/>
              </w:rPr>
              <w:t xml:space="preserve"> Gender</w:t>
            </w:r>
          </w:p>
          <w:p w14:paraId="3BC04176" w14:textId="77777777" w:rsidR="00697A13" w:rsidRDefault="00697A13" w:rsidP="00E411C3">
            <w:pPr>
              <w:rPr>
                <w:rStyle w:val="Hyperlink"/>
                <w:rFonts w:ascii="Cambria" w:hAnsi="Cambria"/>
                <w:bCs/>
                <w:color w:val="auto"/>
                <w:kern w:val="36"/>
                <w:sz w:val="28"/>
                <w:szCs w:val="28"/>
              </w:rPr>
            </w:pPr>
          </w:p>
          <w:p w14:paraId="599C2182" w14:textId="0F995E48" w:rsidR="00697A13" w:rsidRPr="00334B4F" w:rsidRDefault="00334B4F" w:rsidP="00334B4F">
            <w:pPr>
              <w:pStyle w:val="ListParagraph"/>
              <w:numPr>
                <w:ilvl w:val="0"/>
                <w:numId w:val="17"/>
              </w:numPr>
              <w:rPr>
                <w:rStyle w:val="Hyperlink"/>
                <w:rFonts w:ascii="Cambria" w:hAnsi="Cambria"/>
                <w:bCs/>
                <w:color w:val="auto"/>
                <w:kern w:val="36"/>
                <w:sz w:val="28"/>
                <w:szCs w:val="28"/>
                <w:u w:val="none"/>
              </w:rPr>
            </w:pPr>
            <w:r w:rsidRPr="00334B4F">
              <w:rPr>
                <w:rStyle w:val="Hyperlink"/>
                <w:rFonts w:ascii="Cambria" w:hAnsi="Cambria"/>
                <w:bCs/>
                <w:color w:val="auto"/>
                <w:kern w:val="36"/>
                <w:sz w:val="28"/>
                <w:szCs w:val="28"/>
                <w:u w:val="none"/>
              </w:rPr>
              <w:t>What accounts for the steep rise in international incarceration rates for non-violent drug offences, and what are the implications of this trend?</w:t>
            </w:r>
          </w:p>
          <w:p w14:paraId="3AA46925" w14:textId="6CC7BBB3" w:rsidR="00334B4F" w:rsidRDefault="00334B4F" w:rsidP="00334B4F">
            <w:pPr>
              <w:pStyle w:val="ListParagraph"/>
              <w:numPr>
                <w:ilvl w:val="0"/>
                <w:numId w:val="17"/>
              </w:numPr>
              <w:rPr>
                <w:rStyle w:val="Hyperlink"/>
                <w:rFonts w:ascii="Cambria" w:hAnsi="Cambria"/>
                <w:bCs/>
                <w:color w:val="auto"/>
                <w:kern w:val="36"/>
                <w:sz w:val="28"/>
                <w:szCs w:val="28"/>
                <w:u w:val="none"/>
              </w:rPr>
            </w:pPr>
            <w:r w:rsidRPr="00334B4F">
              <w:rPr>
                <w:rStyle w:val="Hyperlink"/>
                <w:rFonts w:ascii="Cambria" w:hAnsi="Cambria"/>
                <w:bCs/>
                <w:color w:val="auto"/>
                <w:kern w:val="36"/>
                <w:sz w:val="28"/>
                <w:szCs w:val="28"/>
                <w:u w:val="none"/>
              </w:rPr>
              <w:t>How, if at all, are men and women differentially impacted by drug policy enforcement?</w:t>
            </w:r>
          </w:p>
          <w:p w14:paraId="18EFFFCC" w14:textId="4AC95BE2" w:rsidR="00334B4F" w:rsidRPr="00334B4F" w:rsidRDefault="00334B4F" w:rsidP="00334B4F">
            <w:pPr>
              <w:pStyle w:val="ListParagraph"/>
              <w:numPr>
                <w:ilvl w:val="0"/>
                <w:numId w:val="17"/>
              </w:numPr>
              <w:rPr>
                <w:rStyle w:val="Hyperlink"/>
                <w:rFonts w:ascii="Cambria" w:hAnsi="Cambria"/>
                <w:bCs/>
                <w:color w:val="auto"/>
                <w:kern w:val="36"/>
                <w:sz w:val="28"/>
                <w:szCs w:val="28"/>
                <w:u w:val="none"/>
              </w:rPr>
            </w:pPr>
            <w:r>
              <w:rPr>
                <w:rStyle w:val="Hyperlink"/>
                <w:rFonts w:ascii="Cambria" w:hAnsi="Cambria"/>
                <w:bCs/>
                <w:color w:val="auto"/>
                <w:kern w:val="36"/>
                <w:sz w:val="28"/>
                <w:szCs w:val="28"/>
                <w:u w:val="none"/>
              </w:rPr>
              <w:t>Is the drug ‘war’ a ‘race’ war?</w:t>
            </w:r>
          </w:p>
          <w:p w14:paraId="55BE69AB" w14:textId="77777777" w:rsidR="00697A13" w:rsidRDefault="00697A13" w:rsidP="00E411C3">
            <w:pPr>
              <w:rPr>
                <w:rStyle w:val="Hyperlink"/>
                <w:rFonts w:ascii="Cambria" w:hAnsi="Cambria"/>
                <w:bCs/>
                <w:color w:val="auto"/>
                <w:kern w:val="36"/>
                <w:sz w:val="28"/>
                <w:szCs w:val="28"/>
              </w:rPr>
            </w:pPr>
          </w:p>
          <w:p w14:paraId="52DD7A6F" w14:textId="0DD864D3" w:rsidR="00697A13" w:rsidRPr="00697A13" w:rsidRDefault="00697A13" w:rsidP="00E411C3">
            <w:pPr>
              <w:rPr>
                <w:rStyle w:val="Hyperlink"/>
                <w:rFonts w:ascii="Cambria" w:hAnsi="Cambria"/>
                <w:bCs/>
                <w:color w:val="auto"/>
                <w:kern w:val="36"/>
                <w:sz w:val="28"/>
                <w:szCs w:val="28"/>
              </w:rPr>
            </w:pPr>
            <w:r w:rsidRPr="00697A13">
              <w:rPr>
                <w:rStyle w:val="Hyperlink"/>
                <w:rFonts w:ascii="Cambria" w:hAnsi="Cambria"/>
                <w:bCs/>
                <w:color w:val="auto"/>
                <w:kern w:val="36"/>
                <w:sz w:val="28"/>
                <w:szCs w:val="28"/>
              </w:rPr>
              <w:t xml:space="preserve">K Malinowska and </w:t>
            </w:r>
            <w:r w:rsidRPr="00697A13">
              <w:rPr>
                <w:rFonts w:ascii="Cambria" w:hAnsi="Cambria" w:cs="Arial"/>
                <w:sz w:val="28"/>
                <w:szCs w:val="28"/>
              </w:rPr>
              <w:t xml:space="preserve">Olga Rychkova ‘Measuring the Impacts of Repressive Drug Policies on Women’, LSE (2016) After the Drug Wars </w:t>
            </w:r>
          </w:p>
          <w:p w14:paraId="15AED19D" w14:textId="77777777" w:rsidR="00697A13" w:rsidRPr="00697A13" w:rsidRDefault="00697A13" w:rsidP="00E411C3">
            <w:pPr>
              <w:shd w:val="clear" w:color="auto" w:fill="FFFFFF"/>
              <w:tabs>
                <w:tab w:val="left" w:pos="284"/>
              </w:tabs>
              <w:outlineLvl w:val="0"/>
              <w:rPr>
                <w:rStyle w:val="Hyperlink"/>
                <w:rFonts w:ascii="Cambria" w:hAnsi="Cambria"/>
                <w:bCs/>
                <w:color w:val="auto"/>
                <w:kern w:val="36"/>
                <w:sz w:val="28"/>
                <w:szCs w:val="28"/>
              </w:rPr>
            </w:pPr>
            <w:hyperlink r:id="rId33" w:history="1">
              <w:r w:rsidRPr="00697A13">
                <w:rPr>
                  <w:rStyle w:val="Hyperlink"/>
                  <w:rFonts w:ascii="Cambria" w:hAnsi="Cambria"/>
                  <w:bCs/>
                  <w:color w:val="auto"/>
                  <w:kern w:val="36"/>
                  <w:sz w:val="28"/>
                  <w:szCs w:val="28"/>
                </w:rPr>
                <w:t>http://www.lse.ac.uk/IDEAS/publications/reports/pdf/LSE-IDEAS-After-the-Drug-Wars.pdf</w:t>
              </w:r>
            </w:hyperlink>
          </w:p>
          <w:p w14:paraId="6EAC2CFA" w14:textId="77777777" w:rsidR="00697A13" w:rsidRPr="00697A13" w:rsidRDefault="00697A13" w:rsidP="00E411C3">
            <w:pPr>
              <w:shd w:val="clear" w:color="auto" w:fill="FFFFFF"/>
              <w:tabs>
                <w:tab w:val="left" w:pos="284"/>
              </w:tabs>
              <w:outlineLvl w:val="0"/>
              <w:rPr>
                <w:rFonts w:ascii="Cambria" w:hAnsi="Cambria"/>
                <w:bCs/>
                <w:kern w:val="36"/>
                <w:sz w:val="28"/>
                <w:szCs w:val="28"/>
              </w:rPr>
            </w:pPr>
          </w:p>
          <w:p w14:paraId="5E4674D2" w14:textId="77777777" w:rsidR="00697A13" w:rsidRPr="00697A13" w:rsidRDefault="00697A13" w:rsidP="00E411C3">
            <w:pPr>
              <w:shd w:val="clear" w:color="auto" w:fill="FFFFFF"/>
              <w:tabs>
                <w:tab w:val="left" w:pos="284"/>
              </w:tabs>
              <w:outlineLvl w:val="0"/>
              <w:rPr>
                <w:rFonts w:ascii="Cambria" w:hAnsi="Cambria"/>
                <w:bCs/>
                <w:kern w:val="36"/>
                <w:sz w:val="28"/>
                <w:szCs w:val="28"/>
              </w:rPr>
            </w:pPr>
            <w:r w:rsidRPr="00697A13">
              <w:rPr>
                <w:rFonts w:ascii="Cambria" w:hAnsi="Cambria"/>
                <w:bCs/>
                <w:kern w:val="36"/>
                <w:sz w:val="28"/>
                <w:szCs w:val="28"/>
              </w:rPr>
              <w:t xml:space="preserve">IDPC Briefing Paper - </w:t>
            </w:r>
            <w:r w:rsidRPr="00697A13">
              <w:rPr>
                <w:rFonts w:ascii="Cambria" w:hAnsi="Cambria"/>
                <w:bCs/>
                <w:i/>
                <w:kern w:val="36"/>
                <w:sz w:val="28"/>
                <w:szCs w:val="28"/>
              </w:rPr>
              <w:t xml:space="preserve">Women, drug offences and penitentiary systems in Latin America </w:t>
            </w:r>
          </w:p>
          <w:p w14:paraId="4FFC7BD2" w14:textId="77777777" w:rsidR="00697A13" w:rsidRPr="00697A13" w:rsidRDefault="00697A13" w:rsidP="00E411C3">
            <w:pPr>
              <w:shd w:val="clear" w:color="auto" w:fill="FFFFFF"/>
              <w:tabs>
                <w:tab w:val="left" w:pos="284"/>
              </w:tabs>
              <w:outlineLvl w:val="0"/>
              <w:rPr>
                <w:rStyle w:val="Hyperlink"/>
                <w:rFonts w:ascii="Cambria" w:hAnsi="Cambria"/>
                <w:bCs/>
                <w:color w:val="auto"/>
                <w:kern w:val="36"/>
                <w:sz w:val="28"/>
                <w:szCs w:val="28"/>
              </w:rPr>
            </w:pPr>
            <w:hyperlink r:id="rId34" w:history="1">
              <w:r w:rsidRPr="00697A13">
                <w:rPr>
                  <w:rStyle w:val="Hyperlink"/>
                  <w:rFonts w:ascii="Cambria" w:hAnsi="Cambria"/>
                  <w:bCs/>
                  <w:color w:val="auto"/>
                  <w:kern w:val="36"/>
                  <w:sz w:val="28"/>
                  <w:szCs w:val="28"/>
                </w:rPr>
                <w:t>http://idpc.net/publications/2013/11/idpc-briefing-paper-women-drug-offenses-and-penitentiary-systems-in-latin-america</w:t>
              </w:r>
            </w:hyperlink>
          </w:p>
          <w:p w14:paraId="242717D5" w14:textId="77777777" w:rsidR="00697A13" w:rsidRPr="00697A13" w:rsidRDefault="00697A13" w:rsidP="00E411C3">
            <w:pPr>
              <w:shd w:val="clear" w:color="auto" w:fill="FFFFFF"/>
              <w:tabs>
                <w:tab w:val="left" w:pos="284"/>
              </w:tabs>
              <w:outlineLvl w:val="0"/>
              <w:rPr>
                <w:rStyle w:val="Hyperlink"/>
                <w:rFonts w:ascii="Cambria" w:hAnsi="Cambria"/>
                <w:bCs/>
                <w:color w:val="auto"/>
                <w:kern w:val="36"/>
                <w:sz w:val="28"/>
                <w:szCs w:val="28"/>
              </w:rPr>
            </w:pPr>
          </w:p>
          <w:p w14:paraId="0ACA197A" w14:textId="77777777" w:rsidR="00697A13" w:rsidRPr="00697A13" w:rsidRDefault="00697A13" w:rsidP="00E411C3">
            <w:pPr>
              <w:rPr>
                <w:rFonts w:ascii="Cambria" w:hAnsi="Cambria"/>
                <w:sz w:val="28"/>
                <w:szCs w:val="28"/>
              </w:rPr>
            </w:pPr>
            <w:r w:rsidRPr="00697A13">
              <w:rPr>
                <w:rFonts w:ascii="Cambria" w:hAnsi="Cambria"/>
                <w:sz w:val="28"/>
                <w:szCs w:val="28"/>
              </w:rPr>
              <w:lastRenderedPageBreak/>
              <w:t xml:space="preserve">Flavin, J., &amp; Paltrow, L. (2010). Punishing pregnant drug using women: Defying law, medicine and common sense. </w:t>
            </w:r>
            <w:r w:rsidRPr="00697A13">
              <w:rPr>
                <w:rFonts w:ascii="Cambria" w:hAnsi="Cambria"/>
                <w:i/>
                <w:sz w:val="28"/>
                <w:szCs w:val="28"/>
              </w:rPr>
              <w:t>Journal of Addictive Diseases</w:t>
            </w:r>
            <w:r w:rsidRPr="00697A13">
              <w:rPr>
                <w:rFonts w:ascii="Cambria" w:hAnsi="Cambria"/>
                <w:sz w:val="28"/>
                <w:szCs w:val="28"/>
              </w:rPr>
              <w:t xml:space="preserve">. Special Issue on Women, Children and Addiction, Volume 29, Issue 2. </w:t>
            </w:r>
            <w:hyperlink r:id="rId35" w:history="1">
              <w:r w:rsidRPr="00697A13">
                <w:rPr>
                  <w:rStyle w:val="Hyperlink"/>
                  <w:rFonts w:ascii="Cambria" w:hAnsi="Cambria"/>
                  <w:color w:val="auto"/>
                  <w:sz w:val="28"/>
                  <w:szCs w:val="28"/>
                </w:rPr>
                <w:t>http://advocatesforpregnantwomen.org/publications/Flavin_Paltrow2010_Journal%20of%20Addictive%20Diseases.pdf</w:t>
              </w:r>
            </w:hyperlink>
            <w:r w:rsidRPr="00697A13">
              <w:rPr>
                <w:rFonts w:ascii="Cambria" w:hAnsi="Cambria"/>
                <w:sz w:val="28"/>
                <w:szCs w:val="28"/>
              </w:rPr>
              <w:t xml:space="preserve"> </w:t>
            </w:r>
          </w:p>
          <w:p w14:paraId="064021A9" w14:textId="77777777" w:rsidR="00697A13" w:rsidRPr="00697A13" w:rsidRDefault="00697A13" w:rsidP="00E411C3">
            <w:pPr>
              <w:shd w:val="clear" w:color="auto" w:fill="FFFFFF"/>
              <w:tabs>
                <w:tab w:val="left" w:pos="284"/>
              </w:tabs>
              <w:outlineLvl w:val="0"/>
              <w:rPr>
                <w:rFonts w:ascii="Cambria" w:hAnsi="Cambria"/>
                <w:bCs/>
                <w:kern w:val="36"/>
                <w:sz w:val="28"/>
                <w:szCs w:val="28"/>
              </w:rPr>
            </w:pPr>
          </w:p>
          <w:p w14:paraId="6557F6AE" w14:textId="77777777" w:rsidR="00697A13" w:rsidRPr="00697A13" w:rsidRDefault="00697A13" w:rsidP="00E411C3">
            <w:pPr>
              <w:shd w:val="clear" w:color="auto" w:fill="FFFFFF"/>
              <w:tabs>
                <w:tab w:val="left" w:pos="284"/>
              </w:tabs>
              <w:outlineLvl w:val="0"/>
              <w:rPr>
                <w:rFonts w:ascii="Cambria" w:hAnsi="Cambria"/>
                <w:bCs/>
                <w:kern w:val="36"/>
                <w:sz w:val="28"/>
                <w:szCs w:val="28"/>
              </w:rPr>
            </w:pPr>
            <w:r w:rsidRPr="00697A13">
              <w:rPr>
                <w:rFonts w:ascii="Cambria" w:hAnsi="Cambria"/>
                <w:bCs/>
                <w:kern w:val="36"/>
                <w:sz w:val="28"/>
                <w:szCs w:val="28"/>
              </w:rPr>
              <w:t>K. Malinowska</w:t>
            </w:r>
          </w:p>
          <w:p w14:paraId="7A9F6A71" w14:textId="77777777" w:rsidR="00697A13" w:rsidRPr="00697A13" w:rsidRDefault="00697A13" w:rsidP="00E411C3">
            <w:pPr>
              <w:tabs>
                <w:tab w:val="left" w:pos="284"/>
              </w:tabs>
              <w:suppressAutoHyphens/>
              <w:jc w:val="both"/>
              <w:rPr>
                <w:rFonts w:ascii="Cambria" w:hAnsi="Cambria"/>
                <w:sz w:val="28"/>
                <w:szCs w:val="28"/>
                <w:u w:val="single"/>
              </w:rPr>
            </w:pPr>
            <w:hyperlink r:id="rId36" w:history="1">
              <w:r w:rsidRPr="00697A13">
                <w:rPr>
                  <w:rStyle w:val="Hyperlink"/>
                  <w:rFonts w:ascii="Cambria" w:hAnsi="Cambria"/>
                  <w:color w:val="auto"/>
                  <w:sz w:val="28"/>
                  <w:szCs w:val="28"/>
                </w:rPr>
                <w:t>Women, Harm Reduction, and HIV, Key Findings from Azerbaijan, Georgia, Kyrgyzstan, Russia, and Ukraine. Open Society Foundations, International Harm Reduction Development Program, 2009.</w:t>
              </w:r>
            </w:hyperlink>
          </w:p>
          <w:p w14:paraId="50C36D35" w14:textId="77777777" w:rsidR="00697A13" w:rsidRPr="00697A13" w:rsidRDefault="00697A13" w:rsidP="00E411C3">
            <w:pPr>
              <w:tabs>
                <w:tab w:val="left" w:pos="284"/>
              </w:tabs>
              <w:jc w:val="both"/>
              <w:rPr>
                <w:rFonts w:ascii="Cambria" w:hAnsi="Cambria"/>
                <w:sz w:val="28"/>
                <w:szCs w:val="28"/>
              </w:rPr>
            </w:pPr>
          </w:p>
          <w:p w14:paraId="08437A8E" w14:textId="77777777" w:rsidR="00697A13" w:rsidRPr="00697A13" w:rsidRDefault="00697A13" w:rsidP="00E411C3">
            <w:pPr>
              <w:rPr>
                <w:rFonts w:ascii="Cambria" w:hAnsi="Cambria"/>
                <w:sz w:val="28"/>
                <w:szCs w:val="28"/>
              </w:rPr>
            </w:pPr>
            <w:r w:rsidRPr="00697A13">
              <w:rPr>
                <w:rFonts w:ascii="Cambria" w:hAnsi="Cambria"/>
                <w:sz w:val="28"/>
                <w:szCs w:val="28"/>
              </w:rPr>
              <w:t xml:space="preserve">Bickman, J. (2012). Should addicts be sterilized? </w:t>
            </w:r>
            <w:r w:rsidRPr="00697A13">
              <w:rPr>
                <w:rFonts w:ascii="Cambria" w:hAnsi="Cambria"/>
                <w:i/>
                <w:sz w:val="28"/>
                <w:szCs w:val="28"/>
              </w:rPr>
              <w:t>The Fix.</w:t>
            </w:r>
            <w:r w:rsidRPr="00697A13">
              <w:rPr>
                <w:rFonts w:ascii="Cambria" w:hAnsi="Cambria"/>
                <w:sz w:val="28"/>
                <w:szCs w:val="28"/>
              </w:rPr>
              <w:t xml:space="preserve"> </w:t>
            </w:r>
            <w:hyperlink r:id="rId37" w:history="1">
              <w:r w:rsidRPr="00697A13">
                <w:rPr>
                  <w:rStyle w:val="Hyperlink"/>
                  <w:rFonts w:ascii="Cambria" w:hAnsi="Cambria"/>
                  <w:color w:val="auto"/>
                  <w:sz w:val="28"/>
                  <w:szCs w:val="28"/>
                </w:rPr>
                <w:t>http://www.thefix.com/content/project-prevention-barbara-harris-sterilize-addicts8510?page=all</w:t>
              </w:r>
            </w:hyperlink>
            <w:r w:rsidRPr="00697A13">
              <w:rPr>
                <w:rFonts w:ascii="Cambria" w:hAnsi="Cambria"/>
                <w:sz w:val="28"/>
                <w:szCs w:val="28"/>
              </w:rPr>
              <w:t xml:space="preserve"> </w:t>
            </w:r>
          </w:p>
          <w:p w14:paraId="1FC145CC" w14:textId="77777777" w:rsidR="00697A13" w:rsidRPr="00697A13" w:rsidRDefault="00697A13" w:rsidP="00E411C3">
            <w:pPr>
              <w:jc w:val="both"/>
              <w:rPr>
                <w:rFonts w:ascii="Cambria" w:hAnsi="Cambria" w:cs="Arial"/>
                <w:b/>
                <w:sz w:val="28"/>
                <w:szCs w:val="28"/>
                <w:u w:val="single"/>
              </w:rPr>
            </w:pPr>
          </w:p>
          <w:p w14:paraId="549F5D07" w14:textId="77777777" w:rsidR="00697A13" w:rsidRPr="00697A13" w:rsidRDefault="00697A13" w:rsidP="00E411C3">
            <w:pPr>
              <w:rPr>
                <w:rStyle w:val="Hyperlink"/>
                <w:rFonts w:ascii="Cambria" w:hAnsi="Cambria"/>
                <w:color w:val="auto"/>
                <w:sz w:val="28"/>
                <w:szCs w:val="28"/>
                <w:u w:val="none"/>
              </w:rPr>
            </w:pPr>
            <w:r w:rsidRPr="00697A13">
              <w:rPr>
                <w:rStyle w:val="Hyperlink"/>
                <w:rFonts w:ascii="Cambria" w:hAnsi="Cambria"/>
                <w:color w:val="auto"/>
                <w:sz w:val="28"/>
                <w:szCs w:val="28"/>
                <w:u w:val="none"/>
              </w:rPr>
              <w:t>WOLA Project, Coletta Youngers: Women Drug Policy and Incarceration</w:t>
            </w:r>
          </w:p>
          <w:p w14:paraId="00C0BF0C" w14:textId="77777777" w:rsidR="00697A13" w:rsidRPr="00697A13" w:rsidRDefault="00697A13" w:rsidP="00E411C3">
            <w:pPr>
              <w:rPr>
                <w:rStyle w:val="Hyperlink"/>
                <w:rFonts w:ascii="Cambria" w:hAnsi="Cambria"/>
                <w:color w:val="auto"/>
                <w:sz w:val="28"/>
                <w:szCs w:val="28"/>
              </w:rPr>
            </w:pPr>
            <w:hyperlink r:id="rId38" w:history="1">
              <w:r w:rsidRPr="00697A13">
                <w:rPr>
                  <w:rStyle w:val="Hyperlink"/>
                  <w:rFonts w:ascii="Cambria" w:hAnsi="Cambria"/>
                  <w:color w:val="auto"/>
                  <w:sz w:val="28"/>
                  <w:szCs w:val="28"/>
                </w:rPr>
                <w:t>http://www.wola.org/commentary/women_drug_policies_and_incarceration_in_the_americas</w:t>
              </w:r>
            </w:hyperlink>
          </w:p>
          <w:p w14:paraId="7D6DD93E" w14:textId="77777777" w:rsidR="00697A13" w:rsidRPr="00697A13" w:rsidRDefault="00697A13" w:rsidP="00E411C3">
            <w:pPr>
              <w:shd w:val="clear" w:color="auto" w:fill="FFFFFF"/>
              <w:tabs>
                <w:tab w:val="left" w:pos="284"/>
              </w:tabs>
              <w:outlineLvl w:val="0"/>
              <w:rPr>
                <w:rFonts w:ascii="Cambria" w:hAnsi="Cambria"/>
                <w:sz w:val="28"/>
                <w:szCs w:val="28"/>
              </w:rPr>
            </w:pPr>
          </w:p>
          <w:p w14:paraId="7A340DF7" w14:textId="77777777" w:rsidR="00697A13" w:rsidRPr="00697A13" w:rsidRDefault="00697A13" w:rsidP="00E411C3">
            <w:pPr>
              <w:shd w:val="clear" w:color="auto" w:fill="FFFFFF"/>
              <w:tabs>
                <w:tab w:val="left" w:pos="284"/>
              </w:tabs>
              <w:outlineLvl w:val="0"/>
              <w:rPr>
                <w:rFonts w:ascii="Cambria" w:hAnsi="Cambria"/>
                <w:bCs/>
                <w:kern w:val="36"/>
                <w:sz w:val="28"/>
                <w:szCs w:val="28"/>
              </w:rPr>
            </w:pPr>
            <w:r w:rsidRPr="00697A13">
              <w:rPr>
                <w:rFonts w:ascii="Cambria" w:hAnsi="Cambria"/>
                <w:sz w:val="28"/>
                <w:szCs w:val="28"/>
              </w:rPr>
              <w:t xml:space="preserve">The War on Black Women with Dinah Ortiz. </w:t>
            </w:r>
            <w:hyperlink r:id="rId39" w:history="1">
              <w:r w:rsidRPr="00697A13">
                <w:rPr>
                  <w:rStyle w:val="Hyperlink"/>
                  <w:rFonts w:ascii="Cambria" w:hAnsi="Cambria"/>
                  <w:color w:val="auto"/>
                  <w:sz w:val="28"/>
                  <w:szCs w:val="28"/>
                </w:rPr>
                <w:t>http://wearemany.org/v/war-on-black-women</w:t>
              </w:r>
            </w:hyperlink>
          </w:p>
          <w:p w14:paraId="3A08BE6F" w14:textId="77777777" w:rsidR="00697A13" w:rsidRPr="00697A13" w:rsidRDefault="00697A13" w:rsidP="00E411C3">
            <w:pPr>
              <w:pStyle w:val="ListParagraph"/>
              <w:tabs>
                <w:tab w:val="left" w:pos="284"/>
              </w:tabs>
              <w:ind w:left="0"/>
              <w:contextualSpacing w:val="0"/>
              <w:jc w:val="center"/>
              <w:rPr>
                <w:rStyle w:val="Hyperlink"/>
                <w:rFonts w:ascii="Cambria" w:hAnsi="Cambria"/>
                <w:b/>
                <w:i/>
                <w:color w:val="auto"/>
                <w:sz w:val="28"/>
                <w:szCs w:val="28"/>
                <w:u w:val="none"/>
              </w:rPr>
            </w:pPr>
            <w:r w:rsidRPr="00697A13">
              <w:rPr>
                <w:rStyle w:val="Hyperlink"/>
                <w:rFonts w:ascii="Cambria" w:hAnsi="Cambria"/>
                <w:b/>
                <w:i/>
                <w:color w:val="auto"/>
                <w:sz w:val="28"/>
                <w:szCs w:val="28"/>
                <w:u w:val="none"/>
              </w:rPr>
              <w:t xml:space="preserve"> </w:t>
            </w:r>
          </w:p>
          <w:p w14:paraId="7C7E6BFB" w14:textId="77777777" w:rsidR="00697A13" w:rsidRPr="00697A13" w:rsidRDefault="00697A13" w:rsidP="00E411C3">
            <w:pPr>
              <w:tabs>
                <w:tab w:val="left" w:pos="284"/>
              </w:tabs>
              <w:suppressAutoHyphens/>
              <w:jc w:val="both"/>
              <w:rPr>
                <w:rFonts w:ascii="Cambria" w:hAnsi="Cambria"/>
                <w:sz w:val="28"/>
                <w:szCs w:val="28"/>
              </w:rPr>
            </w:pPr>
            <w:r w:rsidRPr="00697A13">
              <w:rPr>
                <w:rFonts w:ascii="Cambria" w:hAnsi="Cambria"/>
                <w:b/>
                <w:bCs/>
                <w:sz w:val="28"/>
                <w:szCs w:val="28"/>
              </w:rPr>
              <w:t>Media:</w:t>
            </w:r>
          </w:p>
          <w:p w14:paraId="19017D36" w14:textId="77777777" w:rsidR="00697A13" w:rsidRPr="00697A13" w:rsidRDefault="00697A13" w:rsidP="00E411C3">
            <w:pPr>
              <w:tabs>
                <w:tab w:val="left" w:pos="284"/>
              </w:tabs>
              <w:suppressAutoHyphens/>
              <w:jc w:val="both"/>
              <w:rPr>
                <w:rFonts w:ascii="Cambria" w:hAnsi="Cambria"/>
                <w:sz w:val="28"/>
                <w:szCs w:val="28"/>
              </w:rPr>
            </w:pPr>
            <w:hyperlink r:id="rId40" w:history="1">
              <w:r w:rsidRPr="00697A13">
                <w:rPr>
                  <w:rStyle w:val="Hyperlink"/>
                  <w:rFonts w:ascii="Cambria" w:hAnsi="Cambria"/>
                  <w:color w:val="auto"/>
                  <w:sz w:val="28"/>
                  <w:szCs w:val="28"/>
                  <w:u w:val="none"/>
                </w:rPr>
                <w:t>BALKA: Women, HIV, and Drug Use in Ukraine. Open Society Foundations.</w:t>
              </w:r>
              <w:r w:rsidRPr="00697A13">
                <w:rPr>
                  <w:rStyle w:val="Hyperlink"/>
                  <w:rFonts w:ascii="Cambria" w:hAnsi="Cambria"/>
                  <w:color w:val="auto"/>
                  <w:sz w:val="28"/>
                  <w:szCs w:val="28"/>
                </w:rPr>
                <w:br/>
              </w:r>
            </w:hyperlink>
            <w:hyperlink r:id="rId41" w:history="1">
              <w:r w:rsidRPr="00697A13">
                <w:rPr>
                  <w:rStyle w:val="Hyperlink"/>
                  <w:rFonts w:ascii="Cambria" w:hAnsi="Cambria"/>
                  <w:color w:val="auto"/>
                  <w:sz w:val="28"/>
                  <w:szCs w:val="28"/>
                </w:rPr>
                <w:t>- Project Prevention: Mothers and Children Speak Out. National Advocates for Pregnant Women.</w:t>
              </w:r>
            </w:hyperlink>
          </w:p>
          <w:p w14:paraId="692D525D" w14:textId="77777777" w:rsidR="00697A13" w:rsidRPr="00697A13" w:rsidRDefault="00697A13" w:rsidP="00E411C3">
            <w:pPr>
              <w:tabs>
                <w:tab w:val="left" w:pos="284"/>
              </w:tabs>
              <w:jc w:val="both"/>
              <w:rPr>
                <w:rFonts w:ascii="Cambria" w:hAnsi="Cambria"/>
                <w:sz w:val="28"/>
                <w:szCs w:val="28"/>
              </w:rPr>
            </w:pPr>
          </w:p>
          <w:p w14:paraId="0ABD9A26" w14:textId="77777777" w:rsidR="00697A13" w:rsidRPr="00697A13" w:rsidRDefault="00697A13" w:rsidP="00E411C3">
            <w:pPr>
              <w:rPr>
                <w:rFonts w:ascii="Cambria" w:hAnsi="Cambria"/>
                <w:sz w:val="28"/>
                <w:szCs w:val="28"/>
              </w:rPr>
            </w:pPr>
            <w:r w:rsidRPr="00697A13">
              <w:rPr>
                <w:rFonts w:ascii="Cambria" w:hAnsi="Cambria"/>
                <w:sz w:val="28"/>
                <w:szCs w:val="28"/>
              </w:rPr>
              <w:t xml:space="preserve">Barbara Harris Founder of Project Prevention in Oklahoma. </w:t>
            </w:r>
            <w:hyperlink r:id="rId42" w:history="1">
              <w:r w:rsidRPr="00697A13">
                <w:rPr>
                  <w:rStyle w:val="Hyperlink"/>
                  <w:rFonts w:ascii="Cambria" w:hAnsi="Cambria"/>
                  <w:color w:val="auto"/>
                  <w:sz w:val="28"/>
                  <w:szCs w:val="28"/>
                </w:rPr>
                <w:t>https://www.youtube.com/watch?v=Edt10iuePlY&amp;spfreload=10</w:t>
              </w:r>
            </w:hyperlink>
            <w:r w:rsidRPr="00697A13">
              <w:rPr>
                <w:rFonts w:ascii="Cambria" w:hAnsi="Cambria"/>
                <w:sz w:val="28"/>
                <w:szCs w:val="28"/>
              </w:rPr>
              <w:t xml:space="preserve">   </w:t>
            </w:r>
          </w:p>
          <w:p w14:paraId="26CF478C" w14:textId="77777777" w:rsidR="00697A13" w:rsidRPr="00697A13" w:rsidRDefault="00697A13" w:rsidP="00E411C3">
            <w:pPr>
              <w:jc w:val="both"/>
              <w:rPr>
                <w:rFonts w:ascii="Cambria" w:hAnsi="Cambria" w:cs="Arial"/>
                <w:b/>
                <w:sz w:val="28"/>
                <w:szCs w:val="28"/>
                <w:u w:val="single"/>
              </w:rPr>
            </w:pPr>
          </w:p>
          <w:p w14:paraId="78F891FC" w14:textId="77777777" w:rsidR="00697A13" w:rsidRPr="00697A13" w:rsidRDefault="00697A13" w:rsidP="00E411C3">
            <w:pPr>
              <w:jc w:val="both"/>
              <w:rPr>
                <w:rFonts w:ascii="Cambria" w:hAnsi="Cambria" w:cs="Arial"/>
                <w:b/>
                <w:sz w:val="28"/>
                <w:szCs w:val="28"/>
                <w:u w:val="single"/>
              </w:rPr>
            </w:pPr>
            <w:r w:rsidRPr="00697A13">
              <w:rPr>
                <w:rFonts w:ascii="Cambria" w:hAnsi="Cambria" w:cs="Arial"/>
                <w:b/>
                <w:sz w:val="28"/>
                <w:szCs w:val="28"/>
                <w:u w:val="single"/>
              </w:rPr>
              <w:t>Race</w:t>
            </w:r>
          </w:p>
          <w:p w14:paraId="73055F5D" w14:textId="77777777" w:rsidR="00697A13" w:rsidRPr="00697A13" w:rsidRDefault="00697A13" w:rsidP="00E411C3">
            <w:pPr>
              <w:tabs>
                <w:tab w:val="left" w:pos="284"/>
              </w:tabs>
              <w:rPr>
                <w:rFonts w:ascii="Cambria" w:hAnsi="Cambria"/>
                <w:i/>
                <w:sz w:val="28"/>
                <w:szCs w:val="28"/>
              </w:rPr>
            </w:pPr>
            <w:r w:rsidRPr="00697A13">
              <w:rPr>
                <w:rFonts w:ascii="Cambria" w:hAnsi="Cambria"/>
                <w:sz w:val="28"/>
                <w:szCs w:val="28"/>
              </w:rPr>
              <w:t xml:space="preserve">Alexander M, </w:t>
            </w:r>
            <w:r w:rsidRPr="00697A13">
              <w:rPr>
                <w:rFonts w:ascii="Cambria" w:hAnsi="Cambria"/>
                <w:i/>
                <w:sz w:val="28"/>
                <w:szCs w:val="28"/>
              </w:rPr>
              <w:t>The New Jim Crow:</w:t>
            </w:r>
            <w:r w:rsidRPr="00697A13">
              <w:rPr>
                <w:rFonts w:ascii="Cambria" w:hAnsi="Cambria"/>
                <w:sz w:val="28"/>
                <w:szCs w:val="28"/>
              </w:rPr>
              <w:t xml:space="preserve"> </w:t>
            </w:r>
            <w:r w:rsidRPr="00697A13">
              <w:rPr>
                <w:rFonts w:ascii="Cambria" w:hAnsi="Cambria"/>
                <w:i/>
                <w:sz w:val="28"/>
                <w:szCs w:val="28"/>
              </w:rPr>
              <w:t xml:space="preserve">Mass Incarceration in the Age of Colorblindness, </w:t>
            </w:r>
            <w:r w:rsidRPr="00697A13">
              <w:rPr>
                <w:rFonts w:ascii="Cambria" w:hAnsi="Cambria"/>
                <w:sz w:val="28"/>
                <w:szCs w:val="28"/>
              </w:rPr>
              <w:t>2012, The New Press, New York</w:t>
            </w:r>
            <w:r w:rsidRPr="00697A13">
              <w:rPr>
                <w:rFonts w:ascii="Cambria" w:hAnsi="Cambria"/>
                <w:i/>
                <w:sz w:val="28"/>
                <w:szCs w:val="28"/>
              </w:rPr>
              <w:t xml:space="preserve"> </w:t>
            </w:r>
          </w:p>
          <w:p w14:paraId="30286580" w14:textId="77777777" w:rsidR="00697A13" w:rsidRPr="00697A13" w:rsidRDefault="00697A13" w:rsidP="00E411C3">
            <w:pPr>
              <w:tabs>
                <w:tab w:val="left" w:pos="284"/>
              </w:tabs>
              <w:rPr>
                <w:rFonts w:ascii="Cambria" w:hAnsi="Cambria"/>
                <w:i/>
                <w:sz w:val="28"/>
                <w:szCs w:val="28"/>
              </w:rPr>
            </w:pPr>
          </w:p>
          <w:p w14:paraId="34BF0A12" w14:textId="77777777" w:rsidR="00697A13" w:rsidRPr="00697A13" w:rsidRDefault="00697A13" w:rsidP="00E411C3">
            <w:pPr>
              <w:pStyle w:val="ListParagraph"/>
              <w:rPr>
                <w:rFonts w:ascii="Cambria" w:hAnsi="Cambria"/>
                <w:sz w:val="28"/>
                <w:szCs w:val="28"/>
              </w:rPr>
            </w:pPr>
          </w:p>
          <w:p w14:paraId="1FF227F0" w14:textId="77777777" w:rsidR="00697A13" w:rsidRPr="00697A13" w:rsidRDefault="00697A13" w:rsidP="00E411C3">
            <w:pPr>
              <w:tabs>
                <w:tab w:val="left" w:pos="284"/>
              </w:tabs>
              <w:rPr>
                <w:rFonts w:ascii="Cambria" w:hAnsi="Cambria"/>
                <w:sz w:val="28"/>
                <w:szCs w:val="28"/>
              </w:rPr>
            </w:pPr>
            <w:r w:rsidRPr="00697A13">
              <w:rPr>
                <w:rFonts w:ascii="Cambria" w:hAnsi="Cambria"/>
                <w:sz w:val="28"/>
                <w:szCs w:val="28"/>
              </w:rPr>
              <w:t xml:space="preserve">Drug Policy Alliance, </w:t>
            </w:r>
            <w:r w:rsidRPr="00697A13">
              <w:rPr>
                <w:rFonts w:ascii="Cambria" w:hAnsi="Cambria"/>
                <w:bCs/>
                <w:i/>
                <w:sz w:val="28"/>
                <w:szCs w:val="28"/>
              </w:rPr>
              <w:t xml:space="preserve">The Drug War, Mass Incarceration and Race, 2014, </w:t>
            </w:r>
            <w:hyperlink r:id="rId43" w:history="1">
              <w:r w:rsidRPr="00697A13">
                <w:rPr>
                  <w:rStyle w:val="Hyperlink"/>
                  <w:rFonts w:ascii="Cambria" w:hAnsi="Cambria"/>
                  <w:bCs/>
                  <w:i/>
                  <w:color w:val="auto"/>
                  <w:sz w:val="28"/>
                  <w:szCs w:val="28"/>
                </w:rPr>
                <w:t>http://www.drugpolicy.org/sites/default/files/DPA_Fact_Sheet_Drug_War_Mass_Incarceration_and_Race_Feb2014.pdf</w:t>
              </w:r>
            </w:hyperlink>
            <w:r w:rsidRPr="00697A13">
              <w:rPr>
                <w:rFonts w:ascii="Cambria" w:hAnsi="Cambria"/>
                <w:bCs/>
                <w:i/>
                <w:sz w:val="28"/>
                <w:szCs w:val="28"/>
              </w:rPr>
              <w:t xml:space="preserve"> </w:t>
            </w:r>
          </w:p>
          <w:p w14:paraId="27F2DC09" w14:textId="77777777" w:rsidR="00697A13" w:rsidRPr="00697A13" w:rsidRDefault="00697A13" w:rsidP="00E411C3">
            <w:pPr>
              <w:pStyle w:val="ListParagraph"/>
              <w:rPr>
                <w:rFonts w:ascii="Cambria" w:hAnsi="Cambria"/>
                <w:sz w:val="28"/>
                <w:szCs w:val="28"/>
              </w:rPr>
            </w:pPr>
          </w:p>
          <w:p w14:paraId="2AF00170" w14:textId="77777777" w:rsidR="00697A13" w:rsidRPr="00697A13" w:rsidRDefault="00697A13" w:rsidP="00E411C3">
            <w:pPr>
              <w:tabs>
                <w:tab w:val="left" w:pos="284"/>
              </w:tabs>
              <w:rPr>
                <w:rFonts w:ascii="Cambria" w:hAnsi="Cambria"/>
                <w:sz w:val="28"/>
                <w:szCs w:val="28"/>
              </w:rPr>
            </w:pPr>
            <w:r w:rsidRPr="00697A13">
              <w:rPr>
                <w:rFonts w:ascii="Cambria" w:hAnsi="Cambria"/>
                <w:sz w:val="28"/>
                <w:szCs w:val="28"/>
              </w:rPr>
              <w:lastRenderedPageBreak/>
              <w:t xml:space="preserve">Eastwood N, Shiner M &amp; Bear D, </w:t>
            </w:r>
            <w:r w:rsidRPr="00697A13">
              <w:rPr>
                <w:rFonts w:ascii="Cambria" w:hAnsi="Cambria"/>
                <w:i/>
                <w:sz w:val="28"/>
                <w:szCs w:val="28"/>
              </w:rPr>
              <w:t xml:space="preserve">The Numbers in Black and White: Ethnic Disparities in the Policing and Prosecution of Drug Offences in England and Wales, </w:t>
            </w:r>
            <w:r w:rsidRPr="00697A13">
              <w:rPr>
                <w:rFonts w:ascii="Cambria" w:hAnsi="Cambria"/>
                <w:sz w:val="28"/>
                <w:szCs w:val="28"/>
              </w:rPr>
              <w:t xml:space="preserve">Release, 2013, </w:t>
            </w:r>
            <w:hyperlink r:id="rId44" w:history="1">
              <w:r w:rsidRPr="00697A13">
                <w:rPr>
                  <w:rStyle w:val="Hyperlink"/>
                  <w:rFonts w:ascii="Cambria" w:hAnsi="Cambria"/>
                  <w:color w:val="auto"/>
                  <w:sz w:val="28"/>
                  <w:szCs w:val="28"/>
                </w:rPr>
                <w:t>http://www.release.org.uk/sites/release.org.uk/files/pdf/publications/Release%20-%20Race%20Disparity%20Report%20final%20version.pdf</w:t>
              </w:r>
            </w:hyperlink>
            <w:r w:rsidRPr="00697A13">
              <w:rPr>
                <w:rFonts w:ascii="Cambria" w:hAnsi="Cambria"/>
                <w:sz w:val="28"/>
                <w:szCs w:val="28"/>
              </w:rPr>
              <w:t xml:space="preserve"> </w:t>
            </w:r>
          </w:p>
          <w:p w14:paraId="5473FA0E" w14:textId="77777777" w:rsidR="00697A13" w:rsidRPr="00697A13" w:rsidRDefault="00697A13" w:rsidP="00E411C3">
            <w:pPr>
              <w:pStyle w:val="ListParagraph"/>
              <w:rPr>
                <w:rFonts w:ascii="Cambria" w:hAnsi="Cambria"/>
                <w:sz w:val="28"/>
                <w:szCs w:val="28"/>
              </w:rPr>
            </w:pPr>
          </w:p>
          <w:p w14:paraId="004CD929" w14:textId="77777777" w:rsidR="00697A13" w:rsidRPr="00697A13" w:rsidRDefault="00697A13" w:rsidP="00E411C3">
            <w:pPr>
              <w:tabs>
                <w:tab w:val="left" w:pos="284"/>
              </w:tabs>
              <w:rPr>
                <w:rFonts w:ascii="Cambria" w:hAnsi="Cambria"/>
                <w:sz w:val="28"/>
                <w:szCs w:val="28"/>
                <w:lang w:val="en"/>
              </w:rPr>
            </w:pPr>
            <w:r w:rsidRPr="00697A13">
              <w:rPr>
                <w:rFonts w:ascii="Cambria" w:hAnsi="Cambria"/>
                <w:sz w:val="28"/>
                <w:szCs w:val="28"/>
              </w:rPr>
              <w:t>Edwards Ezekiel et al.,</w:t>
            </w:r>
            <w:r w:rsidRPr="00697A13">
              <w:rPr>
                <w:rFonts w:ascii="Cambria" w:hAnsi="Cambria"/>
                <w:i/>
                <w:sz w:val="28"/>
                <w:szCs w:val="28"/>
                <w:lang w:val="en"/>
              </w:rPr>
              <w:t>The War on Marijuana in Black and White</w:t>
            </w:r>
            <w:r w:rsidRPr="00697A13">
              <w:rPr>
                <w:rFonts w:ascii="Cambria" w:hAnsi="Cambria"/>
                <w:sz w:val="28"/>
                <w:szCs w:val="28"/>
                <w:lang w:val="en"/>
              </w:rPr>
              <w:t xml:space="preserve">, ACLU, 2013 </w:t>
            </w:r>
            <w:hyperlink r:id="rId45" w:history="1">
              <w:r w:rsidRPr="00697A13">
                <w:rPr>
                  <w:rStyle w:val="Hyperlink"/>
                  <w:rFonts w:ascii="Cambria" w:hAnsi="Cambria"/>
                  <w:color w:val="auto"/>
                  <w:sz w:val="28"/>
                  <w:szCs w:val="28"/>
                  <w:lang w:val="en"/>
                </w:rPr>
                <w:t>https://www.aclu.org/criminal-law-reform/war-marijuana-black-and-white-report</w:t>
              </w:r>
            </w:hyperlink>
          </w:p>
          <w:p w14:paraId="1F33A6DB" w14:textId="77777777" w:rsidR="00697A13" w:rsidRPr="00697A13" w:rsidRDefault="00697A13" w:rsidP="00E411C3">
            <w:pPr>
              <w:pStyle w:val="ListParagraph"/>
              <w:rPr>
                <w:rFonts w:ascii="Cambria" w:hAnsi="Cambria"/>
                <w:sz w:val="28"/>
                <w:szCs w:val="28"/>
                <w:lang w:val="en"/>
              </w:rPr>
            </w:pPr>
          </w:p>
          <w:p w14:paraId="1B94D270" w14:textId="77777777" w:rsidR="00697A13" w:rsidRPr="00697A13" w:rsidRDefault="00697A13" w:rsidP="00E411C3">
            <w:pPr>
              <w:tabs>
                <w:tab w:val="left" w:pos="284"/>
              </w:tabs>
              <w:rPr>
                <w:rFonts w:ascii="Cambria" w:hAnsi="Cambria"/>
                <w:bCs/>
                <w:i/>
                <w:sz w:val="28"/>
                <w:szCs w:val="28"/>
              </w:rPr>
            </w:pPr>
            <w:r w:rsidRPr="00697A13">
              <w:rPr>
                <w:rFonts w:ascii="Cambria" w:hAnsi="Cambria"/>
                <w:bCs/>
                <w:sz w:val="28"/>
                <w:szCs w:val="28"/>
              </w:rPr>
              <w:t>Fellner et al</w:t>
            </w:r>
            <w:r w:rsidRPr="00697A13">
              <w:rPr>
                <w:rFonts w:ascii="Cambria" w:hAnsi="Cambria"/>
                <w:bCs/>
                <w:i/>
                <w:sz w:val="28"/>
                <w:szCs w:val="28"/>
              </w:rPr>
              <w:t xml:space="preserve">., Decades of Disparity: Drug Arrests and Race in the United States, </w:t>
            </w:r>
            <w:r w:rsidRPr="00697A13">
              <w:rPr>
                <w:rFonts w:ascii="Cambria" w:hAnsi="Cambria"/>
                <w:bCs/>
                <w:sz w:val="28"/>
                <w:szCs w:val="28"/>
              </w:rPr>
              <w:t xml:space="preserve">Human Rights Watch, 2009, </w:t>
            </w:r>
            <w:hyperlink r:id="rId46" w:history="1">
              <w:r w:rsidRPr="00697A13">
                <w:rPr>
                  <w:rStyle w:val="Hyperlink"/>
                  <w:rFonts w:ascii="Cambria" w:hAnsi="Cambria"/>
                  <w:bCs/>
                  <w:color w:val="auto"/>
                  <w:sz w:val="28"/>
                  <w:szCs w:val="28"/>
                </w:rPr>
                <w:t>http://www.hrw.org/sites/default/files/reports/us0309web_1.pdf</w:t>
              </w:r>
            </w:hyperlink>
          </w:p>
          <w:p w14:paraId="3759E15D" w14:textId="77777777" w:rsidR="00697A13" w:rsidRPr="00697A13" w:rsidRDefault="00697A13" w:rsidP="00E411C3">
            <w:pPr>
              <w:tabs>
                <w:tab w:val="left" w:pos="284"/>
              </w:tabs>
              <w:rPr>
                <w:rFonts w:ascii="Cambria" w:hAnsi="Cambria"/>
                <w:bCs/>
                <w:i/>
                <w:sz w:val="28"/>
                <w:szCs w:val="28"/>
              </w:rPr>
            </w:pPr>
          </w:p>
          <w:p w14:paraId="284D9845" w14:textId="0E277BFD" w:rsidR="00697A13" w:rsidRPr="00697A13" w:rsidRDefault="00697A13" w:rsidP="00E411C3">
            <w:pPr>
              <w:jc w:val="both"/>
              <w:rPr>
                <w:rFonts w:ascii="Cambria" w:hAnsi="Cambria" w:cs="Arial"/>
                <w:sz w:val="28"/>
                <w:szCs w:val="28"/>
              </w:rPr>
            </w:pPr>
            <w:r w:rsidRPr="00697A13">
              <w:rPr>
                <w:rFonts w:ascii="Cambria" w:hAnsi="Cambria"/>
                <w:bCs/>
                <w:sz w:val="28"/>
                <w:szCs w:val="28"/>
                <w:lang w:val="en"/>
              </w:rPr>
              <w:t xml:space="preserve">Levine et al, </w:t>
            </w:r>
            <w:r w:rsidRPr="00697A13">
              <w:rPr>
                <w:rFonts w:ascii="Cambria" w:hAnsi="Cambria"/>
                <w:bCs/>
                <w:i/>
                <w:sz w:val="28"/>
                <w:szCs w:val="28"/>
              </w:rPr>
              <w:t xml:space="preserve">Arresting Latinos for Marijuana in California: Possession Arrests in 33 Cities, 2006-08, </w:t>
            </w:r>
            <w:r w:rsidRPr="00697A13">
              <w:rPr>
                <w:rFonts w:ascii="Cambria" w:hAnsi="Cambria"/>
                <w:bCs/>
                <w:sz w:val="28"/>
                <w:szCs w:val="28"/>
              </w:rPr>
              <w:t xml:space="preserve">Drug Policy Alliance, 2010, </w:t>
            </w:r>
            <w:hyperlink r:id="rId47" w:history="1">
              <w:r w:rsidRPr="00697A13">
                <w:rPr>
                  <w:rStyle w:val="Hyperlink"/>
                  <w:rFonts w:ascii="Cambria" w:hAnsi="Cambria"/>
                  <w:bCs/>
                  <w:color w:val="auto"/>
                  <w:sz w:val="28"/>
                  <w:szCs w:val="28"/>
                </w:rPr>
                <w:t>http://www.drugpolicy.org/sites/default/files/ArrestingLatinos_English.pdf</w:t>
              </w:r>
            </w:hyperlink>
          </w:p>
        </w:tc>
      </w:tr>
      <w:tr w:rsidR="004D5693" w14:paraId="1A73E930" w14:textId="77777777" w:rsidTr="00CE6EB6">
        <w:trPr>
          <w:trHeight w:val="5192"/>
        </w:trPr>
        <w:tc>
          <w:tcPr>
            <w:tcW w:w="9350" w:type="dxa"/>
          </w:tcPr>
          <w:p w14:paraId="74BEAA76" w14:textId="223833F0" w:rsidR="004D5693" w:rsidRPr="004D5693" w:rsidRDefault="004D5693" w:rsidP="001032F8">
            <w:pPr>
              <w:jc w:val="both"/>
              <w:rPr>
                <w:rFonts w:ascii="Cambria" w:hAnsi="Cambria" w:cs="Arial"/>
                <w:b/>
                <w:sz w:val="28"/>
                <w:szCs w:val="28"/>
              </w:rPr>
            </w:pPr>
            <w:r w:rsidRPr="004D5693">
              <w:rPr>
                <w:rFonts w:ascii="Cambria" w:hAnsi="Cambria" w:cs="Arial"/>
                <w:b/>
                <w:sz w:val="28"/>
                <w:szCs w:val="28"/>
              </w:rPr>
              <w:lastRenderedPageBreak/>
              <w:t xml:space="preserve">Session </w:t>
            </w:r>
            <w:r w:rsidRPr="00334B4F">
              <w:rPr>
                <w:rFonts w:ascii="Cambria" w:hAnsi="Cambria" w:cs="Arial"/>
                <w:b/>
                <w:sz w:val="28"/>
                <w:szCs w:val="28"/>
              </w:rPr>
              <w:t>4</w:t>
            </w:r>
            <w:r w:rsidR="00334B4F" w:rsidRPr="00334B4F">
              <w:rPr>
                <w:rFonts w:ascii="Cambria" w:hAnsi="Cambria" w:cs="Arial"/>
                <w:b/>
                <w:sz w:val="28"/>
                <w:szCs w:val="28"/>
              </w:rPr>
              <w:t xml:space="preserve"> </w:t>
            </w:r>
            <w:r w:rsidR="00334B4F" w:rsidRPr="00334B4F">
              <w:rPr>
                <w:rFonts w:ascii="Cambria" w:hAnsi="Cambria" w:cs="Arial"/>
                <w:b/>
                <w:bCs/>
                <w:sz w:val="28"/>
                <w:szCs w:val="28"/>
              </w:rPr>
              <w:t>30</w:t>
            </w:r>
            <w:r w:rsidR="00334B4F" w:rsidRPr="00334B4F">
              <w:rPr>
                <w:rFonts w:ascii="Cambria" w:hAnsi="Cambria" w:cs="Arial"/>
                <w:b/>
                <w:bCs/>
                <w:sz w:val="28"/>
                <w:szCs w:val="28"/>
                <w:vertAlign w:val="superscript"/>
              </w:rPr>
              <w:t>th</w:t>
            </w:r>
            <w:r w:rsidR="00334B4F" w:rsidRPr="00334B4F">
              <w:rPr>
                <w:rFonts w:ascii="Cambria" w:hAnsi="Cambria" w:cs="Arial"/>
                <w:b/>
                <w:bCs/>
                <w:sz w:val="28"/>
                <w:szCs w:val="28"/>
              </w:rPr>
              <w:t xml:space="preserve"> October</w:t>
            </w:r>
          </w:p>
          <w:p w14:paraId="472E2335" w14:textId="77777777" w:rsidR="004D5693" w:rsidRPr="004D5693" w:rsidRDefault="004D5693" w:rsidP="001032F8">
            <w:pPr>
              <w:jc w:val="both"/>
              <w:rPr>
                <w:rFonts w:ascii="Cambria" w:hAnsi="Cambria" w:cs="Arial"/>
                <w:b/>
                <w:sz w:val="28"/>
                <w:szCs w:val="28"/>
              </w:rPr>
            </w:pPr>
            <w:r w:rsidRPr="004D5693">
              <w:rPr>
                <w:rFonts w:ascii="Cambria" w:hAnsi="Cambria" w:cs="Arial"/>
                <w:b/>
                <w:sz w:val="28"/>
                <w:szCs w:val="28"/>
              </w:rPr>
              <w:t xml:space="preserve"> </w:t>
            </w:r>
          </w:p>
          <w:p w14:paraId="21D49E03" w14:textId="4226022C" w:rsidR="004D5693" w:rsidRDefault="004D5693" w:rsidP="00ED7392">
            <w:pPr>
              <w:jc w:val="both"/>
              <w:rPr>
                <w:rFonts w:ascii="Cambria" w:hAnsi="Cambria" w:cs="Arial"/>
                <w:b/>
                <w:sz w:val="28"/>
                <w:szCs w:val="28"/>
              </w:rPr>
            </w:pPr>
            <w:r w:rsidRPr="004D5693">
              <w:rPr>
                <w:rFonts w:ascii="Cambria" w:hAnsi="Cambria" w:cs="Arial"/>
                <w:b/>
                <w:sz w:val="28"/>
                <w:szCs w:val="28"/>
              </w:rPr>
              <w:t>Enforcement Impacts: Development and Security</w:t>
            </w:r>
          </w:p>
          <w:p w14:paraId="02206BAB" w14:textId="77777777" w:rsidR="004D5693" w:rsidRDefault="004D5693" w:rsidP="00ED7392">
            <w:pPr>
              <w:jc w:val="both"/>
              <w:rPr>
                <w:rFonts w:ascii="Cambria" w:hAnsi="Cambria" w:cs="Arial"/>
                <w:b/>
                <w:sz w:val="28"/>
                <w:szCs w:val="28"/>
              </w:rPr>
            </w:pPr>
          </w:p>
          <w:p w14:paraId="30CF33F2" w14:textId="77777777" w:rsidR="004D5693" w:rsidRDefault="004D5693" w:rsidP="00ED7392">
            <w:pPr>
              <w:jc w:val="both"/>
              <w:rPr>
                <w:rFonts w:ascii="Cambria" w:hAnsi="Cambria" w:cs="Arial"/>
                <w:b/>
                <w:sz w:val="28"/>
                <w:szCs w:val="28"/>
              </w:rPr>
            </w:pPr>
          </w:p>
          <w:p w14:paraId="1808A6EE" w14:textId="7F090B36" w:rsidR="004D5693" w:rsidRPr="00697A13" w:rsidRDefault="004D5693" w:rsidP="00697A13">
            <w:pPr>
              <w:pStyle w:val="ListParagraph"/>
              <w:numPr>
                <w:ilvl w:val="0"/>
                <w:numId w:val="21"/>
              </w:numPr>
              <w:jc w:val="both"/>
              <w:rPr>
                <w:rFonts w:ascii="Cambria" w:hAnsi="Cambria" w:cs="Arial"/>
                <w:sz w:val="28"/>
                <w:szCs w:val="28"/>
              </w:rPr>
            </w:pPr>
            <w:r w:rsidRPr="00697A13">
              <w:rPr>
                <w:rFonts w:ascii="Cambria" w:hAnsi="Cambria" w:cs="Arial"/>
                <w:sz w:val="28"/>
                <w:szCs w:val="28"/>
              </w:rPr>
              <w:t>What are the causes and consequences of illegal drug crop cultivation in the coca areas of South America and the opium poppy areas of South West and East Asia?</w:t>
            </w:r>
          </w:p>
          <w:p w14:paraId="61AC062A" w14:textId="360DE01F" w:rsidR="004D5693" w:rsidRPr="00697A13" w:rsidRDefault="004D5693" w:rsidP="00697A13">
            <w:pPr>
              <w:pStyle w:val="ListParagraph"/>
              <w:numPr>
                <w:ilvl w:val="0"/>
                <w:numId w:val="21"/>
              </w:numPr>
              <w:jc w:val="both"/>
              <w:rPr>
                <w:rFonts w:ascii="Cambria" w:hAnsi="Cambria" w:cs="Arial"/>
                <w:sz w:val="28"/>
                <w:szCs w:val="28"/>
              </w:rPr>
            </w:pPr>
            <w:r w:rsidRPr="00697A13">
              <w:rPr>
                <w:rFonts w:ascii="Cambria" w:hAnsi="Cambria" w:cs="Arial"/>
                <w:sz w:val="28"/>
                <w:szCs w:val="28"/>
              </w:rPr>
              <w:t>Wh</w:t>
            </w:r>
            <w:r w:rsidR="00697A13" w:rsidRPr="00697A13">
              <w:rPr>
                <w:rFonts w:ascii="Cambria" w:hAnsi="Cambria" w:cs="Arial"/>
                <w:sz w:val="28"/>
                <w:szCs w:val="28"/>
              </w:rPr>
              <w:t>y</w:t>
            </w:r>
            <w:r w:rsidRPr="00697A13">
              <w:rPr>
                <w:rFonts w:ascii="Cambria" w:hAnsi="Cambria" w:cs="Arial"/>
                <w:sz w:val="28"/>
                <w:szCs w:val="28"/>
              </w:rPr>
              <w:t xml:space="preserve"> have Alternative </w:t>
            </w:r>
            <w:r w:rsidR="00697A13" w:rsidRPr="00697A13">
              <w:rPr>
                <w:rFonts w:ascii="Cambria" w:hAnsi="Cambria" w:cs="Arial"/>
                <w:sz w:val="28"/>
                <w:szCs w:val="28"/>
              </w:rPr>
              <w:t>D</w:t>
            </w:r>
            <w:r w:rsidRPr="00697A13">
              <w:rPr>
                <w:rFonts w:ascii="Cambria" w:hAnsi="Cambria" w:cs="Arial"/>
                <w:sz w:val="28"/>
                <w:szCs w:val="28"/>
              </w:rPr>
              <w:t>evelopment (AD) programs had limited success in moving drug cultivating communities into the formal economy</w:t>
            </w:r>
          </w:p>
          <w:p w14:paraId="34D30ADD" w14:textId="1F549F39" w:rsidR="004D5693" w:rsidRPr="00697A13" w:rsidRDefault="004D5693" w:rsidP="00697A13">
            <w:pPr>
              <w:pStyle w:val="ListParagraph"/>
              <w:numPr>
                <w:ilvl w:val="0"/>
                <w:numId w:val="21"/>
              </w:numPr>
              <w:jc w:val="both"/>
              <w:rPr>
                <w:rFonts w:ascii="Cambria" w:hAnsi="Cambria" w:cs="Arial"/>
                <w:sz w:val="28"/>
                <w:szCs w:val="28"/>
              </w:rPr>
            </w:pPr>
            <w:r w:rsidRPr="00697A13">
              <w:rPr>
                <w:rFonts w:ascii="Cambria" w:hAnsi="Cambria" w:cs="Arial"/>
                <w:sz w:val="28"/>
                <w:szCs w:val="28"/>
              </w:rPr>
              <w:t>Why is coca and opium poppy cultivation in Colombia and Afghanistan at historic highs?</w:t>
            </w:r>
          </w:p>
          <w:p w14:paraId="1EF8C50A" w14:textId="77777777" w:rsidR="004D5693" w:rsidRDefault="004D5693" w:rsidP="00ED7392">
            <w:pPr>
              <w:jc w:val="both"/>
              <w:rPr>
                <w:rFonts w:ascii="Cambria" w:hAnsi="Cambria" w:cs="Arial"/>
                <w:b/>
                <w:sz w:val="28"/>
                <w:szCs w:val="28"/>
              </w:rPr>
            </w:pPr>
          </w:p>
          <w:p w14:paraId="04384DB0" w14:textId="77777777" w:rsidR="004D5693" w:rsidRPr="004D5693" w:rsidRDefault="004D5693" w:rsidP="00ED7392">
            <w:pPr>
              <w:jc w:val="both"/>
              <w:rPr>
                <w:rFonts w:ascii="Cambria" w:hAnsi="Cambria" w:cs="Arial"/>
                <w:b/>
                <w:sz w:val="28"/>
                <w:szCs w:val="28"/>
              </w:rPr>
            </w:pPr>
          </w:p>
          <w:p w14:paraId="311EBB9C" w14:textId="138CF661" w:rsidR="004D5693" w:rsidRPr="004D5693" w:rsidRDefault="004D5693" w:rsidP="00E411C3">
            <w:pPr>
              <w:rPr>
                <w:rFonts w:ascii="Cambria" w:hAnsi="Cambria"/>
                <w:sz w:val="28"/>
                <w:szCs w:val="28"/>
              </w:rPr>
            </w:pPr>
            <w:r w:rsidRPr="004D5693">
              <w:rPr>
                <w:rFonts w:ascii="Cambria" w:hAnsi="Cambria"/>
                <w:sz w:val="28"/>
                <w:szCs w:val="28"/>
              </w:rPr>
              <w:t xml:space="preserve">Buxton, J. (2015). Drugs and Development: The Great Disconnect. Global Drug Policy Observatory. Swansea University. </w:t>
            </w:r>
            <w:hyperlink r:id="rId48" w:history="1">
              <w:r w:rsidRPr="004D5693">
                <w:rPr>
                  <w:rStyle w:val="Hyperlink"/>
                  <w:rFonts w:ascii="Cambria" w:hAnsi="Cambria"/>
                  <w:color w:val="auto"/>
                  <w:sz w:val="28"/>
                  <w:szCs w:val="28"/>
                </w:rPr>
                <w:t>http://www.swansea.ac.uk/media/The%20Great%20Disconnect.pdf</w:t>
              </w:r>
            </w:hyperlink>
            <w:r w:rsidRPr="004D5693">
              <w:rPr>
                <w:rFonts w:ascii="Cambria" w:hAnsi="Cambria"/>
                <w:sz w:val="28"/>
                <w:szCs w:val="28"/>
              </w:rPr>
              <w:t xml:space="preserve">  </w:t>
            </w:r>
          </w:p>
          <w:p w14:paraId="03101775" w14:textId="77777777" w:rsidR="004D5693" w:rsidRPr="004D5693" w:rsidRDefault="004D5693" w:rsidP="00E411C3">
            <w:pPr>
              <w:rPr>
                <w:rFonts w:ascii="Cambria" w:hAnsi="Cambria"/>
                <w:sz w:val="28"/>
                <w:szCs w:val="28"/>
              </w:rPr>
            </w:pPr>
          </w:p>
          <w:p w14:paraId="1B60976F" w14:textId="77777777" w:rsidR="004D5693" w:rsidRPr="004D5693" w:rsidRDefault="004D5693" w:rsidP="00E411C3">
            <w:pPr>
              <w:rPr>
                <w:rFonts w:ascii="Cambria" w:hAnsi="Cambria"/>
                <w:sz w:val="28"/>
                <w:szCs w:val="28"/>
              </w:rPr>
            </w:pPr>
            <w:r w:rsidRPr="004D5693">
              <w:rPr>
                <w:rFonts w:ascii="Cambria" w:hAnsi="Cambria"/>
                <w:sz w:val="28"/>
                <w:szCs w:val="28"/>
              </w:rPr>
              <w:t>UNODC Alternative Development homepage and reports</w:t>
            </w:r>
          </w:p>
          <w:p w14:paraId="639E2C14" w14:textId="77777777" w:rsidR="004D5693" w:rsidRPr="004D5693" w:rsidRDefault="004D5693" w:rsidP="00E411C3">
            <w:pPr>
              <w:rPr>
                <w:rFonts w:ascii="Cambria" w:hAnsi="Cambria"/>
                <w:sz w:val="28"/>
                <w:szCs w:val="28"/>
              </w:rPr>
            </w:pPr>
            <w:r w:rsidRPr="004D5693">
              <w:rPr>
                <w:rFonts w:ascii="Cambria" w:hAnsi="Cambria"/>
                <w:sz w:val="28"/>
                <w:szCs w:val="28"/>
              </w:rPr>
              <w:t>https://www.unodc.org/unodc/en/alternative-development/index.html?ref=menuside</w:t>
            </w:r>
          </w:p>
          <w:p w14:paraId="460DF94C" w14:textId="77777777" w:rsidR="004D5693" w:rsidRPr="004D5693" w:rsidRDefault="004D5693" w:rsidP="00E411C3">
            <w:pPr>
              <w:rPr>
                <w:rFonts w:ascii="Cambria" w:hAnsi="Cambria"/>
                <w:sz w:val="28"/>
                <w:szCs w:val="28"/>
              </w:rPr>
            </w:pPr>
          </w:p>
          <w:p w14:paraId="22049744" w14:textId="76E99DAE" w:rsidR="004D5693" w:rsidRPr="004D5693" w:rsidRDefault="001C1F21" w:rsidP="00E411C3">
            <w:pPr>
              <w:rPr>
                <w:rFonts w:ascii="Cambria" w:hAnsi="Cambria"/>
                <w:sz w:val="28"/>
                <w:szCs w:val="28"/>
              </w:rPr>
            </w:pPr>
            <w:r>
              <w:rPr>
                <w:rFonts w:ascii="Cambria" w:hAnsi="Cambria"/>
                <w:sz w:val="28"/>
                <w:szCs w:val="28"/>
              </w:rPr>
              <w:t xml:space="preserve">Goodhand, J. (2005). ‘Frontiers and Wars: The Opium Economy in Afghanistan’, </w:t>
            </w:r>
            <w:r w:rsidRPr="001C1F21">
              <w:rPr>
                <w:rFonts w:ascii="Cambria" w:hAnsi="Cambria"/>
                <w:i/>
                <w:sz w:val="28"/>
                <w:szCs w:val="28"/>
              </w:rPr>
              <w:t>Journal of Agrarian Change</w:t>
            </w:r>
            <w:r>
              <w:rPr>
                <w:rFonts w:ascii="Cambria" w:hAnsi="Cambria"/>
                <w:sz w:val="28"/>
                <w:szCs w:val="28"/>
              </w:rPr>
              <w:t xml:space="preserve">, 5 (2) </w:t>
            </w:r>
            <w:r w:rsidRPr="001C1F21">
              <w:rPr>
                <w:rFonts w:ascii="Cambria" w:hAnsi="Cambria"/>
                <w:sz w:val="28"/>
                <w:szCs w:val="28"/>
              </w:rPr>
              <w:t>https://onlinelibrary.wiley.com/doi/abs/10.1111/j.1471-0366.2005.00099.x</w:t>
            </w:r>
          </w:p>
          <w:p w14:paraId="252BCF11" w14:textId="77777777" w:rsidR="004D5693" w:rsidRPr="004D5693" w:rsidRDefault="004D5693" w:rsidP="00E411C3">
            <w:pPr>
              <w:rPr>
                <w:rFonts w:ascii="Cambria" w:hAnsi="Cambria"/>
                <w:sz w:val="28"/>
                <w:szCs w:val="28"/>
              </w:rPr>
            </w:pPr>
          </w:p>
          <w:p w14:paraId="1CB37DF8" w14:textId="77777777" w:rsidR="004D5693" w:rsidRPr="004D5693" w:rsidRDefault="004D5693" w:rsidP="00E411C3">
            <w:pPr>
              <w:jc w:val="both"/>
              <w:rPr>
                <w:rFonts w:ascii="Cambria" w:hAnsi="Cambria"/>
                <w:sz w:val="28"/>
                <w:szCs w:val="28"/>
              </w:rPr>
            </w:pPr>
            <w:r w:rsidRPr="004D5693">
              <w:rPr>
                <w:rFonts w:ascii="Cambria" w:hAnsi="Cambria"/>
                <w:sz w:val="28"/>
                <w:szCs w:val="28"/>
              </w:rPr>
              <w:t xml:space="preserve">Philip Keefer and Norman Loayza (Eds), </w:t>
            </w:r>
            <w:r w:rsidRPr="004D5693">
              <w:rPr>
                <w:rFonts w:ascii="Cambria" w:hAnsi="Cambria"/>
                <w:i/>
                <w:iCs/>
                <w:sz w:val="28"/>
                <w:szCs w:val="28"/>
              </w:rPr>
              <w:t xml:space="preserve">Innocent Bystanders: Developing Countries and the War on Drugs, </w:t>
            </w:r>
            <w:r w:rsidRPr="004D5693">
              <w:rPr>
                <w:rFonts w:ascii="Cambria" w:hAnsi="Cambria"/>
                <w:sz w:val="28"/>
                <w:szCs w:val="28"/>
              </w:rPr>
              <w:t>The World Bank, 2010, pp. 61-93.</w:t>
            </w:r>
          </w:p>
          <w:p w14:paraId="2CF44ED0" w14:textId="77777777" w:rsidR="004D5693" w:rsidRPr="004D5693" w:rsidRDefault="004D5693" w:rsidP="00E411C3">
            <w:pPr>
              <w:jc w:val="both"/>
              <w:rPr>
                <w:rFonts w:ascii="Cambria" w:hAnsi="Cambria"/>
                <w:sz w:val="28"/>
                <w:szCs w:val="28"/>
              </w:rPr>
            </w:pPr>
            <w:hyperlink r:id="rId49" w:tgtFrame="_top" w:history="1">
              <w:r w:rsidRPr="004D5693">
                <w:rPr>
                  <w:rFonts w:ascii="Cambria" w:hAnsi="Cambria"/>
                  <w:sz w:val="28"/>
                  <w:szCs w:val="28"/>
                  <w:u w:val="single"/>
                </w:rPr>
                <w:t>http://www.drugslibrary.stir.ac.uk/documents/536410PUB0Inno101Official0Use0Only1.pdf</w:t>
              </w:r>
            </w:hyperlink>
            <w:r w:rsidRPr="004D5693">
              <w:rPr>
                <w:rFonts w:ascii="Cambria" w:hAnsi="Cambria"/>
                <w:sz w:val="28"/>
                <w:szCs w:val="28"/>
              </w:rPr>
              <w:t xml:space="preserve">  </w:t>
            </w:r>
          </w:p>
          <w:p w14:paraId="3380527C" w14:textId="77777777" w:rsidR="004D5693" w:rsidRPr="004D5693" w:rsidRDefault="004D5693" w:rsidP="00E411C3">
            <w:pPr>
              <w:jc w:val="both"/>
              <w:rPr>
                <w:rFonts w:ascii="Cambria" w:hAnsi="Cambria"/>
                <w:sz w:val="28"/>
                <w:szCs w:val="28"/>
              </w:rPr>
            </w:pPr>
          </w:p>
          <w:p w14:paraId="5CE93F7A" w14:textId="77777777" w:rsidR="004D5693" w:rsidRPr="004D5693" w:rsidRDefault="004D5693" w:rsidP="00E411C3">
            <w:pPr>
              <w:jc w:val="both"/>
              <w:rPr>
                <w:rFonts w:ascii="Cambria" w:hAnsi="Cambria"/>
                <w:sz w:val="28"/>
                <w:szCs w:val="28"/>
              </w:rPr>
            </w:pPr>
            <w:r w:rsidRPr="004D5693">
              <w:rPr>
                <w:rFonts w:ascii="Cambria" w:hAnsi="Cambria"/>
                <w:sz w:val="28"/>
                <w:szCs w:val="28"/>
              </w:rPr>
              <w:t xml:space="preserve">UNDP (2015) </w:t>
            </w:r>
            <w:r w:rsidRPr="004D5693">
              <w:rPr>
                <w:rFonts w:ascii="Cambria" w:hAnsi="Cambria"/>
                <w:i/>
                <w:sz w:val="28"/>
                <w:szCs w:val="28"/>
              </w:rPr>
              <w:t>Perspectives on the Development Dimensions of Drug Control</w:t>
            </w:r>
            <w:r w:rsidRPr="004D5693">
              <w:rPr>
                <w:rFonts w:ascii="Cambria" w:hAnsi="Cambria"/>
                <w:sz w:val="28"/>
                <w:szCs w:val="28"/>
              </w:rPr>
              <w:t xml:space="preserve"> </w:t>
            </w:r>
            <w:hyperlink r:id="rId50" w:history="1">
              <w:r w:rsidRPr="004D5693">
                <w:rPr>
                  <w:rStyle w:val="Hyperlink"/>
                  <w:rFonts w:ascii="Cambria" w:hAnsi="Cambria"/>
                  <w:color w:val="auto"/>
                  <w:sz w:val="28"/>
                  <w:szCs w:val="28"/>
                </w:rPr>
                <w:t>https://www.unodc.org/documents/ungass2016/Contributions/UN/UNDP/UNDP_paper_for_CND_March_2015.pdf</w:t>
              </w:r>
            </w:hyperlink>
          </w:p>
          <w:p w14:paraId="7B3522C1" w14:textId="77777777" w:rsidR="004D5693" w:rsidRPr="004D5693" w:rsidRDefault="004D5693" w:rsidP="00E411C3">
            <w:pPr>
              <w:rPr>
                <w:rFonts w:ascii="Cambria" w:hAnsi="Cambria" w:cs="Arial"/>
                <w:sz w:val="28"/>
                <w:szCs w:val="28"/>
              </w:rPr>
            </w:pPr>
          </w:p>
          <w:p w14:paraId="4083347C" w14:textId="77777777" w:rsidR="004D5693" w:rsidRPr="004D5693" w:rsidRDefault="004D5693" w:rsidP="00E411C3">
            <w:pPr>
              <w:rPr>
                <w:rFonts w:ascii="Cambria" w:hAnsi="Cambria" w:cs="Arial"/>
                <w:sz w:val="28"/>
                <w:szCs w:val="28"/>
              </w:rPr>
            </w:pPr>
            <w:r w:rsidRPr="004D5693">
              <w:rPr>
                <w:rFonts w:ascii="Cambria" w:hAnsi="Cambria" w:cs="Arial"/>
                <w:sz w:val="28"/>
                <w:szCs w:val="28"/>
              </w:rPr>
              <w:t xml:space="preserve">W. Byrd and D. Mansfield, </w:t>
            </w:r>
            <w:r w:rsidRPr="004D5693">
              <w:rPr>
                <w:rFonts w:ascii="Cambria" w:hAnsi="Cambria" w:cs="Arial"/>
                <w:i/>
                <w:sz w:val="28"/>
                <w:szCs w:val="28"/>
              </w:rPr>
              <w:t>Licensing Afghan Opium for Medicinal Use: Why It Won’t Work</w:t>
            </w:r>
            <w:r w:rsidRPr="004D5693">
              <w:rPr>
                <w:rFonts w:ascii="Cambria" w:hAnsi="Cambria" w:cs="Arial"/>
                <w:sz w:val="28"/>
                <w:szCs w:val="28"/>
              </w:rPr>
              <w:t>, Peacebrief 179 (Washington, D.C.: USIP, 2014).</w:t>
            </w:r>
          </w:p>
          <w:p w14:paraId="048141F5" w14:textId="77777777" w:rsidR="004D5693" w:rsidRPr="004D5693" w:rsidRDefault="004D5693" w:rsidP="00E411C3">
            <w:pPr>
              <w:rPr>
                <w:rFonts w:ascii="Cambria" w:hAnsi="Cambria" w:cs="Arial"/>
                <w:sz w:val="28"/>
                <w:szCs w:val="28"/>
              </w:rPr>
            </w:pPr>
          </w:p>
          <w:p w14:paraId="45C3BCD0" w14:textId="6CB54B8E" w:rsidR="004D5693" w:rsidRPr="004D5693" w:rsidRDefault="004D5693" w:rsidP="00E411C3">
            <w:pPr>
              <w:rPr>
                <w:rFonts w:ascii="Cambria" w:hAnsi="Cambria" w:cs="Arial"/>
                <w:sz w:val="28"/>
                <w:szCs w:val="28"/>
              </w:rPr>
            </w:pPr>
            <w:r w:rsidRPr="004D5693">
              <w:rPr>
                <w:rFonts w:ascii="Cambria" w:hAnsi="Cambria" w:cs="Arial"/>
                <w:sz w:val="28"/>
                <w:szCs w:val="28"/>
              </w:rPr>
              <w:t xml:space="preserve">D. Mansfield (2016) </w:t>
            </w:r>
            <w:r w:rsidRPr="004D5693">
              <w:rPr>
                <w:rFonts w:ascii="Cambria" w:hAnsi="Cambria" w:cs="Arial"/>
                <w:i/>
                <w:sz w:val="28"/>
                <w:szCs w:val="28"/>
              </w:rPr>
              <w:t xml:space="preserve">(Mis)understanding the Intersection Between Development Policies and Data Collection: Case Study, Afghanistan in LSE, After the Drug Wars </w:t>
            </w:r>
            <w:hyperlink r:id="rId51" w:history="1">
              <w:r w:rsidRPr="004D5693">
                <w:rPr>
                  <w:rStyle w:val="Hyperlink"/>
                  <w:rFonts w:ascii="Cambria" w:hAnsi="Cambria" w:cs="Arial"/>
                  <w:color w:val="auto"/>
                  <w:sz w:val="28"/>
                  <w:szCs w:val="28"/>
                </w:rPr>
                <w:t>http://www.lse.ac.uk/IDEAS/publications/reports/pdf/LSE-IDEAS-After-the-Drug-Wars.pdf</w:t>
              </w:r>
            </w:hyperlink>
          </w:p>
          <w:p w14:paraId="012F644A" w14:textId="77777777" w:rsidR="004D5693" w:rsidRPr="004D5693" w:rsidRDefault="004D5693" w:rsidP="00E411C3">
            <w:pPr>
              <w:jc w:val="both"/>
              <w:rPr>
                <w:rFonts w:ascii="Cambria" w:hAnsi="Cambria"/>
                <w:sz w:val="28"/>
                <w:szCs w:val="28"/>
              </w:rPr>
            </w:pPr>
          </w:p>
          <w:p w14:paraId="12270D81" w14:textId="77777777" w:rsidR="004D5693" w:rsidRPr="004D5693" w:rsidRDefault="004D5693" w:rsidP="00E411C3">
            <w:pPr>
              <w:jc w:val="both"/>
              <w:rPr>
                <w:rFonts w:ascii="Cambria" w:hAnsi="Cambria"/>
                <w:sz w:val="28"/>
                <w:szCs w:val="28"/>
              </w:rPr>
            </w:pPr>
            <w:r w:rsidRPr="004D5693">
              <w:rPr>
                <w:rFonts w:ascii="Cambria" w:hAnsi="Cambria"/>
                <w:sz w:val="28"/>
                <w:szCs w:val="28"/>
              </w:rPr>
              <w:t xml:space="preserve">Javier Sagredo, Rebecca Schleifer and Tenu Avafia (UNDP) </w:t>
            </w:r>
            <w:r w:rsidRPr="004D5693">
              <w:rPr>
                <w:rFonts w:ascii="Cambria" w:hAnsi="Cambria"/>
                <w:i/>
                <w:sz w:val="28"/>
                <w:szCs w:val="28"/>
              </w:rPr>
              <w:t xml:space="preserve">Addressing the Development Dimensions of Drug Policy </w:t>
            </w:r>
            <w:r w:rsidRPr="004D5693">
              <w:rPr>
                <w:rFonts w:ascii="Cambria" w:hAnsi="Cambria"/>
                <w:sz w:val="28"/>
                <w:szCs w:val="28"/>
              </w:rPr>
              <w:t xml:space="preserve">in LSE After the Drug Wars </w:t>
            </w:r>
          </w:p>
          <w:p w14:paraId="7F3DBE31" w14:textId="77777777" w:rsidR="004D5693" w:rsidRPr="004D5693" w:rsidRDefault="004D5693" w:rsidP="00E411C3">
            <w:pPr>
              <w:jc w:val="both"/>
              <w:rPr>
                <w:rFonts w:ascii="Cambria" w:hAnsi="Cambria"/>
                <w:sz w:val="28"/>
                <w:szCs w:val="28"/>
              </w:rPr>
            </w:pPr>
            <w:hyperlink r:id="rId52" w:history="1">
              <w:r w:rsidRPr="004D5693">
                <w:rPr>
                  <w:rStyle w:val="Hyperlink"/>
                  <w:rFonts w:ascii="Cambria" w:hAnsi="Cambria"/>
                  <w:color w:val="auto"/>
                  <w:sz w:val="28"/>
                  <w:szCs w:val="28"/>
                </w:rPr>
                <w:t>http://www.lse.ac.uk/IDEAS/publications/reports/pdf/LSE-IDEAS-After-the-Drug-Wars.pdf</w:t>
              </w:r>
            </w:hyperlink>
          </w:p>
          <w:p w14:paraId="7EB64935" w14:textId="77777777" w:rsidR="004D5693" w:rsidRPr="004D5693" w:rsidRDefault="004D5693" w:rsidP="00E411C3">
            <w:pPr>
              <w:jc w:val="both"/>
              <w:rPr>
                <w:rFonts w:ascii="Cambria" w:hAnsi="Cambria"/>
                <w:sz w:val="28"/>
                <w:szCs w:val="28"/>
              </w:rPr>
            </w:pPr>
          </w:p>
          <w:p w14:paraId="322371F6" w14:textId="77777777" w:rsidR="004D5693" w:rsidRPr="004D5693" w:rsidRDefault="004D5693" w:rsidP="00E411C3">
            <w:pPr>
              <w:jc w:val="both"/>
              <w:rPr>
                <w:rFonts w:ascii="Cambria" w:hAnsi="Cambria"/>
                <w:i/>
                <w:sz w:val="28"/>
                <w:szCs w:val="28"/>
              </w:rPr>
            </w:pPr>
            <w:r w:rsidRPr="004D5693">
              <w:rPr>
                <w:rFonts w:ascii="Cambria" w:hAnsi="Cambria"/>
                <w:sz w:val="28"/>
                <w:szCs w:val="28"/>
              </w:rPr>
              <w:t>E Gutierrez (2015)</w:t>
            </w:r>
            <w:r w:rsidRPr="004D5693">
              <w:rPr>
                <w:rFonts w:ascii="Cambria" w:hAnsi="Cambria"/>
                <w:i/>
                <w:sz w:val="28"/>
                <w:szCs w:val="28"/>
              </w:rPr>
              <w:t xml:space="preserve"> Drugs and Illicit Practices: Assessing their impact on development and governance, Christian Aid Occasional Paper</w:t>
            </w:r>
          </w:p>
          <w:p w14:paraId="14D7C003" w14:textId="77777777" w:rsidR="004D5693" w:rsidRPr="004D5693" w:rsidRDefault="004D5693" w:rsidP="00E411C3">
            <w:pPr>
              <w:jc w:val="both"/>
              <w:rPr>
                <w:rFonts w:ascii="Cambria" w:hAnsi="Cambria"/>
                <w:i/>
                <w:sz w:val="28"/>
                <w:szCs w:val="28"/>
              </w:rPr>
            </w:pPr>
            <w:r w:rsidRPr="004D5693">
              <w:rPr>
                <w:rFonts w:ascii="Cambria" w:hAnsi="Cambria"/>
                <w:i/>
                <w:sz w:val="28"/>
                <w:szCs w:val="28"/>
              </w:rPr>
              <w:t xml:space="preserve"> </w:t>
            </w:r>
            <w:r w:rsidRPr="004D5693">
              <w:rPr>
                <w:rFonts w:ascii="Cambria" w:hAnsi="Cambria"/>
                <w:sz w:val="28"/>
                <w:szCs w:val="28"/>
              </w:rPr>
              <w:t>http://www.christianaid.org.uk/Images/Drugs-and-illicit-practices-Eric-Gutierrez-Oct-2015.pdf</w:t>
            </w:r>
          </w:p>
          <w:p w14:paraId="33EDFE2B" w14:textId="77777777" w:rsidR="004D5693" w:rsidRPr="004D5693" w:rsidRDefault="004D5693" w:rsidP="00E411C3">
            <w:pPr>
              <w:rPr>
                <w:rFonts w:ascii="Cambria" w:hAnsi="Cambria"/>
                <w:sz w:val="28"/>
                <w:szCs w:val="28"/>
              </w:rPr>
            </w:pPr>
          </w:p>
          <w:p w14:paraId="30913C51" w14:textId="77777777" w:rsidR="004D5693" w:rsidRPr="004D5693" w:rsidRDefault="004D5693" w:rsidP="007740A7">
            <w:pPr>
              <w:tabs>
                <w:tab w:val="left" w:pos="284"/>
              </w:tabs>
              <w:jc w:val="both"/>
              <w:rPr>
                <w:rFonts w:ascii="Cambria" w:hAnsi="Cambria"/>
                <w:sz w:val="28"/>
                <w:szCs w:val="28"/>
                <w:lang w:eastAsia="en-GB"/>
              </w:rPr>
            </w:pPr>
            <w:r w:rsidRPr="004D5693">
              <w:rPr>
                <w:rFonts w:ascii="Cambria" w:hAnsi="Cambria"/>
                <w:sz w:val="28"/>
                <w:szCs w:val="28"/>
                <w:lang w:eastAsia="en-GB"/>
              </w:rPr>
              <w:t>Global Drug Policy Observatory:</w:t>
            </w:r>
          </w:p>
          <w:p w14:paraId="4EC3C5AB" w14:textId="77777777" w:rsidR="004D5693" w:rsidRPr="004D5693" w:rsidRDefault="004D5693" w:rsidP="007740A7">
            <w:pPr>
              <w:tabs>
                <w:tab w:val="left" w:pos="284"/>
              </w:tabs>
              <w:jc w:val="both"/>
              <w:rPr>
                <w:rFonts w:ascii="Cambria" w:hAnsi="Cambria"/>
                <w:sz w:val="28"/>
                <w:szCs w:val="28"/>
                <w:lang w:eastAsia="en-GB"/>
              </w:rPr>
            </w:pPr>
            <w:hyperlink r:id="rId53" w:history="1">
              <w:r w:rsidRPr="004D5693">
                <w:rPr>
                  <w:rStyle w:val="Hyperlink"/>
                  <w:rFonts w:ascii="Cambria" w:hAnsi="Cambria"/>
                  <w:color w:val="auto"/>
                  <w:sz w:val="28"/>
                  <w:szCs w:val="28"/>
                  <w:lang w:eastAsia="en-GB"/>
                </w:rPr>
                <w:t>http://www.swansea.ac.uk/gdpo/projectpages/drugsandconflict/</w:t>
              </w:r>
            </w:hyperlink>
          </w:p>
          <w:p w14:paraId="47830D95" w14:textId="77777777" w:rsidR="004D5693" w:rsidRPr="004D5693" w:rsidRDefault="004D5693" w:rsidP="007740A7">
            <w:pPr>
              <w:tabs>
                <w:tab w:val="left" w:pos="284"/>
              </w:tabs>
              <w:jc w:val="both"/>
              <w:rPr>
                <w:rFonts w:ascii="Cambria" w:hAnsi="Cambria"/>
                <w:sz w:val="28"/>
                <w:szCs w:val="28"/>
                <w:lang w:eastAsia="en-GB"/>
              </w:rPr>
            </w:pPr>
          </w:p>
          <w:p w14:paraId="09ACEC84" w14:textId="77777777" w:rsidR="004D5693" w:rsidRPr="004D5693" w:rsidRDefault="004D5693" w:rsidP="007740A7">
            <w:pPr>
              <w:tabs>
                <w:tab w:val="left" w:pos="284"/>
              </w:tabs>
              <w:jc w:val="both"/>
              <w:rPr>
                <w:rFonts w:ascii="Cambria" w:hAnsi="Cambria"/>
                <w:sz w:val="28"/>
                <w:szCs w:val="28"/>
                <w:lang w:eastAsia="en-GB"/>
              </w:rPr>
            </w:pPr>
            <w:r w:rsidRPr="004D5693">
              <w:rPr>
                <w:rFonts w:ascii="Cambria" w:hAnsi="Cambria"/>
                <w:sz w:val="28"/>
                <w:szCs w:val="28"/>
                <w:lang w:eastAsia="en-GB"/>
              </w:rPr>
              <w:t xml:space="preserve">TNI Drugs and Conflict </w:t>
            </w:r>
          </w:p>
          <w:p w14:paraId="49FA4032" w14:textId="77777777" w:rsidR="004D5693" w:rsidRPr="004D5693" w:rsidRDefault="004D5693" w:rsidP="007740A7">
            <w:pPr>
              <w:tabs>
                <w:tab w:val="left" w:pos="284"/>
              </w:tabs>
              <w:jc w:val="both"/>
              <w:rPr>
                <w:rFonts w:ascii="Cambria" w:hAnsi="Cambria"/>
                <w:sz w:val="28"/>
                <w:szCs w:val="28"/>
                <w:lang w:eastAsia="en-GB"/>
              </w:rPr>
            </w:pPr>
            <w:hyperlink r:id="rId54" w:history="1">
              <w:r w:rsidRPr="004D5693">
                <w:rPr>
                  <w:rStyle w:val="Hyperlink"/>
                  <w:rFonts w:ascii="Cambria" w:hAnsi="Cambria"/>
                  <w:color w:val="auto"/>
                  <w:sz w:val="28"/>
                  <w:szCs w:val="28"/>
                  <w:lang w:eastAsia="en-GB"/>
                </w:rPr>
                <w:t>https://www.tni.org/en/drugs-conflict</w:t>
              </w:r>
            </w:hyperlink>
          </w:p>
          <w:p w14:paraId="207D9981" w14:textId="77777777" w:rsidR="004D5693" w:rsidRPr="004D5693" w:rsidRDefault="004D5693" w:rsidP="007740A7">
            <w:pPr>
              <w:tabs>
                <w:tab w:val="left" w:pos="284"/>
              </w:tabs>
              <w:jc w:val="both"/>
              <w:rPr>
                <w:rFonts w:ascii="Cambria" w:hAnsi="Cambria"/>
                <w:sz w:val="28"/>
                <w:szCs w:val="28"/>
                <w:lang w:eastAsia="en-GB"/>
              </w:rPr>
            </w:pPr>
          </w:p>
          <w:p w14:paraId="0D76AD74" w14:textId="77777777" w:rsidR="004D5693" w:rsidRPr="004D5693" w:rsidRDefault="004D5693" w:rsidP="007740A7">
            <w:pPr>
              <w:tabs>
                <w:tab w:val="left" w:pos="284"/>
              </w:tabs>
              <w:jc w:val="both"/>
              <w:rPr>
                <w:rFonts w:ascii="Cambria" w:hAnsi="Cambria"/>
                <w:sz w:val="28"/>
                <w:szCs w:val="28"/>
                <w:lang w:eastAsia="en-GB"/>
              </w:rPr>
            </w:pPr>
            <w:r w:rsidRPr="004D5693">
              <w:rPr>
                <w:rFonts w:ascii="Cambria" w:hAnsi="Cambria"/>
                <w:sz w:val="28"/>
                <w:szCs w:val="28"/>
                <w:lang w:eastAsia="en-GB"/>
              </w:rPr>
              <w:t>Brookings</w:t>
            </w:r>
          </w:p>
          <w:p w14:paraId="1CE8E87A" w14:textId="77777777" w:rsidR="004D5693" w:rsidRPr="004D5693" w:rsidRDefault="004D5693" w:rsidP="007740A7">
            <w:pPr>
              <w:tabs>
                <w:tab w:val="left" w:pos="284"/>
              </w:tabs>
              <w:jc w:val="both"/>
              <w:rPr>
                <w:rFonts w:ascii="Cambria" w:hAnsi="Cambria"/>
                <w:sz w:val="28"/>
                <w:szCs w:val="28"/>
                <w:lang w:eastAsia="en-GB"/>
              </w:rPr>
            </w:pPr>
            <w:hyperlink r:id="rId55" w:history="1">
              <w:r w:rsidRPr="004D5693">
                <w:rPr>
                  <w:rStyle w:val="Hyperlink"/>
                  <w:rFonts w:ascii="Cambria" w:hAnsi="Cambria"/>
                  <w:color w:val="auto"/>
                  <w:sz w:val="28"/>
                  <w:szCs w:val="28"/>
                  <w:lang w:eastAsia="en-GB"/>
                </w:rPr>
                <w:t>http://www.brookings.edu/blogs/markaz/posts/2016/03/22-drug-policy-middle-east-felbabbrown-trinkunas-barakat</w:t>
              </w:r>
            </w:hyperlink>
          </w:p>
          <w:p w14:paraId="5CEDF9B3" w14:textId="77777777" w:rsidR="004D5693" w:rsidRPr="004D5693" w:rsidRDefault="004D5693" w:rsidP="00E411C3">
            <w:pPr>
              <w:rPr>
                <w:rFonts w:ascii="Cambria" w:hAnsi="Cambria"/>
                <w:sz w:val="28"/>
                <w:szCs w:val="28"/>
              </w:rPr>
            </w:pPr>
          </w:p>
          <w:p w14:paraId="6E0394E4" w14:textId="77777777" w:rsidR="004D5693" w:rsidRPr="004D5693" w:rsidRDefault="004D5693" w:rsidP="00E411C3">
            <w:pPr>
              <w:rPr>
                <w:rFonts w:ascii="Cambria" w:hAnsi="Cambria" w:cs="Arial"/>
                <w:sz w:val="28"/>
                <w:szCs w:val="28"/>
              </w:rPr>
            </w:pPr>
          </w:p>
        </w:tc>
      </w:tr>
      <w:tr w:rsidR="004D5693" w14:paraId="6EE9CD7B" w14:textId="77777777" w:rsidTr="00866812">
        <w:tc>
          <w:tcPr>
            <w:tcW w:w="9350" w:type="dxa"/>
          </w:tcPr>
          <w:p w14:paraId="3C117386" w14:textId="77777777" w:rsidR="004D5693" w:rsidRDefault="004D5693" w:rsidP="001032F8">
            <w:pPr>
              <w:jc w:val="both"/>
              <w:rPr>
                <w:rFonts w:ascii="Cambria" w:hAnsi="Cambria" w:cs="Arial"/>
                <w:b/>
                <w:sz w:val="28"/>
                <w:szCs w:val="28"/>
              </w:rPr>
            </w:pPr>
          </w:p>
          <w:p w14:paraId="71CB5F69" w14:textId="507119CC" w:rsidR="004D5693" w:rsidRPr="004D5693" w:rsidRDefault="004D5693" w:rsidP="001032F8">
            <w:pPr>
              <w:jc w:val="both"/>
              <w:rPr>
                <w:rFonts w:ascii="Cambria" w:hAnsi="Cambria" w:cs="Arial"/>
                <w:b/>
                <w:sz w:val="28"/>
                <w:szCs w:val="28"/>
              </w:rPr>
            </w:pPr>
            <w:r w:rsidRPr="004D5693">
              <w:rPr>
                <w:rFonts w:ascii="Cambria" w:hAnsi="Cambria" w:cs="Arial"/>
                <w:b/>
                <w:sz w:val="28"/>
                <w:szCs w:val="28"/>
              </w:rPr>
              <w:t>Session 5</w:t>
            </w:r>
            <w:r w:rsidR="00334B4F">
              <w:rPr>
                <w:rFonts w:ascii="Cambria" w:hAnsi="Cambria" w:cs="Arial"/>
                <w:bCs/>
              </w:rPr>
              <w:t xml:space="preserve"> </w:t>
            </w:r>
            <w:r w:rsidR="00334B4F" w:rsidRPr="00334B4F">
              <w:rPr>
                <w:rFonts w:ascii="Cambria" w:hAnsi="Cambria" w:cs="Arial"/>
                <w:b/>
                <w:bCs/>
                <w:sz w:val="28"/>
                <w:szCs w:val="28"/>
              </w:rPr>
              <w:t>13</w:t>
            </w:r>
            <w:r w:rsidR="00334B4F" w:rsidRPr="00334B4F">
              <w:rPr>
                <w:rFonts w:ascii="Cambria" w:hAnsi="Cambria" w:cs="Arial"/>
                <w:b/>
                <w:bCs/>
                <w:sz w:val="28"/>
                <w:szCs w:val="28"/>
                <w:vertAlign w:val="superscript"/>
              </w:rPr>
              <w:t>th</w:t>
            </w:r>
            <w:r w:rsidR="00334B4F" w:rsidRPr="00334B4F">
              <w:rPr>
                <w:rFonts w:ascii="Cambria" w:hAnsi="Cambria" w:cs="Arial"/>
                <w:b/>
                <w:bCs/>
                <w:sz w:val="28"/>
                <w:szCs w:val="28"/>
              </w:rPr>
              <w:t xml:space="preserve"> November</w:t>
            </w:r>
            <w:r w:rsidR="00334B4F">
              <w:rPr>
                <w:rFonts w:ascii="Cambria" w:hAnsi="Cambria" w:cs="Arial"/>
                <w:bCs/>
              </w:rPr>
              <w:t xml:space="preserve"> </w:t>
            </w:r>
          </w:p>
          <w:p w14:paraId="0489AC75" w14:textId="77777777" w:rsidR="004D5693" w:rsidRDefault="004D5693" w:rsidP="001A2DA7">
            <w:pPr>
              <w:jc w:val="both"/>
              <w:rPr>
                <w:rFonts w:ascii="Cambria" w:hAnsi="Cambria" w:cs="Arial"/>
                <w:b/>
                <w:sz w:val="28"/>
                <w:szCs w:val="28"/>
              </w:rPr>
            </w:pPr>
          </w:p>
          <w:p w14:paraId="41D37032" w14:textId="70A47FE5" w:rsidR="004D5693" w:rsidRPr="004D5693" w:rsidRDefault="004D5693" w:rsidP="001A2DA7">
            <w:pPr>
              <w:jc w:val="both"/>
              <w:rPr>
                <w:rFonts w:ascii="Cambria" w:hAnsi="Cambria" w:cs="Arial"/>
                <w:b/>
                <w:sz w:val="28"/>
                <w:szCs w:val="28"/>
              </w:rPr>
            </w:pPr>
            <w:r w:rsidRPr="004D5693">
              <w:rPr>
                <w:rFonts w:ascii="Cambria" w:hAnsi="Cambria" w:cs="Arial"/>
                <w:b/>
                <w:sz w:val="28"/>
                <w:szCs w:val="28"/>
              </w:rPr>
              <w:t xml:space="preserve">Health Impacts </w:t>
            </w:r>
          </w:p>
          <w:p w14:paraId="67840F7E" w14:textId="77777777" w:rsidR="004D5693" w:rsidRPr="004D5693" w:rsidRDefault="004D5693" w:rsidP="001A2DA7">
            <w:pPr>
              <w:jc w:val="both"/>
              <w:rPr>
                <w:rFonts w:ascii="Cambria" w:hAnsi="Cambria" w:cs="Arial"/>
                <w:b/>
                <w:sz w:val="28"/>
                <w:szCs w:val="28"/>
              </w:rPr>
            </w:pPr>
          </w:p>
          <w:p w14:paraId="27A7EFBA" w14:textId="77777777" w:rsidR="004D5693" w:rsidRPr="004D5693" w:rsidRDefault="004D5693" w:rsidP="001A2DA7">
            <w:pPr>
              <w:jc w:val="both"/>
              <w:rPr>
                <w:rFonts w:ascii="Cambria" w:hAnsi="Cambria" w:cs="Arial"/>
                <w:b/>
                <w:sz w:val="28"/>
                <w:szCs w:val="28"/>
              </w:rPr>
            </w:pPr>
            <w:r w:rsidRPr="004D5693">
              <w:rPr>
                <w:rFonts w:ascii="Cambria" w:hAnsi="Cambria" w:cs="Arial"/>
                <w:b/>
                <w:sz w:val="28"/>
                <w:szCs w:val="28"/>
              </w:rPr>
              <w:t xml:space="preserve">Access to Essential Medicines </w:t>
            </w:r>
          </w:p>
          <w:p w14:paraId="30A9B0A3" w14:textId="77777777" w:rsidR="004D5693" w:rsidRDefault="004D5693" w:rsidP="00E411C3">
            <w:pPr>
              <w:rPr>
                <w:rFonts w:ascii="Cambria" w:hAnsi="Cambria"/>
                <w:sz w:val="28"/>
                <w:szCs w:val="28"/>
              </w:rPr>
            </w:pPr>
          </w:p>
          <w:p w14:paraId="1001E7CE" w14:textId="5053531A" w:rsidR="004D5693" w:rsidRPr="004D5693" w:rsidRDefault="004D5693" w:rsidP="004D5693">
            <w:pPr>
              <w:pStyle w:val="ListParagraph"/>
              <w:numPr>
                <w:ilvl w:val="0"/>
                <w:numId w:val="17"/>
              </w:numPr>
              <w:rPr>
                <w:rFonts w:ascii="Cambria" w:hAnsi="Cambria"/>
                <w:sz w:val="28"/>
                <w:szCs w:val="28"/>
              </w:rPr>
            </w:pPr>
            <w:r w:rsidRPr="004D5693">
              <w:rPr>
                <w:rFonts w:ascii="Cambria" w:hAnsi="Cambria"/>
                <w:sz w:val="28"/>
                <w:szCs w:val="28"/>
              </w:rPr>
              <w:t xml:space="preserve">What is the relationship between drugs, drug policy and the spread of infectious diseases like HIV and Hepatitis B? </w:t>
            </w:r>
          </w:p>
          <w:p w14:paraId="34268568" w14:textId="77777777" w:rsidR="004D5693" w:rsidRPr="004D5693" w:rsidRDefault="004D5693" w:rsidP="00E411C3">
            <w:pPr>
              <w:rPr>
                <w:rFonts w:ascii="Cambria" w:hAnsi="Cambria"/>
                <w:sz w:val="28"/>
                <w:szCs w:val="28"/>
              </w:rPr>
            </w:pPr>
          </w:p>
          <w:p w14:paraId="44D8A9C4" w14:textId="7088F1F6" w:rsidR="004D5693" w:rsidRPr="004D5693" w:rsidRDefault="004D5693" w:rsidP="004D5693">
            <w:pPr>
              <w:pStyle w:val="ListParagraph"/>
              <w:numPr>
                <w:ilvl w:val="0"/>
                <w:numId w:val="17"/>
              </w:numPr>
              <w:rPr>
                <w:rFonts w:ascii="Cambria" w:hAnsi="Cambria"/>
                <w:sz w:val="28"/>
                <w:szCs w:val="28"/>
              </w:rPr>
            </w:pPr>
            <w:r w:rsidRPr="004D5693">
              <w:rPr>
                <w:rFonts w:ascii="Cambria" w:hAnsi="Cambria"/>
                <w:sz w:val="28"/>
                <w:szCs w:val="28"/>
              </w:rPr>
              <w:t>What are harm reduction based approaches, provide examples of successful programs and explain why they are contentious.</w:t>
            </w:r>
          </w:p>
          <w:p w14:paraId="6B1164F4" w14:textId="77777777" w:rsidR="004D5693" w:rsidRPr="004D5693" w:rsidRDefault="004D5693" w:rsidP="00E411C3">
            <w:pPr>
              <w:rPr>
                <w:rFonts w:ascii="Cambria" w:hAnsi="Cambria"/>
                <w:sz w:val="28"/>
                <w:szCs w:val="28"/>
              </w:rPr>
            </w:pPr>
          </w:p>
          <w:p w14:paraId="5A6ECB33" w14:textId="6635B4B8" w:rsidR="004D5693" w:rsidRPr="004D5693" w:rsidRDefault="004D5693" w:rsidP="004D5693">
            <w:pPr>
              <w:pStyle w:val="ListParagraph"/>
              <w:numPr>
                <w:ilvl w:val="0"/>
                <w:numId w:val="17"/>
              </w:numPr>
              <w:rPr>
                <w:rFonts w:ascii="Cambria" w:hAnsi="Cambria"/>
                <w:sz w:val="28"/>
                <w:szCs w:val="28"/>
              </w:rPr>
            </w:pPr>
            <w:r w:rsidRPr="004D5693">
              <w:rPr>
                <w:rFonts w:ascii="Cambria" w:hAnsi="Cambria"/>
                <w:sz w:val="28"/>
                <w:szCs w:val="28"/>
              </w:rPr>
              <w:t xml:space="preserve">Why do over 90% of the global population not have access to WHO essential medicines </w:t>
            </w:r>
            <w:r w:rsidRPr="004D5693">
              <w:rPr>
                <w:rFonts w:ascii="Cambria" w:hAnsi="Cambria"/>
                <w:sz w:val="28"/>
                <w:szCs w:val="28"/>
              </w:rPr>
              <w:t xml:space="preserve">opioid analgesics </w:t>
            </w:r>
            <w:r w:rsidRPr="004D5693">
              <w:rPr>
                <w:rFonts w:ascii="Cambria" w:hAnsi="Cambria"/>
                <w:sz w:val="28"/>
                <w:szCs w:val="28"/>
              </w:rPr>
              <w:t xml:space="preserve">for the relief of chronic pain and disease, including in relation to terminal illness? </w:t>
            </w:r>
          </w:p>
          <w:p w14:paraId="67763C3E" w14:textId="77777777" w:rsidR="004D5693" w:rsidRPr="004D5693" w:rsidRDefault="004D5693" w:rsidP="00E411C3">
            <w:pPr>
              <w:rPr>
                <w:rFonts w:ascii="Cambria" w:hAnsi="Cambria"/>
                <w:sz w:val="28"/>
                <w:szCs w:val="28"/>
              </w:rPr>
            </w:pPr>
          </w:p>
          <w:p w14:paraId="3DF1F2C3" w14:textId="77777777" w:rsidR="004D5693" w:rsidRPr="004D5693" w:rsidRDefault="004D5693" w:rsidP="00E411C3">
            <w:pPr>
              <w:rPr>
                <w:rFonts w:ascii="Cambria" w:hAnsi="Cambria"/>
                <w:sz w:val="28"/>
                <w:szCs w:val="28"/>
              </w:rPr>
            </w:pPr>
          </w:p>
          <w:p w14:paraId="69A7C433" w14:textId="77777777" w:rsidR="004D5693" w:rsidRPr="004D5693" w:rsidRDefault="004D5693" w:rsidP="00E411C3">
            <w:pPr>
              <w:rPr>
                <w:rFonts w:ascii="Cambria" w:hAnsi="Cambria"/>
                <w:sz w:val="28"/>
                <w:szCs w:val="28"/>
              </w:rPr>
            </w:pPr>
            <w:r w:rsidRPr="004D5693">
              <w:rPr>
                <w:rFonts w:ascii="Cambria" w:hAnsi="Cambria"/>
                <w:sz w:val="28"/>
                <w:szCs w:val="28"/>
              </w:rPr>
              <w:t xml:space="preserve">Lancet special edition </w:t>
            </w:r>
            <w:hyperlink r:id="rId56" w:history="1">
              <w:r w:rsidRPr="004D5693">
                <w:rPr>
                  <w:rStyle w:val="Hyperlink"/>
                  <w:rFonts w:ascii="Cambria" w:hAnsi="Cambria"/>
                  <w:color w:val="auto"/>
                  <w:sz w:val="28"/>
                  <w:szCs w:val="28"/>
                </w:rPr>
                <w:t>http://www.thelancet.com/journals/lancet/article/PIIS0140-6736%2816%2900619-X/abstract</w:t>
              </w:r>
            </w:hyperlink>
            <w:r w:rsidRPr="004D5693">
              <w:rPr>
                <w:rFonts w:ascii="Cambria" w:hAnsi="Cambria"/>
                <w:sz w:val="28"/>
                <w:szCs w:val="28"/>
              </w:rPr>
              <w:t xml:space="preserve"> </w:t>
            </w:r>
          </w:p>
          <w:p w14:paraId="641EC8EB" w14:textId="77777777" w:rsidR="004D5693" w:rsidRPr="004D5693" w:rsidRDefault="004D5693" w:rsidP="00E411C3">
            <w:pPr>
              <w:rPr>
                <w:rFonts w:ascii="Cambria" w:hAnsi="Cambria"/>
                <w:sz w:val="28"/>
                <w:szCs w:val="28"/>
              </w:rPr>
            </w:pPr>
            <w:r w:rsidRPr="004D5693">
              <w:rPr>
                <w:rFonts w:ascii="Cambria" w:hAnsi="Cambria"/>
                <w:sz w:val="28"/>
                <w:szCs w:val="28"/>
              </w:rPr>
              <w:t xml:space="preserve">and International Harm Reduction Association </w:t>
            </w:r>
            <w:hyperlink r:id="rId57" w:history="1">
              <w:r w:rsidRPr="004D5693">
                <w:rPr>
                  <w:rStyle w:val="Hyperlink"/>
                  <w:rFonts w:ascii="Cambria" w:hAnsi="Cambria"/>
                  <w:color w:val="auto"/>
                  <w:sz w:val="28"/>
                  <w:szCs w:val="28"/>
                </w:rPr>
                <w:t>http://www.ihra.net/</w:t>
              </w:r>
            </w:hyperlink>
          </w:p>
          <w:p w14:paraId="0C0ECAE6" w14:textId="77777777" w:rsidR="004D5693" w:rsidRPr="004D5693" w:rsidRDefault="004D5693" w:rsidP="00E411C3">
            <w:pPr>
              <w:rPr>
                <w:rFonts w:ascii="Cambria" w:hAnsi="Cambria"/>
                <w:sz w:val="28"/>
                <w:szCs w:val="28"/>
              </w:rPr>
            </w:pPr>
          </w:p>
          <w:p w14:paraId="4B6DF69D" w14:textId="77777777" w:rsidR="004D5693" w:rsidRPr="004D5693" w:rsidRDefault="004D5693" w:rsidP="00ED7392">
            <w:pPr>
              <w:rPr>
                <w:rFonts w:ascii="Cambria" w:hAnsi="Cambria"/>
                <w:sz w:val="28"/>
                <w:szCs w:val="28"/>
              </w:rPr>
            </w:pPr>
            <w:r w:rsidRPr="004D5693">
              <w:rPr>
                <w:rFonts w:ascii="Cambria" w:hAnsi="Cambria"/>
                <w:sz w:val="28"/>
                <w:szCs w:val="28"/>
              </w:rPr>
              <w:lastRenderedPageBreak/>
              <w:t xml:space="preserve">UNICEF Blame and Banishment </w:t>
            </w:r>
            <w:r w:rsidRPr="004D5693">
              <w:rPr>
                <w:rFonts w:ascii="Cambria" w:hAnsi="Cambria"/>
                <w:i/>
                <w:sz w:val="28"/>
                <w:szCs w:val="28"/>
              </w:rPr>
              <w:t>The underground HIV epidemic affecting children in Eastern Europe and Central Asia</w:t>
            </w:r>
          </w:p>
          <w:p w14:paraId="549ACA7D" w14:textId="77777777" w:rsidR="004D5693" w:rsidRPr="004D5693" w:rsidRDefault="004D5693" w:rsidP="00ED7392">
            <w:pPr>
              <w:rPr>
                <w:rFonts w:ascii="Cambria" w:hAnsi="Cambria"/>
                <w:sz w:val="28"/>
                <w:szCs w:val="28"/>
              </w:rPr>
            </w:pPr>
            <w:hyperlink r:id="rId58" w:history="1">
              <w:r w:rsidRPr="004D5693">
                <w:rPr>
                  <w:rStyle w:val="Hyperlink"/>
                  <w:rFonts w:ascii="Cambria" w:hAnsi="Cambria"/>
                  <w:color w:val="auto"/>
                  <w:sz w:val="28"/>
                  <w:szCs w:val="28"/>
                </w:rPr>
                <w:t>http://www.unicef.org/ceecis/UNICEF_BlameBanishment_WEB_final.pdf</w:t>
              </w:r>
            </w:hyperlink>
          </w:p>
          <w:p w14:paraId="5156F500" w14:textId="77777777" w:rsidR="004D5693" w:rsidRPr="004D5693" w:rsidRDefault="004D5693" w:rsidP="00E411C3">
            <w:pPr>
              <w:rPr>
                <w:rFonts w:ascii="Cambria" w:hAnsi="Cambria"/>
                <w:sz w:val="28"/>
                <w:szCs w:val="28"/>
              </w:rPr>
            </w:pPr>
          </w:p>
          <w:p w14:paraId="2E8A7FC5" w14:textId="77777777" w:rsidR="004D5693" w:rsidRPr="004D5693" w:rsidRDefault="004D5693" w:rsidP="00E411C3">
            <w:pPr>
              <w:rPr>
                <w:rFonts w:ascii="Cambria" w:hAnsi="Cambria"/>
                <w:sz w:val="28"/>
                <w:szCs w:val="28"/>
              </w:rPr>
            </w:pPr>
            <w:r w:rsidRPr="004D5693">
              <w:rPr>
                <w:rFonts w:ascii="Cambria" w:hAnsi="Cambria"/>
                <w:sz w:val="28"/>
                <w:szCs w:val="28"/>
              </w:rPr>
              <w:t xml:space="preserve">D Wolfe and J Csete (2015) </w:t>
            </w:r>
            <w:r w:rsidRPr="004D5693">
              <w:rPr>
                <w:rFonts w:ascii="Cambria" w:hAnsi="Cambria"/>
                <w:i/>
                <w:sz w:val="28"/>
                <w:szCs w:val="28"/>
              </w:rPr>
              <w:t>Harm Reduction</w:t>
            </w:r>
            <w:r w:rsidRPr="004D5693">
              <w:rPr>
                <w:rFonts w:ascii="Cambria" w:hAnsi="Cambria"/>
                <w:sz w:val="28"/>
                <w:szCs w:val="28"/>
              </w:rPr>
              <w:t xml:space="preserve"> </w:t>
            </w:r>
            <w:hyperlink r:id="rId59" w:history="1">
              <w:r w:rsidRPr="004D5693">
                <w:rPr>
                  <w:rStyle w:val="Hyperlink"/>
                  <w:rFonts w:ascii="Cambria" w:hAnsi="Cambria"/>
                  <w:color w:val="auto"/>
                  <w:sz w:val="28"/>
                  <w:szCs w:val="28"/>
                </w:rPr>
                <w:t>https://www.opensocietyfoundations.org/sites/default/files/harm-reduction-20151014.pdf</w:t>
              </w:r>
            </w:hyperlink>
          </w:p>
          <w:p w14:paraId="12547479" w14:textId="77777777" w:rsidR="004D5693" w:rsidRPr="004D5693" w:rsidRDefault="004D5693" w:rsidP="00E411C3">
            <w:pPr>
              <w:rPr>
                <w:rFonts w:ascii="Cambria" w:hAnsi="Cambria"/>
                <w:sz w:val="28"/>
                <w:szCs w:val="28"/>
              </w:rPr>
            </w:pPr>
          </w:p>
          <w:p w14:paraId="4D04F982" w14:textId="77777777" w:rsidR="004D5693" w:rsidRPr="004D5693" w:rsidRDefault="004D5693" w:rsidP="00E411C3">
            <w:pPr>
              <w:rPr>
                <w:rFonts w:ascii="Cambria" w:hAnsi="Cambria" w:cs="Arial"/>
                <w:i/>
                <w:sz w:val="28"/>
                <w:szCs w:val="28"/>
              </w:rPr>
            </w:pPr>
            <w:r w:rsidRPr="004D5693">
              <w:rPr>
                <w:rFonts w:ascii="Cambria" w:hAnsi="Cambria" w:cs="Arial"/>
                <w:sz w:val="28"/>
                <w:szCs w:val="28"/>
              </w:rPr>
              <w:t xml:space="preserve">J. Csete (2016) </w:t>
            </w:r>
            <w:r w:rsidRPr="004D5693">
              <w:rPr>
                <w:rFonts w:ascii="Cambria" w:hAnsi="Cambria" w:cs="Arial"/>
                <w:i/>
                <w:sz w:val="28"/>
                <w:szCs w:val="28"/>
              </w:rPr>
              <w:t>Public Health Research in a Time of Changing Drug Policy:</w:t>
            </w:r>
          </w:p>
          <w:p w14:paraId="52E4C8DE" w14:textId="77777777" w:rsidR="004D5693" w:rsidRPr="004D5693" w:rsidRDefault="004D5693" w:rsidP="00E411C3">
            <w:pPr>
              <w:rPr>
                <w:rFonts w:ascii="Cambria" w:hAnsi="Cambria" w:cs="Arial"/>
                <w:sz w:val="28"/>
                <w:szCs w:val="28"/>
              </w:rPr>
            </w:pPr>
            <w:r w:rsidRPr="004D5693">
              <w:rPr>
                <w:rFonts w:ascii="Cambria" w:hAnsi="Cambria" w:cs="Arial"/>
                <w:i/>
                <w:sz w:val="28"/>
                <w:szCs w:val="28"/>
              </w:rPr>
              <w:t xml:space="preserve">Possibilities for Recovery? </w:t>
            </w:r>
            <w:r w:rsidRPr="004D5693">
              <w:rPr>
                <w:rFonts w:ascii="Cambria" w:hAnsi="Cambria" w:cs="Arial"/>
                <w:sz w:val="28"/>
                <w:szCs w:val="28"/>
              </w:rPr>
              <w:t xml:space="preserve">In LSE After the Drug Wars </w:t>
            </w:r>
            <w:hyperlink r:id="rId60" w:history="1">
              <w:r w:rsidRPr="004D5693">
                <w:rPr>
                  <w:rStyle w:val="Hyperlink"/>
                  <w:rFonts w:ascii="Cambria" w:hAnsi="Cambria" w:cs="Arial"/>
                  <w:color w:val="auto"/>
                  <w:sz w:val="28"/>
                  <w:szCs w:val="28"/>
                </w:rPr>
                <w:t>http://www.lse.ac.uk/IDEAS/publications/reports/pdf/LSE-IDEAS-After-the-Drug-Wars.pdf</w:t>
              </w:r>
            </w:hyperlink>
          </w:p>
          <w:p w14:paraId="07EE22FA" w14:textId="77777777" w:rsidR="004D5693" w:rsidRPr="004D5693" w:rsidRDefault="004D5693" w:rsidP="00E411C3">
            <w:pPr>
              <w:tabs>
                <w:tab w:val="left" w:pos="284"/>
              </w:tabs>
              <w:rPr>
                <w:rFonts w:ascii="Cambria" w:hAnsi="Cambria"/>
                <w:sz w:val="28"/>
                <w:szCs w:val="28"/>
              </w:rPr>
            </w:pPr>
          </w:p>
          <w:p w14:paraId="55C072B0" w14:textId="77777777" w:rsidR="004D5693" w:rsidRPr="004D5693" w:rsidRDefault="004D5693" w:rsidP="00E411C3">
            <w:pPr>
              <w:rPr>
                <w:rFonts w:ascii="Cambria" w:hAnsi="Cambria"/>
                <w:sz w:val="28"/>
                <w:szCs w:val="28"/>
              </w:rPr>
            </w:pPr>
            <w:r w:rsidRPr="004D5693">
              <w:rPr>
                <w:rFonts w:ascii="Cambria" w:hAnsi="Cambria"/>
                <w:sz w:val="28"/>
                <w:szCs w:val="28"/>
              </w:rPr>
              <w:t xml:space="preserve">The Global Commission on Drugs. (2012). The War on Drugs and HIV/AIDS: </w:t>
            </w:r>
            <w:r w:rsidRPr="004D5693">
              <w:rPr>
                <w:rFonts w:ascii="Cambria" w:hAnsi="Cambria"/>
                <w:i/>
                <w:sz w:val="28"/>
                <w:szCs w:val="28"/>
              </w:rPr>
              <w:t>How The Criminalization of Drug Use Fuels the Global Pandemic</w:t>
            </w:r>
            <w:r w:rsidRPr="004D5693">
              <w:rPr>
                <w:rFonts w:ascii="Cambria" w:hAnsi="Cambria"/>
                <w:sz w:val="28"/>
                <w:szCs w:val="28"/>
              </w:rPr>
              <w:t xml:space="preserve">. </w:t>
            </w:r>
            <w:hyperlink r:id="rId61" w:history="1">
              <w:r w:rsidRPr="004D5693">
                <w:rPr>
                  <w:rStyle w:val="Hyperlink"/>
                  <w:rFonts w:ascii="Cambria" w:hAnsi="Cambria"/>
                  <w:color w:val="auto"/>
                  <w:sz w:val="28"/>
                  <w:szCs w:val="28"/>
                </w:rPr>
                <w:t>http://globalcommissionondrugs.org/wp-content/themes/gcdp_v1/pdf/GCDP_HIV-AIDS_2012_REFERENCE.pdf</w:t>
              </w:r>
            </w:hyperlink>
            <w:r w:rsidRPr="004D5693">
              <w:rPr>
                <w:rFonts w:ascii="Cambria" w:hAnsi="Cambria"/>
                <w:sz w:val="28"/>
                <w:szCs w:val="28"/>
              </w:rPr>
              <w:t xml:space="preserve">  </w:t>
            </w:r>
          </w:p>
          <w:p w14:paraId="52FCA7AC" w14:textId="77777777" w:rsidR="004D5693" w:rsidRPr="004D5693" w:rsidRDefault="004D5693" w:rsidP="00E411C3">
            <w:pPr>
              <w:rPr>
                <w:rFonts w:ascii="Cambria" w:hAnsi="Cambria"/>
                <w:sz w:val="28"/>
                <w:szCs w:val="28"/>
              </w:rPr>
            </w:pPr>
          </w:p>
          <w:p w14:paraId="41B9543D" w14:textId="1325DB7A" w:rsidR="004D5693" w:rsidRPr="004D5693" w:rsidRDefault="004D5693" w:rsidP="00E411C3">
            <w:pPr>
              <w:rPr>
                <w:rFonts w:ascii="Cambria" w:hAnsi="Cambria"/>
                <w:sz w:val="28"/>
                <w:szCs w:val="28"/>
              </w:rPr>
            </w:pPr>
            <w:r w:rsidRPr="004D5693">
              <w:rPr>
                <w:rFonts w:ascii="Cambria" w:hAnsi="Cambria"/>
                <w:sz w:val="28"/>
                <w:szCs w:val="28"/>
              </w:rPr>
              <w:t>The Global State of Harm Reduction. Harm Reduction International.</w:t>
            </w:r>
            <w:r w:rsidRPr="004D5693">
              <w:rPr>
                <w:sz w:val="28"/>
                <w:szCs w:val="28"/>
              </w:rPr>
              <w:t xml:space="preserve"> </w:t>
            </w:r>
            <w:r w:rsidRPr="004D5693">
              <w:rPr>
                <w:rFonts w:ascii="Cambria" w:hAnsi="Cambria"/>
                <w:sz w:val="28"/>
                <w:szCs w:val="28"/>
              </w:rPr>
              <w:t>https://www.hri.global/global-state-of-harm-reduction</w:t>
            </w:r>
          </w:p>
          <w:p w14:paraId="7DE1916E" w14:textId="77777777" w:rsidR="004D5693" w:rsidRPr="004D5693" w:rsidRDefault="004D5693" w:rsidP="00E411C3">
            <w:pPr>
              <w:jc w:val="both"/>
              <w:rPr>
                <w:rFonts w:ascii="Cambria" w:hAnsi="Cambria"/>
                <w:sz w:val="28"/>
                <w:szCs w:val="28"/>
              </w:rPr>
            </w:pPr>
          </w:p>
          <w:p w14:paraId="52EAD1AA" w14:textId="77777777" w:rsidR="004D5693" w:rsidRPr="004D5693" w:rsidRDefault="004D5693" w:rsidP="00E411C3">
            <w:pPr>
              <w:jc w:val="both"/>
              <w:rPr>
                <w:rFonts w:ascii="Cambria" w:hAnsi="Cambria"/>
                <w:sz w:val="28"/>
                <w:szCs w:val="28"/>
              </w:rPr>
            </w:pPr>
            <w:r w:rsidRPr="004D5693">
              <w:rPr>
                <w:rFonts w:ascii="Cambria" w:hAnsi="Cambria"/>
                <w:sz w:val="28"/>
                <w:szCs w:val="28"/>
              </w:rPr>
              <w:t xml:space="preserve">D Lohman and N Burke Shyne (2016) </w:t>
            </w:r>
            <w:r w:rsidRPr="004D5693">
              <w:rPr>
                <w:rFonts w:ascii="Cambria" w:hAnsi="Cambria"/>
                <w:i/>
                <w:sz w:val="28"/>
                <w:szCs w:val="28"/>
              </w:rPr>
              <w:t>The Impact of International Drug Policy on Access to Controlled medicines</w:t>
            </w:r>
          </w:p>
          <w:p w14:paraId="157A5A26" w14:textId="77777777" w:rsidR="004D5693" w:rsidRPr="004D5693" w:rsidRDefault="004D5693" w:rsidP="00E411C3">
            <w:pPr>
              <w:jc w:val="both"/>
              <w:rPr>
                <w:rFonts w:ascii="Cambria" w:hAnsi="Cambria"/>
                <w:sz w:val="28"/>
                <w:szCs w:val="28"/>
              </w:rPr>
            </w:pPr>
            <w:hyperlink r:id="rId62" w:history="1">
              <w:r w:rsidRPr="004D5693">
                <w:rPr>
                  <w:rStyle w:val="Hyperlink"/>
                  <w:rFonts w:ascii="Cambria" w:hAnsi="Cambria"/>
                  <w:color w:val="auto"/>
                  <w:sz w:val="28"/>
                  <w:szCs w:val="28"/>
                </w:rPr>
                <w:t>https://www.opensocietyfoundations.org/sites/default/files/impact-international-drug-policy-access-controlled-medicines-20151203_0.pdf</w:t>
              </w:r>
            </w:hyperlink>
          </w:p>
          <w:p w14:paraId="11E13328" w14:textId="77777777" w:rsidR="004D5693" w:rsidRPr="004D5693" w:rsidRDefault="004D5693" w:rsidP="00E411C3">
            <w:pPr>
              <w:jc w:val="both"/>
              <w:rPr>
                <w:rFonts w:ascii="Cambria" w:hAnsi="Cambria"/>
                <w:sz w:val="28"/>
                <w:szCs w:val="28"/>
              </w:rPr>
            </w:pPr>
          </w:p>
          <w:p w14:paraId="077446B9" w14:textId="77777777" w:rsidR="004D5693" w:rsidRPr="004D5693" w:rsidRDefault="004D5693" w:rsidP="00E411C3">
            <w:pPr>
              <w:jc w:val="both"/>
              <w:rPr>
                <w:rFonts w:ascii="Cambria" w:hAnsi="Cambria"/>
                <w:sz w:val="28"/>
                <w:szCs w:val="28"/>
              </w:rPr>
            </w:pPr>
            <w:r w:rsidRPr="004D5693">
              <w:rPr>
                <w:rFonts w:ascii="Cambria" w:hAnsi="Cambria"/>
                <w:sz w:val="28"/>
                <w:szCs w:val="28"/>
              </w:rPr>
              <w:t xml:space="preserve">ESMO: ‘Global Action for Pain Relief’ </w:t>
            </w:r>
          </w:p>
          <w:p w14:paraId="51FAD5EB" w14:textId="77777777" w:rsidR="004D5693" w:rsidRPr="004D5693" w:rsidRDefault="004D5693" w:rsidP="00E411C3">
            <w:pPr>
              <w:tabs>
                <w:tab w:val="left" w:pos="284"/>
              </w:tabs>
              <w:jc w:val="both"/>
              <w:rPr>
                <w:rFonts w:ascii="Cambria" w:hAnsi="Cambria"/>
                <w:sz w:val="28"/>
                <w:szCs w:val="28"/>
              </w:rPr>
            </w:pPr>
            <w:hyperlink r:id="rId63" w:history="1">
              <w:r w:rsidRPr="004D5693">
                <w:rPr>
                  <w:rStyle w:val="Hyperlink"/>
                  <w:rFonts w:ascii="Cambria" w:hAnsi="Cambria"/>
                  <w:color w:val="auto"/>
                  <w:sz w:val="28"/>
                  <w:szCs w:val="28"/>
                </w:rPr>
                <w:t>http://www.esmo.org/content/download/14123/252826/file/Global-Access-to-Pain-Relief-Evidence-for-Action.pdf</w:t>
              </w:r>
            </w:hyperlink>
            <w:r w:rsidRPr="004D5693">
              <w:rPr>
                <w:rFonts w:ascii="Cambria" w:hAnsi="Cambria"/>
                <w:sz w:val="28"/>
                <w:szCs w:val="28"/>
              </w:rPr>
              <w:t xml:space="preserve"> </w:t>
            </w:r>
          </w:p>
          <w:p w14:paraId="16269496" w14:textId="77777777" w:rsidR="004D5693" w:rsidRPr="004D5693" w:rsidRDefault="004D5693" w:rsidP="00E411C3">
            <w:pPr>
              <w:tabs>
                <w:tab w:val="left" w:pos="284"/>
              </w:tabs>
              <w:jc w:val="both"/>
              <w:rPr>
                <w:rFonts w:ascii="Cambria" w:hAnsi="Cambria"/>
                <w:sz w:val="28"/>
                <w:szCs w:val="28"/>
              </w:rPr>
            </w:pPr>
          </w:p>
          <w:p w14:paraId="7D816272" w14:textId="1EED7177" w:rsidR="004D5693" w:rsidRPr="004D5693" w:rsidRDefault="004D5693" w:rsidP="00E411C3">
            <w:pPr>
              <w:tabs>
                <w:tab w:val="left" w:pos="284"/>
              </w:tabs>
              <w:jc w:val="both"/>
              <w:rPr>
                <w:rFonts w:ascii="Cambria" w:hAnsi="Cambria"/>
                <w:sz w:val="28"/>
                <w:szCs w:val="28"/>
              </w:rPr>
            </w:pPr>
            <w:r w:rsidRPr="004D5693">
              <w:rPr>
                <w:rFonts w:ascii="Cambria" w:hAnsi="Cambria"/>
                <w:sz w:val="28"/>
                <w:szCs w:val="28"/>
              </w:rPr>
              <w:t xml:space="preserve">INCB, (2010) </w:t>
            </w:r>
            <w:r w:rsidRPr="004D5693">
              <w:rPr>
                <w:rFonts w:ascii="Cambria" w:hAnsi="Cambria"/>
                <w:i/>
                <w:sz w:val="28"/>
                <w:szCs w:val="28"/>
              </w:rPr>
              <w:t>Report of the  International Narcotics Control Board on the Availability of Internationally Controlled Drugs: Ensuring Adequate Access for Medical and Scientific Purposes</w:t>
            </w:r>
            <w:r w:rsidRPr="004D5693">
              <w:rPr>
                <w:rFonts w:ascii="Cambria" w:hAnsi="Cambria"/>
                <w:sz w:val="28"/>
                <w:szCs w:val="28"/>
              </w:rPr>
              <w:t xml:space="preserve"> </w:t>
            </w:r>
          </w:p>
          <w:p w14:paraId="67AAB04A" w14:textId="77777777" w:rsidR="004D5693" w:rsidRPr="004D5693" w:rsidRDefault="004D5693" w:rsidP="00E411C3">
            <w:pPr>
              <w:tabs>
                <w:tab w:val="left" w:pos="284"/>
              </w:tabs>
              <w:jc w:val="both"/>
              <w:rPr>
                <w:rFonts w:ascii="Cambria" w:hAnsi="Cambria"/>
                <w:sz w:val="28"/>
                <w:szCs w:val="28"/>
              </w:rPr>
            </w:pPr>
            <w:hyperlink r:id="rId64" w:history="1">
              <w:r w:rsidRPr="004D5693">
                <w:rPr>
                  <w:rStyle w:val="Hyperlink"/>
                  <w:rFonts w:ascii="Cambria" w:hAnsi="Cambria"/>
                  <w:color w:val="auto"/>
                  <w:sz w:val="28"/>
                  <w:szCs w:val="28"/>
                </w:rPr>
                <w:t>https://www.incb.org/documents/Publications/AnnualReports/AR2010/Supplement-AR10_availability_English.pdf</w:t>
              </w:r>
            </w:hyperlink>
          </w:p>
          <w:p w14:paraId="1A39F0E9" w14:textId="77777777" w:rsidR="004D5693" w:rsidRPr="004D5693" w:rsidRDefault="004D5693" w:rsidP="00E411C3">
            <w:pPr>
              <w:tabs>
                <w:tab w:val="left" w:pos="284"/>
              </w:tabs>
              <w:jc w:val="both"/>
              <w:rPr>
                <w:rFonts w:ascii="Cambria" w:hAnsi="Cambria"/>
                <w:sz w:val="28"/>
                <w:szCs w:val="28"/>
              </w:rPr>
            </w:pPr>
          </w:p>
          <w:p w14:paraId="3BDBCEF2" w14:textId="77777777" w:rsidR="004D5693" w:rsidRPr="004D5693" w:rsidRDefault="004D5693" w:rsidP="00E411C3">
            <w:pPr>
              <w:pStyle w:val="Heading1"/>
              <w:spacing w:line="240" w:lineRule="auto"/>
              <w:ind w:left="33" w:right="150"/>
              <w:outlineLvl w:val="0"/>
              <w:rPr>
                <w:rFonts w:ascii="Cambria" w:hAnsi="Cambria"/>
                <w:i w:val="0"/>
              </w:rPr>
            </w:pPr>
            <w:r w:rsidRPr="004D5693">
              <w:rPr>
                <w:rFonts w:ascii="Cambria" w:hAnsi="Cambria"/>
                <w:i w:val="0"/>
              </w:rPr>
              <w:lastRenderedPageBreak/>
              <w:t xml:space="preserve">C. Hallam (2014) </w:t>
            </w:r>
            <w:r w:rsidRPr="004D5693">
              <w:rPr>
                <w:rFonts w:ascii="Cambria" w:hAnsi="Cambria"/>
              </w:rPr>
              <w:t>The International Drug Control Regime and Access to Controlled Medicines</w:t>
            </w:r>
          </w:p>
          <w:p w14:paraId="7A9EEB82" w14:textId="77777777" w:rsidR="004D5693" w:rsidRPr="004D5693" w:rsidRDefault="004D5693" w:rsidP="00E411C3">
            <w:pPr>
              <w:tabs>
                <w:tab w:val="left" w:pos="284"/>
              </w:tabs>
              <w:jc w:val="both"/>
              <w:rPr>
                <w:rFonts w:ascii="Cambria" w:hAnsi="Cambria"/>
                <w:sz w:val="28"/>
                <w:szCs w:val="28"/>
              </w:rPr>
            </w:pPr>
            <w:hyperlink r:id="rId65" w:history="1">
              <w:r w:rsidRPr="004D5693">
                <w:rPr>
                  <w:rStyle w:val="Hyperlink"/>
                  <w:rFonts w:ascii="Cambria" w:hAnsi="Cambria"/>
                  <w:color w:val="auto"/>
                  <w:sz w:val="28"/>
                  <w:szCs w:val="28"/>
                </w:rPr>
                <w:t>http://www.tni.org/report/international-drug-control-regime-and-access-controlled-medicines?context=595</w:t>
              </w:r>
            </w:hyperlink>
          </w:p>
          <w:p w14:paraId="3DBDD303" w14:textId="77777777" w:rsidR="004D5693" w:rsidRPr="004D5693" w:rsidRDefault="004D5693" w:rsidP="00E411C3">
            <w:pPr>
              <w:tabs>
                <w:tab w:val="left" w:pos="284"/>
              </w:tabs>
              <w:jc w:val="both"/>
              <w:rPr>
                <w:rFonts w:ascii="Cambria" w:hAnsi="Cambria"/>
                <w:sz w:val="28"/>
                <w:szCs w:val="28"/>
              </w:rPr>
            </w:pPr>
          </w:p>
          <w:p w14:paraId="2FC29B0C" w14:textId="77777777" w:rsidR="004D5693" w:rsidRPr="004D5693" w:rsidRDefault="004D5693" w:rsidP="00E411C3">
            <w:pPr>
              <w:tabs>
                <w:tab w:val="left" w:pos="284"/>
              </w:tabs>
              <w:jc w:val="both"/>
              <w:rPr>
                <w:rFonts w:ascii="Cambria" w:hAnsi="Cambria"/>
                <w:sz w:val="28"/>
                <w:szCs w:val="28"/>
              </w:rPr>
            </w:pPr>
            <w:r w:rsidRPr="004D5693">
              <w:rPr>
                <w:rFonts w:ascii="Cambria" w:hAnsi="Cambria"/>
                <w:sz w:val="28"/>
                <w:szCs w:val="28"/>
              </w:rPr>
              <w:t>IFHHRO (2012) ‘Poor Access to Pain Treatment: Advancing a Human Right to Pain Relief’</w:t>
            </w:r>
          </w:p>
          <w:p w14:paraId="57C2F4F9" w14:textId="77777777" w:rsidR="004D5693" w:rsidRPr="004D5693" w:rsidRDefault="004D5693" w:rsidP="00E411C3">
            <w:pPr>
              <w:tabs>
                <w:tab w:val="left" w:pos="284"/>
              </w:tabs>
              <w:jc w:val="both"/>
              <w:rPr>
                <w:rFonts w:ascii="Cambria" w:hAnsi="Cambria"/>
                <w:sz w:val="28"/>
                <w:szCs w:val="28"/>
              </w:rPr>
            </w:pPr>
            <w:hyperlink r:id="rId66" w:history="1">
              <w:r w:rsidRPr="004D5693">
                <w:rPr>
                  <w:rStyle w:val="Hyperlink"/>
                  <w:rFonts w:ascii="Cambria" w:hAnsi="Cambria"/>
                  <w:color w:val="auto"/>
                  <w:sz w:val="28"/>
                  <w:szCs w:val="28"/>
                </w:rPr>
                <w:t>http://www.ifhhro.org/images/stories/ifhhro/Books_reports_articles/ifhhro_poor_access_to_pain_treatment_2012.pdf</w:t>
              </w:r>
            </w:hyperlink>
          </w:p>
          <w:p w14:paraId="6D3CD796" w14:textId="77777777" w:rsidR="004D5693" w:rsidRPr="004D5693" w:rsidRDefault="004D5693" w:rsidP="00E411C3">
            <w:pPr>
              <w:tabs>
                <w:tab w:val="left" w:pos="284"/>
              </w:tabs>
              <w:jc w:val="both"/>
              <w:rPr>
                <w:rFonts w:ascii="Cambria" w:hAnsi="Cambria"/>
                <w:sz w:val="28"/>
                <w:szCs w:val="28"/>
              </w:rPr>
            </w:pPr>
          </w:p>
          <w:p w14:paraId="2B293BF8" w14:textId="77777777" w:rsidR="004D5693" w:rsidRPr="004D5693" w:rsidRDefault="004D5693" w:rsidP="00E411C3">
            <w:pPr>
              <w:rPr>
                <w:rFonts w:ascii="Cambria" w:hAnsi="Cambria"/>
                <w:sz w:val="28"/>
                <w:szCs w:val="28"/>
              </w:rPr>
            </w:pPr>
            <w:r w:rsidRPr="004D5693">
              <w:rPr>
                <w:rFonts w:ascii="Cambria" w:hAnsi="Cambria"/>
                <w:sz w:val="28"/>
                <w:szCs w:val="28"/>
              </w:rPr>
              <w:t xml:space="preserve">Lohman, D. (2009). “Please, do not make us suffer anymore…: Access to pain treatment as a human right.” Human Rights Watch report. </w:t>
            </w:r>
            <w:hyperlink r:id="rId67" w:history="1">
              <w:r w:rsidRPr="004D5693">
                <w:rPr>
                  <w:rStyle w:val="Hyperlink"/>
                  <w:rFonts w:ascii="Cambria" w:hAnsi="Cambria"/>
                  <w:color w:val="auto"/>
                  <w:sz w:val="28"/>
                  <w:szCs w:val="28"/>
                </w:rPr>
                <w:t>http://www.hrw.org/reports/2009/03/02/please-do-not-make-us-suffer-any-more</w:t>
              </w:r>
            </w:hyperlink>
            <w:r w:rsidRPr="004D5693">
              <w:rPr>
                <w:rFonts w:ascii="Cambria" w:hAnsi="Cambria"/>
                <w:sz w:val="28"/>
                <w:szCs w:val="28"/>
              </w:rPr>
              <w:t xml:space="preserve"> </w:t>
            </w:r>
          </w:p>
          <w:p w14:paraId="67EE7448" w14:textId="77777777" w:rsidR="004D5693" w:rsidRPr="004D5693" w:rsidRDefault="004D5693" w:rsidP="00E411C3">
            <w:pPr>
              <w:rPr>
                <w:rFonts w:ascii="Cambria" w:hAnsi="Cambria"/>
                <w:sz w:val="28"/>
                <w:szCs w:val="28"/>
              </w:rPr>
            </w:pPr>
          </w:p>
          <w:p w14:paraId="41EFCA2B" w14:textId="77777777" w:rsidR="004D5693" w:rsidRPr="004D5693" w:rsidRDefault="004D5693" w:rsidP="00E411C3">
            <w:pPr>
              <w:tabs>
                <w:tab w:val="left" w:pos="284"/>
              </w:tabs>
              <w:rPr>
                <w:rStyle w:val="Hyperlink"/>
                <w:rFonts w:ascii="Cambria" w:hAnsi="Cambria"/>
                <w:color w:val="auto"/>
                <w:sz w:val="28"/>
                <w:szCs w:val="28"/>
              </w:rPr>
            </w:pPr>
            <w:r w:rsidRPr="004D5693">
              <w:rPr>
                <w:rFonts w:ascii="Cambria" w:hAnsi="Cambria"/>
                <w:sz w:val="28"/>
                <w:szCs w:val="28"/>
              </w:rPr>
              <w:t xml:space="preserve">Pettus, K. (2012). Rhetoric and the road to hell: The international narcotics control regime and access to essential medicines. Bulletin of Health Policy and Law. </w:t>
            </w:r>
            <w:hyperlink r:id="rId68" w:history="1">
              <w:r w:rsidRPr="004D5693">
                <w:rPr>
                  <w:rStyle w:val="Hyperlink"/>
                  <w:rFonts w:ascii="Cambria" w:hAnsi="Cambria"/>
                  <w:color w:val="auto"/>
                  <w:sz w:val="28"/>
                  <w:szCs w:val="28"/>
                </w:rPr>
                <w:t>http://www.bullhpl.org/resources/Publications/Pettus-Oresearch.pdf</w:t>
              </w:r>
            </w:hyperlink>
          </w:p>
          <w:p w14:paraId="401B35C0" w14:textId="12C9DBBC" w:rsidR="004D5693" w:rsidRPr="004D5693" w:rsidRDefault="004D5693" w:rsidP="00E411C3">
            <w:pPr>
              <w:spacing w:line="320" w:lineRule="atLeast"/>
              <w:jc w:val="both"/>
              <w:rPr>
                <w:rFonts w:ascii="Cambria" w:hAnsi="Cambria" w:cs="Arial"/>
                <w:sz w:val="28"/>
                <w:szCs w:val="28"/>
              </w:rPr>
            </w:pPr>
          </w:p>
        </w:tc>
      </w:tr>
      <w:tr w:rsidR="00046562" w14:paraId="68F4FA42" w14:textId="77777777" w:rsidTr="005652FD">
        <w:tc>
          <w:tcPr>
            <w:tcW w:w="9350" w:type="dxa"/>
          </w:tcPr>
          <w:p w14:paraId="1C636F03" w14:textId="2D04ACB5" w:rsidR="00046562" w:rsidRPr="004D5693" w:rsidRDefault="00046562" w:rsidP="00E411C3">
            <w:pPr>
              <w:jc w:val="both"/>
              <w:rPr>
                <w:rFonts w:ascii="Cambria" w:hAnsi="Cambria" w:cs="Arial"/>
                <w:b/>
                <w:sz w:val="28"/>
                <w:szCs w:val="28"/>
              </w:rPr>
            </w:pPr>
            <w:r w:rsidRPr="004D5693">
              <w:rPr>
                <w:rFonts w:ascii="Cambria" w:hAnsi="Cambria" w:cs="Arial"/>
                <w:b/>
                <w:sz w:val="28"/>
                <w:szCs w:val="28"/>
              </w:rPr>
              <w:lastRenderedPageBreak/>
              <w:t>Session 6</w:t>
            </w:r>
            <w:r w:rsidR="00334B4F">
              <w:rPr>
                <w:rFonts w:ascii="Cambria" w:hAnsi="Cambria" w:cs="Arial"/>
                <w:b/>
                <w:sz w:val="28"/>
                <w:szCs w:val="28"/>
              </w:rPr>
              <w:t xml:space="preserve"> 27</w:t>
            </w:r>
            <w:r w:rsidR="00334B4F" w:rsidRPr="00334B4F">
              <w:rPr>
                <w:rFonts w:ascii="Cambria" w:hAnsi="Cambria" w:cs="Arial"/>
                <w:b/>
                <w:sz w:val="28"/>
                <w:szCs w:val="28"/>
                <w:vertAlign w:val="superscript"/>
              </w:rPr>
              <w:t>th</w:t>
            </w:r>
            <w:r w:rsidR="00334B4F">
              <w:rPr>
                <w:rFonts w:ascii="Cambria" w:hAnsi="Cambria" w:cs="Arial"/>
                <w:b/>
                <w:sz w:val="28"/>
                <w:szCs w:val="28"/>
              </w:rPr>
              <w:t xml:space="preserve"> November</w:t>
            </w:r>
          </w:p>
          <w:p w14:paraId="18D178D9" w14:textId="77777777" w:rsidR="00046562" w:rsidRPr="004D5693" w:rsidRDefault="00046562" w:rsidP="00E411C3">
            <w:pPr>
              <w:jc w:val="both"/>
              <w:rPr>
                <w:rFonts w:ascii="Cambria" w:hAnsi="Cambria" w:cs="Arial"/>
                <w:b/>
                <w:sz w:val="28"/>
                <w:szCs w:val="28"/>
              </w:rPr>
            </w:pPr>
            <w:r w:rsidRPr="004D5693">
              <w:rPr>
                <w:rFonts w:ascii="Cambria" w:hAnsi="Cambria" w:cs="Arial"/>
                <w:b/>
                <w:sz w:val="28"/>
                <w:szCs w:val="28"/>
              </w:rPr>
              <w:t xml:space="preserve"> </w:t>
            </w:r>
          </w:p>
          <w:p w14:paraId="794E9A6C" w14:textId="6ADF6FD0" w:rsidR="00046562" w:rsidRPr="004D5693" w:rsidRDefault="00046562" w:rsidP="00E411C3">
            <w:pPr>
              <w:jc w:val="both"/>
              <w:rPr>
                <w:rFonts w:ascii="Cambria" w:hAnsi="Cambria" w:cs="Arial"/>
                <w:b/>
                <w:sz w:val="28"/>
                <w:szCs w:val="28"/>
              </w:rPr>
            </w:pPr>
            <w:r w:rsidRPr="004D5693">
              <w:rPr>
                <w:rFonts w:ascii="Cambria" w:hAnsi="Cambria" w:cs="Arial"/>
                <w:b/>
                <w:sz w:val="28"/>
                <w:szCs w:val="28"/>
              </w:rPr>
              <w:t>Rights Based Approaches: Global human rights frameworks and obligations</w:t>
            </w:r>
          </w:p>
          <w:p w14:paraId="57870856" w14:textId="77777777" w:rsidR="00046562" w:rsidRPr="004D5693" w:rsidRDefault="00046562" w:rsidP="00E411C3">
            <w:pPr>
              <w:jc w:val="both"/>
              <w:rPr>
                <w:rFonts w:ascii="Cambria" w:hAnsi="Cambria" w:cs="Arial"/>
                <w:b/>
                <w:sz w:val="28"/>
                <w:szCs w:val="28"/>
              </w:rPr>
            </w:pPr>
          </w:p>
          <w:p w14:paraId="2708EC71" w14:textId="77777777" w:rsidR="00046562" w:rsidRPr="004D5693" w:rsidRDefault="00046562" w:rsidP="00E411C3">
            <w:pPr>
              <w:jc w:val="both"/>
              <w:rPr>
                <w:rFonts w:ascii="Cambria" w:hAnsi="Cambria" w:cs="Arial"/>
                <w:b/>
                <w:sz w:val="28"/>
                <w:szCs w:val="28"/>
              </w:rPr>
            </w:pPr>
            <w:r w:rsidRPr="004D5693">
              <w:rPr>
                <w:rFonts w:ascii="Cambria" w:hAnsi="Cambria" w:cs="Arial"/>
                <w:b/>
                <w:sz w:val="28"/>
                <w:szCs w:val="28"/>
              </w:rPr>
              <w:t>Alternative Models in Drug Policy</w:t>
            </w:r>
          </w:p>
          <w:p w14:paraId="3715E118" w14:textId="77777777" w:rsidR="00046562" w:rsidRPr="004D5693" w:rsidRDefault="00046562" w:rsidP="00E411C3">
            <w:pPr>
              <w:jc w:val="both"/>
              <w:rPr>
                <w:rFonts w:ascii="Cambria" w:hAnsi="Cambria" w:cs="Arial"/>
                <w:b/>
                <w:sz w:val="28"/>
                <w:szCs w:val="28"/>
              </w:rPr>
            </w:pPr>
          </w:p>
          <w:p w14:paraId="07682DDF" w14:textId="7257A2AE" w:rsidR="00046562" w:rsidRPr="004D5693" w:rsidRDefault="00046562" w:rsidP="00046562">
            <w:pPr>
              <w:pStyle w:val="ListParagraph"/>
              <w:numPr>
                <w:ilvl w:val="0"/>
                <w:numId w:val="17"/>
              </w:numPr>
              <w:tabs>
                <w:tab w:val="left" w:pos="284"/>
              </w:tabs>
              <w:contextualSpacing w:val="0"/>
              <w:rPr>
                <w:rFonts w:ascii="Cambria" w:hAnsi="Cambria" w:cs="Arial"/>
                <w:sz w:val="28"/>
                <w:szCs w:val="28"/>
              </w:rPr>
            </w:pPr>
            <w:r w:rsidRPr="004D5693">
              <w:rPr>
                <w:rFonts w:ascii="Cambria" w:hAnsi="Cambria" w:cs="Arial"/>
                <w:sz w:val="28"/>
                <w:szCs w:val="28"/>
              </w:rPr>
              <w:t>Does the enforcement of prohibition based drug policy approaches violate human rights? If so, which and how?</w:t>
            </w:r>
          </w:p>
          <w:p w14:paraId="1FC62EAE" w14:textId="77777777" w:rsidR="00046562" w:rsidRPr="004D5693" w:rsidRDefault="00046562" w:rsidP="00E411C3">
            <w:pPr>
              <w:pStyle w:val="ListParagraph"/>
              <w:tabs>
                <w:tab w:val="left" w:pos="284"/>
              </w:tabs>
              <w:ind w:left="0"/>
              <w:contextualSpacing w:val="0"/>
              <w:rPr>
                <w:rFonts w:ascii="Cambria" w:hAnsi="Cambria" w:cs="Arial"/>
                <w:sz w:val="28"/>
                <w:szCs w:val="28"/>
              </w:rPr>
            </w:pPr>
          </w:p>
          <w:p w14:paraId="33B815C1" w14:textId="50E03EB3" w:rsidR="00046562" w:rsidRPr="004D5693" w:rsidRDefault="00046562" w:rsidP="00046562">
            <w:pPr>
              <w:pStyle w:val="ListParagraph"/>
              <w:numPr>
                <w:ilvl w:val="0"/>
                <w:numId w:val="17"/>
              </w:numPr>
              <w:tabs>
                <w:tab w:val="left" w:pos="284"/>
              </w:tabs>
              <w:contextualSpacing w:val="0"/>
              <w:rPr>
                <w:rFonts w:ascii="Cambria" w:hAnsi="Cambria" w:cs="Arial"/>
                <w:sz w:val="28"/>
                <w:szCs w:val="28"/>
              </w:rPr>
            </w:pPr>
            <w:r w:rsidRPr="004D5693">
              <w:rPr>
                <w:rFonts w:ascii="Cambria" w:hAnsi="Cambria" w:cs="Arial"/>
                <w:sz w:val="28"/>
                <w:szCs w:val="28"/>
              </w:rPr>
              <w:t xml:space="preserve">How can drug policy better integrate rights based approaches?  </w:t>
            </w:r>
          </w:p>
          <w:p w14:paraId="0E98E807" w14:textId="77777777" w:rsidR="00046562" w:rsidRPr="004D5693" w:rsidRDefault="00046562" w:rsidP="00E411C3">
            <w:pPr>
              <w:pStyle w:val="ListParagraph"/>
              <w:tabs>
                <w:tab w:val="left" w:pos="284"/>
              </w:tabs>
              <w:ind w:left="0"/>
              <w:contextualSpacing w:val="0"/>
              <w:rPr>
                <w:rFonts w:ascii="Cambria" w:hAnsi="Cambria" w:cs="Arial"/>
                <w:sz w:val="28"/>
                <w:szCs w:val="28"/>
              </w:rPr>
            </w:pPr>
          </w:p>
          <w:p w14:paraId="1B0A1103" w14:textId="660AAA07" w:rsidR="00046562" w:rsidRPr="004D5693" w:rsidRDefault="00046562" w:rsidP="00046562">
            <w:pPr>
              <w:pStyle w:val="ListParagraph"/>
              <w:numPr>
                <w:ilvl w:val="0"/>
                <w:numId w:val="17"/>
              </w:numPr>
              <w:tabs>
                <w:tab w:val="left" w:pos="284"/>
              </w:tabs>
              <w:contextualSpacing w:val="0"/>
              <w:rPr>
                <w:rFonts w:ascii="Cambria" w:hAnsi="Cambria" w:cs="Arial"/>
                <w:sz w:val="28"/>
                <w:szCs w:val="28"/>
              </w:rPr>
            </w:pPr>
            <w:r w:rsidRPr="004D5693">
              <w:rPr>
                <w:rFonts w:ascii="Cambria" w:hAnsi="Cambria" w:cs="Arial"/>
                <w:sz w:val="28"/>
                <w:szCs w:val="28"/>
              </w:rPr>
              <w:t xml:space="preserve">Review recent examples of drug policy reform, including from Uruguay, Czech Republic, Switzerland, Bolivia, Jamaica, Canada, Norway, Georgia, Portugal and relevant US states. Bring your observations to the class with a view to the benefits and limitations of the reform initiatives. </w:t>
            </w:r>
          </w:p>
          <w:p w14:paraId="261BABC2" w14:textId="77777777" w:rsidR="00046562" w:rsidRDefault="00046562" w:rsidP="00E411C3">
            <w:pPr>
              <w:pStyle w:val="ListParagraph"/>
              <w:tabs>
                <w:tab w:val="left" w:pos="284"/>
              </w:tabs>
              <w:ind w:left="0"/>
              <w:contextualSpacing w:val="0"/>
              <w:rPr>
                <w:rFonts w:ascii="Cambria" w:hAnsi="Cambria" w:cs="Arial"/>
              </w:rPr>
            </w:pPr>
          </w:p>
          <w:p w14:paraId="5E0E71B7" w14:textId="77777777" w:rsidR="004D5693" w:rsidRDefault="004D5693" w:rsidP="00E411C3">
            <w:pPr>
              <w:pStyle w:val="ListParagraph"/>
              <w:tabs>
                <w:tab w:val="left" w:pos="284"/>
              </w:tabs>
              <w:ind w:left="0"/>
              <w:contextualSpacing w:val="0"/>
              <w:rPr>
                <w:rFonts w:ascii="Cambria" w:hAnsi="Cambria" w:cs="Arial"/>
                <w:sz w:val="28"/>
                <w:szCs w:val="28"/>
              </w:rPr>
            </w:pPr>
          </w:p>
          <w:p w14:paraId="25395042" w14:textId="77777777" w:rsidR="00046562" w:rsidRPr="004D5693" w:rsidRDefault="00046562" w:rsidP="00E411C3">
            <w:pPr>
              <w:pStyle w:val="ListParagraph"/>
              <w:tabs>
                <w:tab w:val="left" w:pos="284"/>
              </w:tabs>
              <w:ind w:left="0"/>
              <w:contextualSpacing w:val="0"/>
              <w:rPr>
                <w:rFonts w:ascii="Cambria" w:hAnsi="Cambria" w:cs="Arial"/>
                <w:sz w:val="28"/>
                <w:szCs w:val="28"/>
              </w:rPr>
            </w:pPr>
            <w:r w:rsidRPr="004D5693">
              <w:rPr>
                <w:rFonts w:ascii="Cambria" w:hAnsi="Cambria" w:cs="Arial"/>
                <w:sz w:val="28"/>
                <w:szCs w:val="28"/>
              </w:rPr>
              <w:lastRenderedPageBreak/>
              <w:t xml:space="preserve">S Takahashi, ‘Drug Control, Human Rights, and the Right to the Highest Attainable Standard of Health: By No Means Straightforward Issues’, Human Rights Quarterly, vol. 31, no. 3, August 2009, pp. 748—776 </w:t>
            </w:r>
          </w:p>
          <w:p w14:paraId="22C8C401" w14:textId="77777777" w:rsidR="00046562" w:rsidRPr="004D5693" w:rsidRDefault="00046562" w:rsidP="00E411C3">
            <w:pPr>
              <w:rPr>
                <w:rFonts w:ascii="Cambria" w:hAnsi="Cambria"/>
                <w:sz w:val="28"/>
                <w:szCs w:val="28"/>
              </w:rPr>
            </w:pPr>
          </w:p>
          <w:p w14:paraId="0B140D8B" w14:textId="77777777" w:rsidR="00046562" w:rsidRPr="004D5693" w:rsidRDefault="00046562" w:rsidP="00E411C3">
            <w:pPr>
              <w:pStyle w:val="ListParagraph"/>
              <w:tabs>
                <w:tab w:val="left" w:pos="284"/>
              </w:tabs>
              <w:ind w:left="0"/>
              <w:contextualSpacing w:val="0"/>
              <w:rPr>
                <w:rFonts w:ascii="Cambria" w:hAnsi="Cambria" w:cs="Arial"/>
                <w:sz w:val="28"/>
                <w:szCs w:val="28"/>
              </w:rPr>
            </w:pPr>
            <w:r w:rsidRPr="004D5693">
              <w:rPr>
                <w:rFonts w:ascii="Cambria" w:hAnsi="Cambria" w:cs="Arial"/>
                <w:sz w:val="28"/>
                <w:szCs w:val="28"/>
              </w:rPr>
              <w:t xml:space="preserve">UN Office on Drugs and Crime, ‘UNODC and the promotion and protection of human rights’, 2012 </w:t>
            </w:r>
            <w:hyperlink r:id="rId69" w:history="1">
              <w:r w:rsidRPr="004D5693">
                <w:rPr>
                  <w:rStyle w:val="Hyperlink"/>
                  <w:rFonts w:ascii="Cambria" w:hAnsi="Cambria" w:cs="Arial"/>
                  <w:color w:val="auto"/>
                  <w:sz w:val="28"/>
                  <w:szCs w:val="28"/>
                </w:rPr>
                <w:t>http://www.unodc.org/documents/justice-and-prison-reform/UNODC_Human_rights_position_paper_2012.pdf</w:t>
              </w:r>
            </w:hyperlink>
            <w:r w:rsidRPr="004D5693">
              <w:rPr>
                <w:rFonts w:ascii="Cambria" w:hAnsi="Cambria" w:cs="Arial"/>
                <w:sz w:val="28"/>
                <w:szCs w:val="28"/>
              </w:rPr>
              <w:t xml:space="preserve"> </w:t>
            </w:r>
            <w:r w:rsidRPr="004D5693">
              <w:rPr>
                <w:rFonts w:ascii="Cambria" w:hAnsi="Cambria"/>
                <w:sz w:val="28"/>
                <w:szCs w:val="28"/>
              </w:rPr>
              <w:t xml:space="preserve"> </w:t>
            </w:r>
          </w:p>
          <w:p w14:paraId="1B58434C" w14:textId="77777777" w:rsidR="00046562" w:rsidRPr="004D5693" w:rsidRDefault="00046562" w:rsidP="00E411C3">
            <w:pPr>
              <w:rPr>
                <w:rFonts w:ascii="Cambria" w:hAnsi="Cambria"/>
                <w:sz w:val="28"/>
                <w:szCs w:val="28"/>
              </w:rPr>
            </w:pPr>
          </w:p>
          <w:p w14:paraId="21CCE8FD" w14:textId="77777777" w:rsidR="008269BB" w:rsidRPr="004D5693" w:rsidRDefault="008269BB" w:rsidP="008269BB">
            <w:pPr>
              <w:pStyle w:val="Heading2"/>
              <w:spacing w:before="0"/>
              <w:outlineLvl w:val="1"/>
              <w:rPr>
                <w:rFonts w:ascii="Cambria" w:hAnsi="Cambria"/>
                <w:b w:val="0"/>
                <w:color w:val="auto"/>
                <w:sz w:val="28"/>
                <w:szCs w:val="28"/>
              </w:rPr>
            </w:pPr>
            <w:r w:rsidRPr="004D5693">
              <w:rPr>
                <w:rFonts w:ascii="Cambria" w:hAnsi="Cambria" w:cs="Arial"/>
                <w:b w:val="0"/>
                <w:color w:val="auto"/>
                <w:sz w:val="28"/>
                <w:szCs w:val="28"/>
              </w:rPr>
              <w:t xml:space="preserve">D. Bewley Taylor </w:t>
            </w:r>
            <w:r w:rsidRPr="004D5693">
              <w:rPr>
                <w:rFonts w:ascii="Cambria" w:hAnsi="Cambria"/>
                <w:b w:val="0"/>
                <w:color w:val="auto"/>
                <w:sz w:val="28"/>
                <w:szCs w:val="28"/>
              </w:rPr>
              <w:t>Emerging policy contradictions between the United Nations drug control system and the core values of the United Nations (International Journal of Drug Policy)</w:t>
            </w:r>
          </w:p>
          <w:p w14:paraId="6CE4EB5F" w14:textId="1F7AB96D" w:rsidR="008269BB" w:rsidRPr="004D5693" w:rsidRDefault="008269BB" w:rsidP="008269BB">
            <w:pPr>
              <w:rPr>
                <w:rFonts w:ascii="Cambria" w:hAnsi="Cambria"/>
                <w:sz w:val="28"/>
                <w:szCs w:val="28"/>
              </w:rPr>
            </w:pPr>
            <w:hyperlink r:id="rId70" w:history="1">
              <w:r w:rsidRPr="004D5693">
                <w:rPr>
                  <w:rStyle w:val="Hyperlink"/>
                  <w:rFonts w:ascii="Cambria" w:hAnsi="Cambria"/>
                  <w:sz w:val="28"/>
                  <w:szCs w:val="28"/>
                </w:rPr>
                <w:t>http://www.ijdp.org/article/S0955-3959(05)00092-7/pdf</w:t>
              </w:r>
            </w:hyperlink>
          </w:p>
          <w:p w14:paraId="42283EAC" w14:textId="77777777" w:rsidR="008269BB" w:rsidRPr="004D5693" w:rsidRDefault="008269BB" w:rsidP="008269BB">
            <w:pPr>
              <w:rPr>
                <w:rFonts w:ascii="Cambria" w:hAnsi="Cambria"/>
                <w:sz w:val="28"/>
                <w:szCs w:val="28"/>
              </w:rPr>
            </w:pPr>
          </w:p>
          <w:p w14:paraId="241A7E1F" w14:textId="25268457" w:rsidR="00046562" w:rsidRPr="004D5693" w:rsidRDefault="00046562" w:rsidP="008269BB">
            <w:pPr>
              <w:rPr>
                <w:rFonts w:ascii="Cambria" w:hAnsi="Cambria"/>
                <w:sz w:val="28"/>
                <w:szCs w:val="28"/>
              </w:rPr>
            </w:pPr>
            <w:r w:rsidRPr="004D5693">
              <w:rPr>
                <w:rFonts w:ascii="Cambria" w:hAnsi="Cambria"/>
                <w:sz w:val="28"/>
                <w:szCs w:val="28"/>
              </w:rPr>
              <w:t xml:space="preserve">D. Barrett, R. Lines, R. Schleifer, R. Elliott &amp; Bewley-Taylor, D. (2008). Recalibrating the Regime: The Need for a Human Rights-Based Approach to International Drug Policy. </w:t>
            </w:r>
          </w:p>
          <w:p w14:paraId="276537FD" w14:textId="77777777" w:rsidR="00046562" w:rsidRPr="004D5693" w:rsidRDefault="00046562" w:rsidP="00E411C3">
            <w:pPr>
              <w:rPr>
                <w:rFonts w:ascii="Cambria" w:hAnsi="Cambria"/>
                <w:sz w:val="28"/>
                <w:szCs w:val="28"/>
              </w:rPr>
            </w:pPr>
            <w:hyperlink r:id="rId71" w:history="1">
              <w:r w:rsidRPr="004D5693">
                <w:rPr>
                  <w:rStyle w:val="Hyperlink"/>
                  <w:rFonts w:ascii="Cambria" w:hAnsi="Cambria"/>
                  <w:color w:val="auto"/>
                  <w:sz w:val="28"/>
                  <w:szCs w:val="28"/>
                </w:rPr>
                <w:t>http://www.hrw.org/sites/default/files/related_material/beckley0308exec.pdf</w:t>
              </w:r>
            </w:hyperlink>
            <w:r w:rsidRPr="004D5693">
              <w:rPr>
                <w:rFonts w:ascii="Cambria" w:hAnsi="Cambria"/>
                <w:sz w:val="28"/>
                <w:szCs w:val="28"/>
              </w:rPr>
              <w:t xml:space="preserve"> </w:t>
            </w:r>
          </w:p>
          <w:p w14:paraId="7121BEBF" w14:textId="77777777" w:rsidR="00046562" w:rsidRPr="004D5693" w:rsidRDefault="00046562" w:rsidP="00E411C3">
            <w:pPr>
              <w:pStyle w:val="ListParagraph"/>
              <w:tabs>
                <w:tab w:val="left" w:pos="284"/>
              </w:tabs>
              <w:spacing w:line="280" w:lineRule="atLeast"/>
              <w:ind w:left="0"/>
              <w:contextualSpacing w:val="0"/>
              <w:rPr>
                <w:rFonts w:ascii="Cambria" w:hAnsi="Cambria" w:cs="Arial"/>
                <w:sz w:val="28"/>
                <w:szCs w:val="28"/>
              </w:rPr>
            </w:pPr>
          </w:p>
          <w:p w14:paraId="2121B518" w14:textId="77777777" w:rsidR="00046562" w:rsidRPr="004D5693" w:rsidRDefault="00046562" w:rsidP="00E411C3">
            <w:pPr>
              <w:pStyle w:val="ListParagraph"/>
              <w:tabs>
                <w:tab w:val="left" w:pos="284"/>
              </w:tabs>
              <w:ind w:left="0"/>
              <w:contextualSpacing w:val="0"/>
              <w:rPr>
                <w:rFonts w:ascii="Cambria" w:hAnsi="Cambria" w:cs="Arial"/>
                <w:i/>
                <w:iCs/>
                <w:sz w:val="28"/>
                <w:szCs w:val="28"/>
                <w:shd w:val="clear" w:color="auto" w:fill="FFFFFF"/>
              </w:rPr>
            </w:pPr>
            <w:r w:rsidRPr="004D5693">
              <w:rPr>
                <w:rFonts w:ascii="Cambria" w:hAnsi="Cambria" w:cs="Arial"/>
                <w:bCs/>
                <w:kern w:val="36"/>
                <w:sz w:val="28"/>
                <w:szCs w:val="28"/>
              </w:rPr>
              <w:t xml:space="preserve">R. Lines, A 'Most Serious Crime?' – The Death Penalty for Drug Offences and International Human Rights Law, </w:t>
            </w:r>
            <w:r w:rsidRPr="004D5693">
              <w:rPr>
                <w:rFonts w:ascii="Cambria" w:hAnsi="Cambria" w:cs="Arial"/>
                <w:i/>
                <w:iCs/>
                <w:sz w:val="28"/>
                <w:szCs w:val="28"/>
                <w:shd w:val="clear" w:color="auto" w:fill="FFFFFF"/>
              </w:rPr>
              <w:t xml:space="preserve">Amicus Journal, No. 21, pp. 21-28, 2010 </w:t>
            </w:r>
            <w:hyperlink r:id="rId72" w:history="1">
              <w:r w:rsidRPr="004D5693">
                <w:rPr>
                  <w:rStyle w:val="Hyperlink"/>
                  <w:rFonts w:ascii="Cambria" w:hAnsi="Cambria" w:cs="Arial"/>
                  <w:i/>
                  <w:iCs/>
                  <w:color w:val="auto"/>
                  <w:sz w:val="28"/>
                  <w:szCs w:val="28"/>
                  <w:shd w:val="clear" w:color="auto" w:fill="FFFFFF"/>
                </w:rPr>
                <w:t>http://papers.ssrn.com/sol3/papers.cfm?abstract_id=1837551</w:t>
              </w:r>
            </w:hyperlink>
            <w:r w:rsidRPr="004D5693">
              <w:rPr>
                <w:rFonts w:ascii="Cambria" w:hAnsi="Cambria" w:cs="Arial"/>
                <w:i/>
                <w:iCs/>
                <w:sz w:val="28"/>
                <w:szCs w:val="28"/>
                <w:shd w:val="clear" w:color="auto" w:fill="FFFFFF"/>
              </w:rPr>
              <w:t xml:space="preserve"> </w:t>
            </w:r>
          </w:p>
          <w:p w14:paraId="252D1D3B" w14:textId="77777777" w:rsidR="00046562" w:rsidRPr="004D5693" w:rsidRDefault="00046562" w:rsidP="00E411C3">
            <w:pPr>
              <w:pStyle w:val="ListParagraph"/>
              <w:tabs>
                <w:tab w:val="left" w:pos="284"/>
              </w:tabs>
              <w:ind w:left="0"/>
              <w:contextualSpacing w:val="0"/>
              <w:rPr>
                <w:rFonts w:ascii="Cambria" w:hAnsi="Cambria" w:cs="Arial"/>
                <w:i/>
                <w:iCs/>
                <w:sz w:val="28"/>
                <w:szCs w:val="28"/>
                <w:shd w:val="clear" w:color="auto" w:fill="FFFFFF"/>
              </w:rPr>
            </w:pPr>
          </w:p>
          <w:p w14:paraId="4EC72D29" w14:textId="77777777" w:rsidR="00046562" w:rsidRPr="004D5693" w:rsidRDefault="00046562" w:rsidP="00E411C3">
            <w:pPr>
              <w:rPr>
                <w:rFonts w:ascii="Cambria" w:hAnsi="Cambria"/>
                <w:sz w:val="28"/>
                <w:szCs w:val="28"/>
              </w:rPr>
            </w:pPr>
            <w:r w:rsidRPr="004D5693">
              <w:rPr>
                <w:rFonts w:ascii="Cambria" w:hAnsi="Cambria"/>
                <w:sz w:val="28"/>
                <w:szCs w:val="28"/>
              </w:rPr>
              <w:t xml:space="preserve">J. Amon, R. Pearshouse, J. Cohen, &amp; R. Schleifer (2013). Compulsory drug detention centers in China, Cambodia, Vietnam and Laos: Health and human rights abuses. </w:t>
            </w:r>
            <w:r w:rsidRPr="004D5693">
              <w:rPr>
                <w:rFonts w:ascii="Cambria" w:hAnsi="Cambria"/>
                <w:i/>
                <w:sz w:val="28"/>
                <w:szCs w:val="28"/>
              </w:rPr>
              <w:t>Health and Human Rights Journal. 15/2.</w:t>
            </w:r>
            <w:r w:rsidRPr="004D5693">
              <w:rPr>
                <w:rFonts w:ascii="Cambria" w:hAnsi="Cambria"/>
                <w:sz w:val="28"/>
                <w:szCs w:val="28"/>
              </w:rPr>
              <w:t xml:space="preserve"> </w:t>
            </w:r>
            <w:hyperlink r:id="rId73" w:history="1">
              <w:r w:rsidRPr="004D5693">
                <w:rPr>
                  <w:rStyle w:val="Hyperlink"/>
                  <w:rFonts w:ascii="Cambria" w:hAnsi="Cambria"/>
                  <w:color w:val="auto"/>
                  <w:sz w:val="28"/>
                  <w:szCs w:val="28"/>
                </w:rPr>
                <w:t>http://www.hhrjournal.org/2013/12/05/compulsory-drug-detention-centers-in-china-cambodia-vietnam-and-laos-health-and-human-rights-abuses/</w:t>
              </w:r>
            </w:hyperlink>
            <w:r w:rsidRPr="004D5693">
              <w:rPr>
                <w:rFonts w:ascii="Cambria" w:hAnsi="Cambria"/>
                <w:sz w:val="28"/>
                <w:szCs w:val="28"/>
              </w:rPr>
              <w:t xml:space="preserve"> </w:t>
            </w:r>
          </w:p>
          <w:p w14:paraId="4A1C57BC" w14:textId="77777777" w:rsidR="00046562" w:rsidRPr="004D5693" w:rsidRDefault="00046562" w:rsidP="00E411C3">
            <w:pPr>
              <w:rPr>
                <w:rFonts w:ascii="Cambria" w:hAnsi="Cambria"/>
                <w:sz w:val="28"/>
                <w:szCs w:val="28"/>
              </w:rPr>
            </w:pPr>
          </w:p>
          <w:p w14:paraId="3C5E98F8" w14:textId="77777777" w:rsidR="00046562" w:rsidRPr="004D5693" w:rsidRDefault="00046562" w:rsidP="00E411C3">
            <w:pPr>
              <w:pStyle w:val="Heading1"/>
              <w:shd w:val="clear" w:color="auto" w:fill="FFFFFF"/>
              <w:spacing w:line="240" w:lineRule="auto"/>
              <w:outlineLvl w:val="0"/>
              <w:rPr>
                <w:rFonts w:ascii="Cambria" w:hAnsi="Cambria"/>
                <w:i w:val="0"/>
              </w:rPr>
            </w:pPr>
            <w:r w:rsidRPr="004D5693">
              <w:rPr>
                <w:rFonts w:ascii="Cambria" w:hAnsi="Cambria"/>
                <w:i w:val="0"/>
              </w:rPr>
              <w:t xml:space="preserve">D. Barret (2011) </w:t>
            </w:r>
            <w:r w:rsidRPr="004D5693">
              <w:rPr>
                <w:rFonts w:ascii="Cambria" w:hAnsi="Cambria"/>
              </w:rPr>
              <w:t>Children of the Drug War: Perspectives on the Impact of of Drug Policies on Young People</w:t>
            </w:r>
            <w:r w:rsidRPr="004D5693">
              <w:rPr>
                <w:rFonts w:ascii="Cambria" w:hAnsi="Cambria"/>
                <w:i w:val="0"/>
              </w:rPr>
              <w:t xml:space="preserve"> </w:t>
            </w:r>
          </w:p>
          <w:p w14:paraId="141F3B7C" w14:textId="77777777" w:rsidR="00046562" w:rsidRPr="004D5693" w:rsidRDefault="00046562" w:rsidP="00E411C3">
            <w:pPr>
              <w:rPr>
                <w:rFonts w:ascii="Cambria" w:hAnsi="Cambria"/>
                <w:sz w:val="28"/>
                <w:szCs w:val="28"/>
                <w:lang w:val="en-AU"/>
              </w:rPr>
            </w:pPr>
            <w:hyperlink r:id="rId74" w:history="1">
              <w:r w:rsidRPr="004D5693">
                <w:rPr>
                  <w:rStyle w:val="Hyperlink"/>
                  <w:rFonts w:ascii="Cambria" w:hAnsi="Cambria"/>
                  <w:color w:val="auto"/>
                  <w:sz w:val="28"/>
                  <w:szCs w:val="28"/>
                  <w:lang w:val="en-AU"/>
                </w:rPr>
                <w:t>http://www.ihra.net/files/2011/08/08/Children_of_the_Drug_War%5B1%5D.pdf</w:t>
              </w:r>
            </w:hyperlink>
          </w:p>
          <w:p w14:paraId="0D39D247" w14:textId="77777777" w:rsidR="00046562" w:rsidRPr="004D5693" w:rsidRDefault="00046562" w:rsidP="00E411C3">
            <w:pPr>
              <w:rPr>
                <w:rFonts w:ascii="Cambria" w:hAnsi="Cambria"/>
                <w:sz w:val="28"/>
                <w:szCs w:val="28"/>
                <w:lang w:val="en-AU"/>
              </w:rPr>
            </w:pPr>
          </w:p>
          <w:p w14:paraId="548C59C1" w14:textId="44FA9474" w:rsidR="00046562" w:rsidRPr="004D5693" w:rsidRDefault="008269BB" w:rsidP="00E411C3">
            <w:pPr>
              <w:rPr>
                <w:rFonts w:ascii="Cambria" w:hAnsi="Cambria"/>
                <w:sz w:val="28"/>
                <w:szCs w:val="28"/>
              </w:rPr>
            </w:pPr>
            <w:r w:rsidRPr="004D5693">
              <w:rPr>
                <w:rFonts w:ascii="Cambria" w:hAnsi="Cambria"/>
                <w:sz w:val="28"/>
                <w:szCs w:val="28"/>
              </w:rPr>
              <w:t xml:space="preserve">N. Eastwood, E Fox and A Rosmarin (2016) Drug decriminalisation around the </w:t>
            </w:r>
            <w:r w:rsidR="004D5693" w:rsidRPr="004D5693">
              <w:rPr>
                <w:rFonts w:ascii="Cambria" w:hAnsi="Cambria"/>
                <w:sz w:val="28"/>
                <w:szCs w:val="28"/>
              </w:rPr>
              <w:t>w</w:t>
            </w:r>
            <w:r w:rsidRPr="004D5693">
              <w:rPr>
                <w:rFonts w:ascii="Cambria" w:hAnsi="Cambria"/>
                <w:sz w:val="28"/>
                <w:szCs w:val="28"/>
              </w:rPr>
              <w:t xml:space="preserve">orld: A </w:t>
            </w:r>
            <w:r w:rsidR="004D5693" w:rsidRPr="004D5693">
              <w:rPr>
                <w:rFonts w:ascii="Cambria" w:hAnsi="Cambria"/>
                <w:sz w:val="28"/>
                <w:szCs w:val="28"/>
              </w:rPr>
              <w:t>q</w:t>
            </w:r>
            <w:r w:rsidRPr="004D5693">
              <w:rPr>
                <w:rFonts w:ascii="Cambria" w:hAnsi="Cambria"/>
                <w:sz w:val="28"/>
                <w:szCs w:val="28"/>
              </w:rPr>
              <w:t xml:space="preserve">uiet revolution, Release. </w:t>
            </w:r>
            <w:hyperlink r:id="rId75" w:history="1">
              <w:r w:rsidRPr="004D5693">
                <w:rPr>
                  <w:rStyle w:val="Hyperlink"/>
                  <w:rFonts w:ascii="Cambria" w:hAnsi="Cambria"/>
                  <w:sz w:val="28"/>
                  <w:szCs w:val="28"/>
                </w:rPr>
                <w:t>https://www.tni.org/files/publication-downloads/a_quiet_revolution_march_31_2016.pdf</w:t>
              </w:r>
            </w:hyperlink>
            <w:r w:rsidRPr="004D5693">
              <w:rPr>
                <w:rFonts w:ascii="Cambria" w:hAnsi="Cambria"/>
                <w:sz w:val="28"/>
                <w:szCs w:val="28"/>
              </w:rPr>
              <w:t xml:space="preserve"> </w:t>
            </w:r>
          </w:p>
          <w:p w14:paraId="3980CB98" w14:textId="77777777" w:rsidR="008269BB" w:rsidRPr="004D5693" w:rsidRDefault="008269BB" w:rsidP="00E411C3">
            <w:pPr>
              <w:rPr>
                <w:rFonts w:ascii="Cambria" w:hAnsi="Cambria"/>
                <w:sz w:val="28"/>
                <w:szCs w:val="28"/>
              </w:rPr>
            </w:pPr>
          </w:p>
          <w:p w14:paraId="5A95E9D9" w14:textId="00E640A3" w:rsidR="00046562" w:rsidRPr="004D5693" w:rsidRDefault="00046562" w:rsidP="00046562">
            <w:pPr>
              <w:pStyle w:val="Heading1"/>
              <w:outlineLvl w:val="0"/>
              <w:rPr>
                <w:rFonts w:ascii="Cambria" w:hAnsi="Cambria"/>
                <w:i w:val="0"/>
              </w:rPr>
            </w:pPr>
            <w:r w:rsidRPr="004D5693">
              <w:rPr>
                <w:rFonts w:ascii="Cambria" w:hAnsi="Cambria"/>
                <w:i w:val="0"/>
              </w:rPr>
              <w:t xml:space="preserve">A Dills and S Gofford (2016) </w:t>
            </w:r>
            <w:r w:rsidRPr="004D5693">
              <w:rPr>
                <w:rFonts w:ascii="Cambria" w:hAnsi="Cambria"/>
              </w:rPr>
              <w:t>Dose of Reality: The Effect of State Marijuana Legalizations</w:t>
            </w:r>
            <w:r w:rsidRPr="004D5693">
              <w:rPr>
                <w:rFonts w:ascii="Cambria" w:hAnsi="Cambria"/>
                <w:i w:val="0"/>
              </w:rPr>
              <w:t>, Cato Institute</w:t>
            </w:r>
          </w:p>
          <w:p w14:paraId="49E002D6" w14:textId="6ED06CCC" w:rsidR="00046562" w:rsidRPr="004D5693" w:rsidRDefault="004D5693" w:rsidP="00046562">
            <w:pPr>
              <w:pStyle w:val="Heading1"/>
              <w:outlineLvl w:val="0"/>
              <w:rPr>
                <w:rFonts w:ascii="Cambria" w:hAnsi="Cambria"/>
                <w:i w:val="0"/>
              </w:rPr>
            </w:pPr>
            <w:hyperlink r:id="rId76" w:history="1">
              <w:r w:rsidRPr="004D5693">
                <w:rPr>
                  <w:rStyle w:val="Hyperlink"/>
                  <w:rFonts w:ascii="Cambria" w:hAnsi="Cambria"/>
                  <w:i w:val="0"/>
                </w:rPr>
                <w:t>https://www.cato.org/publications/policy-analysis/dose-reality-effect-state-marijuana-legalizations</w:t>
              </w:r>
            </w:hyperlink>
          </w:p>
          <w:p w14:paraId="18AB4540" w14:textId="5FB45D2F" w:rsidR="00046562" w:rsidRDefault="00046562" w:rsidP="00E411C3">
            <w:pPr>
              <w:jc w:val="both"/>
              <w:rPr>
                <w:rFonts w:ascii="Cambria" w:hAnsi="Cambria"/>
              </w:rPr>
            </w:pPr>
          </w:p>
          <w:p w14:paraId="3C3B3290" w14:textId="77777777" w:rsidR="00046562" w:rsidRPr="00667FDA" w:rsidRDefault="00046562" w:rsidP="00E411C3">
            <w:pPr>
              <w:jc w:val="both"/>
              <w:rPr>
                <w:rFonts w:ascii="Cambria" w:hAnsi="Cambria"/>
              </w:rPr>
            </w:pPr>
          </w:p>
          <w:p w14:paraId="36E9580A" w14:textId="77777777" w:rsidR="00046562" w:rsidRPr="004D5693" w:rsidRDefault="00046562" w:rsidP="00E411C3">
            <w:pPr>
              <w:pStyle w:val="Heading2"/>
              <w:spacing w:before="0"/>
              <w:outlineLvl w:val="1"/>
              <w:rPr>
                <w:rFonts w:ascii="Cambria" w:hAnsi="Cambria"/>
                <w:b w:val="0"/>
                <w:color w:val="auto"/>
                <w:sz w:val="28"/>
                <w:szCs w:val="28"/>
              </w:rPr>
            </w:pPr>
            <w:r w:rsidRPr="004D5693">
              <w:rPr>
                <w:rFonts w:ascii="Cambria" w:hAnsi="Cambria"/>
                <w:b w:val="0"/>
                <w:color w:val="auto"/>
                <w:sz w:val="28"/>
                <w:szCs w:val="28"/>
              </w:rPr>
              <w:t xml:space="preserve">J. Csete and P Grob Switzerland, HIV and the power of pragmatism: Lessons for drug policy development (International Journal of Drug Policy) </w:t>
            </w:r>
          </w:p>
          <w:p w14:paraId="30E338BF" w14:textId="77777777" w:rsidR="00046562" w:rsidRPr="004D5693" w:rsidRDefault="00046562" w:rsidP="00E411C3">
            <w:pPr>
              <w:rPr>
                <w:rFonts w:ascii="Cambria" w:hAnsi="Cambria"/>
                <w:sz w:val="28"/>
                <w:szCs w:val="28"/>
              </w:rPr>
            </w:pPr>
            <w:hyperlink r:id="rId77" w:history="1">
              <w:r w:rsidRPr="004D5693">
                <w:rPr>
                  <w:rStyle w:val="Hyperlink"/>
                  <w:rFonts w:ascii="Cambria" w:hAnsi="Cambria"/>
                  <w:color w:val="auto"/>
                  <w:sz w:val="28"/>
                  <w:szCs w:val="28"/>
                </w:rPr>
                <w:t>http://www.ijdp.org/article/S0955-3959(11)00134-4/pdf</w:t>
              </w:r>
            </w:hyperlink>
            <w:r w:rsidRPr="004D5693">
              <w:rPr>
                <w:rFonts w:ascii="Cambria" w:hAnsi="Cambria"/>
                <w:sz w:val="28"/>
                <w:szCs w:val="28"/>
              </w:rPr>
              <w:t xml:space="preserve"> </w:t>
            </w:r>
          </w:p>
          <w:p w14:paraId="1804CB4F" w14:textId="77777777" w:rsidR="00046562" w:rsidRPr="004D5693" w:rsidRDefault="00046562" w:rsidP="00E411C3">
            <w:pPr>
              <w:tabs>
                <w:tab w:val="left" w:pos="284"/>
              </w:tabs>
              <w:rPr>
                <w:rFonts w:ascii="Cambria" w:hAnsi="Cambria"/>
                <w:sz w:val="28"/>
                <w:szCs w:val="28"/>
              </w:rPr>
            </w:pPr>
          </w:p>
          <w:p w14:paraId="37FBE1B7" w14:textId="77777777" w:rsidR="00046562" w:rsidRPr="004D5693" w:rsidRDefault="00046562" w:rsidP="00E411C3">
            <w:pPr>
              <w:tabs>
                <w:tab w:val="left" w:pos="284"/>
              </w:tabs>
              <w:jc w:val="both"/>
              <w:rPr>
                <w:rFonts w:ascii="Cambria" w:hAnsi="Cambria"/>
                <w:sz w:val="28"/>
                <w:szCs w:val="28"/>
              </w:rPr>
            </w:pPr>
            <w:r w:rsidRPr="004D5693">
              <w:rPr>
                <w:rFonts w:ascii="Cambria" w:hAnsi="Cambria"/>
                <w:sz w:val="28"/>
                <w:szCs w:val="28"/>
              </w:rPr>
              <w:t>JP Grund &amp; J Breeksema “Coffee Shops and Compromise: Separated Illicit Drug Markets in the Netherlands”, Open Society Foundations (2013)</w:t>
            </w:r>
          </w:p>
          <w:p w14:paraId="550EFEF9" w14:textId="77777777" w:rsidR="00046562" w:rsidRPr="004D5693" w:rsidRDefault="00046562" w:rsidP="00E411C3">
            <w:pPr>
              <w:tabs>
                <w:tab w:val="left" w:pos="284"/>
              </w:tabs>
              <w:jc w:val="both"/>
              <w:rPr>
                <w:rFonts w:ascii="Cambria" w:hAnsi="Cambria"/>
                <w:sz w:val="28"/>
                <w:szCs w:val="28"/>
              </w:rPr>
            </w:pPr>
            <w:hyperlink r:id="rId78" w:history="1">
              <w:r w:rsidRPr="004D5693">
                <w:rPr>
                  <w:rStyle w:val="Hyperlink"/>
                  <w:rFonts w:ascii="Cambria" w:hAnsi="Cambria"/>
                  <w:color w:val="auto"/>
                  <w:sz w:val="28"/>
                  <w:szCs w:val="28"/>
                </w:rPr>
                <w:t>https://www.opensocietyfoundations.org/sites/default/files/coffee-shops-and-compromise-20130713.pdf</w:t>
              </w:r>
            </w:hyperlink>
            <w:r w:rsidRPr="004D5693">
              <w:rPr>
                <w:rFonts w:ascii="Cambria" w:hAnsi="Cambria"/>
                <w:sz w:val="28"/>
                <w:szCs w:val="28"/>
              </w:rPr>
              <w:t xml:space="preserve"> </w:t>
            </w:r>
          </w:p>
          <w:p w14:paraId="3B5879F6" w14:textId="77777777" w:rsidR="00046562" w:rsidRPr="004D5693" w:rsidRDefault="00046562" w:rsidP="00E411C3">
            <w:pPr>
              <w:tabs>
                <w:tab w:val="left" w:pos="284"/>
              </w:tabs>
              <w:jc w:val="both"/>
              <w:rPr>
                <w:rFonts w:ascii="Cambria" w:hAnsi="Cambria"/>
                <w:sz w:val="28"/>
                <w:szCs w:val="28"/>
              </w:rPr>
            </w:pPr>
          </w:p>
          <w:p w14:paraId="4C4BB499" w14:textId="77777777" w:rsidR="00046562" w:rsidRPr="004D5693" w:rsidRDefault="00046562" w:rsidP="00E411C3">
            <w:pPr>
              <w:pStyle w:val="FootnoteText"/>
              <w:tabs>
                <w:tab w:val="left" w:pos="284"/>
              </w:tabs>
              <w:jc w:val="both"/>
              <w:rPr>
                <w:rFonts w:ascii="Cambria" w:hAnsi="Cambria"/>
                <w:sz w:val="28"/>
                <w:szCs w:val="28"/>
                <w:lang w:val="en-GB"/>
              </w:rPr>
            </w:pPr>
            <w:r w:rsidRPr="004D5693">
              <w:rPr>
                <w:rFonts w:ascii="Cambria" w:hAnsi="Cambria"/>
                <w:sz w:val="28"/>
                <w:szCs w:val="28"/>
              </w:rPr>
              <w:t xml:space="preserve">Zabransky T, Mravcik V, Gajdosikova H, Miovskù M. </w:t>
            </w:r>
            <w:r w:rsidRPr="004D5693">
              <w:rPr>
                <w:rFonts w:ascii="Cambria" w:hAnsi="Cambria"/>
                <w:i/>
                <w:sz w:val="28"/>
                <w:szCs w:val="28"/>
                <w:lang w:val="en-GB"/>
              </w:rPr>
              <w:t>Impact Analysis Project of New Drugs Legislation Summary Final Report</w:t>
            </w:r>
            <w:r w:rsidRPr="004D5693">
              <w:rPr>
                <w:rFonts w:ascii="Cambria" w:hAnsi="Cambria"/>
                <w:sz w:val="28"/>
                <w:szCs w:val="28"/>
                <w:lang w:val="en-GB"/>
              </w:rPr>
              <w:t xml:space="preserve">. Prague: Secretariat of the National Drug Commission </w:t>
            </w:r>
            <w:r w:rsidRPr="004D5693">
              <w:rPr>
                <w:rFonts w:ascii="Cambria" w:hAnsi="Cambria"/>
                <w:sz w:val="28"/>
                <w:szCs w:val="28"/>
              </w:rPr>
              <w:t>Office of the Czech Government, 2001</w:t>
            </w:r>
          </w:p>
          <w:p w14:paraId="0F5C3072" w14:textId="77777777" w:rsidR="00046562" w:rsidRPr="004D5693" w:rsidRDefault="00046562" w:rsidP="00E411C3">
            <w:pPr>
              <w:tabs>
                <w:tab w:val="left" w:pos="284"/>
              </w:tabs>
              <w:suppressAutoHyphens/>
              <w:rPr>
                <w:rFonts w:ascii="Cambria" w:hAnsi="Cambria"/>
                <w:sz w:val="28"/>
                <w:szCs w:val="28"/>
              </w:rPr>
            </w:pPr>
            <w:hyperlink r:id="rId79" w:history="1">
              <w:r w:rsidRPr="004D5693">
                <w:rPr>
                  <w:rStyle w:val="Hyperlink"/>
                  <w:rFonts w:ascii="Cambria" w:hAnsi="Cambria"/>
                  <w:color w:val="auto"/>
                  <w:sz w:val="28"/>
                  <w:szCs w:val="28"/>
                </w:rPr>
                <w:t>http://www.druglawreform.info/images/stories/documents/Czech_evaluation_2001_PAD_en.pdf</w:t>
              </w:r>
            </w:hyperlink>
            <w:r w:rsidRPr="004D5693">
              <w:rPr>
                <w:rFonts w:ascii="Cambria" w:hAnsi="Cambria"/>
                <w:sz w:val="28"/>
                <w:szCs w:val="28"/>
              </w:rPr>
              <w:br/>
            </w:r>
          </w:p>
          <w:p w14:paraId="5EBB373D" w14:textId="77777777" w:rsidR="00046562" w:rsidRPr="004D5693" w:rsidRDefault="00046562" w:rsidP="00E411C3">
            <w:pPr>
              <w:tabs>
                <w:tab w:val="left" w:pos="284"/>
              </w:tabs>
              <w:rPr>
                <w:rFonts w:ascii="Cambria" w:hAnsi="Cambria"/>
                <w:sz w:val="28"/>
                <w:szCs w:val="28"/>
              </w:rPr>
            </w:pPr>
            <w:hyperlink r:id="rId80" w:history="1">
              <w:r w:rsidRPr="004D5693">
                <w:rPr>
                  <w:rStyle w:val="Hyperlink"/>
                  <w:rFonts w:ascii="Cambria" w:hAnsi="Cambria"/>
                  <w:color w:val="auto"/>
                  <w:sz w:val="28"/>
                  <w:szCs w:val="28"/>
                  <w:u w:val="none"/>
                </w:rPr>
                <w:t xml:space="preserve">Domoslawski, A. </w:t>
              </w:r>
              <w:r w:rsidRPr="004D5693">
                <w:rPr>
                  <w:rStyle w:val="Hyperlink"/>
                  <w:rFonts w:ascii="Cambria" w:hAnsi="Cambria"/>
                  <w:i/>
                  <w:iCs/>
                  <w:color w:val="auto"/>
                  <w:sz w:val="28"/>
                  <w:szCs w:val="28"/>
                  <w:u w:val="none"/>
                </w:rPr>
                <w:t>Drug Policy in Portugal. The Benefits of Decriminalizing Drug Use</w:t>
              </w:r>
              <w:r w:rsidRPr="004D5693">
                <w:rPr>
                  <w:rStyle w:val="Hyperlink"/>
                  <w:rFonts w:ascii="Cambria" w:hAnsi="Cambria"/>
                  <w:color w:val="auto"/>
                  <w:sz w:val="28"/>
                  <w:szCs w:val="28"/>
                </w:rPr>
                <w:t>, June 2011</w:t>
              </w:r>
            </w:hyperlink>
          </w:p>
          <w:p w14:paraId="4F431758" w14:textId="77777777" w:rsidR="00046562" w:rsidRPr="004D5693" w:rsidRDefault="00046562" w:rsidP="00E411C3">
            <w:pPr>
              <w:tabs>
                <w:tab w:val="left" w:pos="284"/>
              </w:tabs>
              <w:rPr>
                <w:rFonts w:ascii="Cambria" w:hAnsi="Cambria"/>
                <w:sz w:val="28"/>
                <w:szCs w:val="28"/>
              </w:rPr>
            </w:pPr>
          </w:p>
          <w:p w14:paraId="27017C68" w14:textId="77777777" w:rsidR="00046562" w:rsidRPr="004D5693" w:rsidRDefault="00046562" w:rsidP="00E411C3">
            <w:pPr>
              <w:rPr>
                <w:rFonts w:ascii="Cambria" w:hAnsi="Cambria"/>
                <w:sz w:val="28"/>
                <w:szCs w:val="28"/>
              </w:rPr>
            </w:pPr>
            <w:r w:rsidRPr="004D5693">
              <w:rPr>
                <w:rFonts w:ascii="Cambria" w:hAnsi="Cambria"/>
                <w:sz w:val="28"/>
                <w:szCs w:val="28"/>
              </w:rPr>
              <w:t xml:space="preserve">M. Jelsma (2016) Prospects for treaty Reform UNGASS 2016 </w:t>
            </w:r>
          </w:p>
          <w:p w14:paraId="7F0E71E0" w14:textId="77777777" w:rsidR="00046562" w:rsidRPr="004D5693" w:rsidRDefault="00046562" w:rsidP="00E411C3">
            <w:pPr>
              <w:rPr>
                <w:rFonts w:ascii="Cambria" w:hAnsi="Cambria"/>
                <w:sz w:val="28"/>
                <w:szCs w:val="28"/>
              </w:rPr>
            </w:pPr>
            <w:hyperlink r:id="rId81" w:history="1">
              <w:r w:rsidRPr="004D5693">
                <w:rPr>
                  <w:rStyle w:val="Hyperlink"/>
                  <w:rFonts w:ascii="Cambria" w:hAnsi="Cambria"/>
                  <w:color w:val="auto"/>
                  <w:sz w:val="28"/>
                  <w:szCs w:val="28"/>
                </w:rPr>
                <w:t>https://www.tni.org/files/download/treaty_reform_drug_policy_ungass2016.pdf</w:t>
              </w:r>
            </w:hyperlink>
          </w:p>
          <w:p w14:paraId="6833A53E" w14:textId="77777777" w:rsidR="00046562" w:rsidRPr="004D5693" w:rsidRDefault="00046562" w:rsidP="00E411C3">
            <w:pPr>
              <w:tabs>
                <w:tab w:val="left" w:pos="284"/>
              </w:tabs>
              <w:autoSpaceDE w:val="0"/>
              <w:autoSpaceDN w:val="0"/>
              <w:adjustRightInd w:val="0"/>
              <w:rPr>
                <w:rFonts w:ascii="Cambria" w:hAnsi="Cambria"/>
                <w:sz w:val="28"/>
                <w:szCs w:val="28"/>
              </w:rPr>
            </w:pPr>
          </w:p>
          <w:p w14:paraId="1557EB92" w14:textId="2F7510F5" w:rsidR="00046562" w:rsidRPr="00667FDA" w:rsidRDefault="00046562" w:rsidP="004D5693">
            <w:pPr>
              <w:tabs>
                <w:tab w:val="left" w:pos="284"/>
              </w:tabs>
              <w:autoSpaceDE w:val="0"/>
              <w:autoSpaceDN w:val="0"/>
              <w:adjustRightInd w:val="0"/>
              <w:rPr>
                <w:rFonts w:ascii="Cambria" w:hAnsi="Cambria" w:cs="Arial"/>
              </w:rPr>
            </w:pPr>
            <w:r w:rsidRPr="004D5693">
              <w:rPr>
                <w:rFonts w:ascii="Cambria" w:hAnsi="Cambria"/>
                <w:sz w:val="28"/>
                <w:szCs w:val="28"/>
              </w:rPr>
              <w:t xml:space="preserve">D Bewley-Taylor, T Blickman and M Jelsma, </w:t>
            </w:r>
            <w:r w:rsidRPr="004D5693">
              <w:rPr>
                <w:rFonts w:ascii="Cambria" w:hAnsi="Cambria"/>
                <w:i/>
                <w:sz w:val="28"/>
                <w:szCs w:val="28"/>
              </w:rPr>
              <w:t xml:space="preserve">The Rise and Decline of Cannabis Prohibition: The History of Cannabis in the UN Drug Control System and Options for Reform, </w:t>
            </w:r>
            <w:r w:rsidRPr="004D5693">
              <w:rPr>
                <w:rFonts w:ascii="Cambria" w:hAnsi="Cambria"/>
                <w:sz w:val="28"/>
                <w:szCs w:val="28"/>
              </w:rPr>
              <w:t xml:space="preserve">TNI-GDPO March 2014, </w:t>
            </w:r>
            <w:hyperlink r:id="rId82" w:history="1">
              <w:r w:rsidRPr="004D5693">
                <w:rPr>
                  <w:rStyle w:val="Hyperlink"/>
                  <w:rFonts w:ascii="Cambria" w:hAnsi="Cambria"/>
                  <w:color w:val="auto"/>
                  <w:sz w:val="28"/>
                  <w:szCs w:val="28"/>
                </w:rPr>
                <w:t>http://www.swansea.ac.uk/media/TNI-GDPO_Rise-and-Decline_web.pdf</w:t>
              </w:r>
            </w:hyperlink>
            <w:r w:rsidRPr="004D5693">
              <w:rPr>
                <w:rFonts w:ascii="Cambria" w:hAnsi="Cambria"/>
                <w:sz w:val="28"/>
                <w:szCs w:val="28"/>
              </w:rPr>
              <w:t xml:space="preserve"> </w:t>
            </w:r>
          </w:p>
        </w:tc>
      </w:tr>
    </w:tbl>
    <w:p w14:paraId="7CDA9363" w14:textId="3B0214DD" w:rsidR="005C6D67" w:rsidRPr="00FB091D" w:rsidRDefault="00423DC3" w:rsidP="00FB091D">
      <w:hyperlink r:id="rId83" w:history="1"/>
    </w:p>
    <w:sectPr w:rsidR="005C6D67" w:rsidRPr="00FB091D">
      <w:headerReference w:type="default" r:id="rId84"/>
      <w:footerReference w:type="default" r:id="rId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7740D" w14:textId="77777777" w:rsidR="006A064E" w:rsidRDefault="006A064E" w:rsidP="0097502A">
      <w:r>
        <w:separator/>
      </w:r>
    </w:p>
  </w:endnote>
  <w:endnote w:type="continuationSeparator" w:id="0">
    <w:p w14:paraId="064C197F" w14:textId="77777777" w:rsidR="006A064E" w:rsidRDefault="006A064E" w:rsidP="00975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640905"/>
      <w:docPartObj>
        <w:docPartGallery w:val="Page Numbers (Bottom of Page)"/>
        <w:docPartUnique/>
      </w:docPartObj>
    </w:sdtPr>
    <w:sdtEndPr>
      <w:rPr>
        <w:noProof/>
      </w:rPr>
    </w:sdtEndPr>
    <w:sdtContent>
      <w:p w14:paraId="361E2CE1" w14:textId="77777777" w:rsidR="00423DC3" w:rsidRDefault="00423DC3">
        <w:pPr>
          <w:pStyle w:val="Footer"/>
          <w:jc w:val="center"/>
        </w:pPr>
        <w:r>
          <w:fldChar w:fldCharType="begin"/>
        </w:r>
        <w:r>
          <w:instrText xml:space="preserve"> PAGE   \* MERGEFORMAT </w:instrText>
        </w:r>
        <w:r>
          <w:fldChar w:fldCharType="separate"/>
        </w:r>
        <w:r w:rsidR="005F72D1">
          <w:rPr>
            <w:noProof/>
          </w:rPr>
          <w:t>1</w:t>
        </w:r>
        <w:r>
          <w:rPr>
            <w:noProof/>
          </w:rPr>
          <w:fldChar w:fldCharType="end"/>
        </w:r>
      </w:p>
    </w:sdtContent>
  </w:sdt>
  <w:p w14:paraId="3EAC7DFE" w14:textId="77777777" w:rsidR="00423DC3" w:rsidRDefault="00423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EF14A" w14:textId="77777777" w:rsidR="006A064E" w:rsidRDefault="006A064E" w:rsidP="0097502A">
      <w:r>
        <w:separator/>
      </w:r>
    </w:p>
  </w:footnote>
  <w:footnote w:type="continuationSeparator" w:id="0">
    <w:p w14:paraId="0FE6F3C5" w14:textId="77777777" w:rsidR="006A064E" w:rsidRDefault="006A064E" w:rsidP="00975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06DFE" w14:textId="23D74201" w:rsidR="00423DC3" w:rsidRPr="00CE26AA" w:rsidRDefault="00423DC3" w:rsidP="00CE26AA">
    <w:pPr>
      <w:pStyle w:val="Header"/>
      <w:jc w:val="right"/>
      <w:rPr>
        <w:rFonts w:ascii="Cambria" w:hAnsi="Cambria"/>
        <w:sz w:val="14"/>
      </w:rPr>
    </w:pPr>
    <w:r>
      <w:rPr>
        <w:rFonts w:ascii="Cambria" w:hAnsi="Cambria"/>
        <w:sz w:val="14"/>
      </w:rPr>
      <w:t xml:space="preserve">Changes </w:t>
    </w:r>
    <w:r w:rsidRPr="00CE26AA">
      <w:rPr>
        <w:rFonts w:ascii="Cambria" w:hAnsi="Cambria"/>
        <w:sz w:val="14"/>
      </w:rPr>
      <w:t>reserved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F6E4D"/>
    <w:multiLevelType w:val="hybridMultilevel"/>
    <w:tmpl w:val="2F902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ED6930"/>
    <w:multiLevelType w:val="hybridMultilevel"/>
    <w:tmpl w:val="23DC2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F0FE6"/>
    <w:multiLevelType w:val="hybridMultilevel"/>
    <w:tmpl w:val="72689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9A3D94"/>
    <w:multiLevelType w:val="hybridMultilevel"/>
    <w:tmpl w:val="0D480032"/>
    <w:lvl w:ilvl="0" w:tplc="7A9C33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B87C80"/>
    <w:multiLevelType w:val="hybridMultilevel"/>
    <w:tmpl w:val="07BC0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E4A2D"/>
    <w:multiLevelType w:val="hybridMultilevel"/>
    <w:tmpl w:val="11320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C0599B"/>
    <w:multiLevelType w:val="hybridMultilevel"/>
    <w:tmpl w:val="F132A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CE762D0"/>
    <w:multiLevelType w:val="hybridMultilevel"/>
    <w:tmpl w:val="31422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EB17A7D"/>
    <w:multiLevelType w:val="hybridMultilevel"/>
    <w:tmpl w:val="4CFCE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2104DDC"/>
    <w:multiLevelType w:val="hybridMultilevel"/>
    <w:tmpl w:val="845AF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3D93B3C"/>
    <w:multiLevelType w:val="hybridMultilevel"/>
    <w:tmpl w:val="3992F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3074F"/>
    <w:multiLevelType w:val="hybridMultilevel"/>
    <w:tmpl w:val="2786A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4F85F44"/>
    <w:multiLevelType w:val="hybridMultilevel"/>
    <w:tmpl w:val="EC065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BD597D"/>
    <w:multiLevelType w:val="hybridMultilevel"/>
    <w:tmpl w:val="FBD4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5371C7"/>
    <w:multiLevelType w:val="hybridMultilevel"/>
    <w:tmpl w:val="4CE67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3AA1375"/>
    <w:multiLevelType w:val="hybridMultilevel"/>
    <w:tmpl w:val="4724A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E56E7E"/>
    <w:multiLevelType w:val="hybridMultilevel"/>
    <w:tmpl w:val="D2F4805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4A1D0BCD"/>
    <w:multiLevelType w:val="hybridMultilevel"/>
    <w:tmpl w:val="BB58D36E"/>
    <w:lvl w:ilvl="0" w:tplc="08090001">
      <w:start w:val="1"/>
      <w:numFmt w:val="bullet"/>
      <w:lvlText w:val=""/>
      <w:lvlJc w:val="left"/>
      <w:pPr>
        <w:ind w:left="753" w:hanging="360"/>
      </w:pPr>
      <w:rPr>
        <w:rFonts w:ascii="Symbol" w:hAnsi="Symbol" w:hint="default"/>
      </w:rPr>
    </w:lvl>
    <w:lvl w:ilvl="1" w:tplc="08090003">
      <w:start w:val="1"/>
      <w:numFmt w:val="bullet"/>
      <w:lvlText w:val="o"/>
      <w:lvlJc w:val="left"/>
      <w:pPr>
        <w:ind w:left="1473" w:hanging="360"/>
      </w:pPr>
      <w:rPr>
        <w:rFonts w:ascii="Courier New" w:hAnsi="Courier New" w:cs="Courier New" w:hint="default"/>
      </w:rPr>
    </w:lvl>
    <w:lvl w:ilvl="2" w:tplc="08090005">
      <w:start w:val="1"/>
      <w:numFmt w:val="bullet"/>
      <w:lvlText w:val=""/>
      <w:lvlJc w:val="left"/>
      <w:pPr>
        <w:ind w:left="2193" w:hanging="360"/>
      </w:pPr>
      <w:rPr>
        <w:rFonts w:ascii="Wingdings" w:hAnsi="Wingdings" w:hint="default"/>
      </w:rPr>
    </w:lvl>
    <w:lvl w:ilvl="3" w:tplc="08090001">
      <w:start w:val="1"/>
      <w:numFmt w:val="bullet"/>
      <w:lvlText w:val=""/>
      <w:lvlJc w:val="left"/>
      <w:pPr>
        <w:ind w:left="2913" w:hanging="360"/>
      </w:pPr>
      <w:rPr>
        <w:rFonts w:ascii="Symbol" w:hAnsi="Symbol" w:hint="default"/>
      </w:rPr>
    </w:lvl>
    <w:lvl w:ilvl="4" w:tplc="08090003">
      <w:start w:val="1"/>
      <w:numFmt w:val="bullet"/>
      <w:lvlText w:val="o"/>
      <w:lvlJc w:val="left"/>
      <w:pPr>
        <w:ind w:left="3633" w:hanging="360"/>
      </w:pPr>
      <w:rPr>
        <w:rFonts w:ascii="Courier New" w:hAnsi="Courier New" w:cs="Courier New" w:hint="default"/>
      </w:rPr>
    </w:lvl>
    <w:lvl w:ilvl="5" w:tplc="08090005">
      <w:start w:val="1"/>
      <w:numFmt w:val="bullet"/>
      <w:lvlText w:val=""/>
      <w:lvlJc w:val="left"/>
      <w:pPr>
        <w:ind w:left="4353" w:hanging="360"/>
      </w:pPr>
      <w:rPr>
        <w:rFonts w:ascii="Wingdings" w:hAnsi="Wingdings" w:hint="default"/>
      </w:rPr>
    </w:lvl>
    <w:lvl w:ilvl="6" w:tplc="08090001">
      <w:start w:val="1"/>
      <w:numFmt w:val="bullet"/>
      <w:lvlText w:val=""/>
      <w:lvlJc w:val="left"/>
      <w:pPr>
        <w:ind w:left="5073" w:hanging="360"/>
      </w:pPr>
      <w:rPr>
        <w:rFonts w:ascii="Symbol" w:hAnsi="Symbol" w:hint="default"/>
      </w:rPr>
    </w:lvl>
    <w:lvl w:ilvl="7" w:tplc="08090003">
      <w:start w:val="1"/>
      <w:numFmt w:val="bullet"/>
      <w:lvlText w:val="o"/>
      <w:lvlJc w:val="left"/>
      <w:pPr>
        <w:ind w:left="5793" w:hanging="360"/>
      </w:pPr>
      <w:rPr>
        <w:rFonts w:ascii="Courier New" w:hAnsi="Courier New" w:cs="Courier New" w:hint="default"/>
      </w:rPr>
    </w:lvl>
    <w:lvl w:ilvl="8" w:tplc="08090005">
      <w:start w:val="1"/>
      <w:numFmt w:val="bullet"/>
      <w:lvlText w:val=""/>
      <w:lvlJc w:val="left"/>
      <w:pPr>
        <w:ind w:left="6513" w:hanging="360"/>
      </w:pPr>
      <w:rPr>
        <w:rFonts w:ascii="Wingdings" w:hAnsi="Wingdings" w:hint="default"/>
      </w:rPr>
    </w:lvl>
  </w:abstractNum>
  <w:abstractNum w:abstractNumId="18" w15:restartNumberingAfterBreak="0">
    <w:nsid w:val="4E263C9B"/>
    <w:multiLevelType w:val="hybridMultilevel"/>
    <w:tmpl w:val="76EEF2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C58744F"/>
    <w:multiLevelType w:val="hybridMultilevel"/>
    <w:tmpl w:val="5B0C5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DE3B14"/>
    <w:multiLevelType w:val="hybridMultilevel"/>
    <w:tmpl w:val="688AD3AE"/>
    <w:lvl w:ilvl="0" w:tplc="08090001">
      <w:start w:val="1"/>
      <w:numFmt w:val="bullet"/>
      <w:lvlText w:val=""/>
      <w:lvlJc w:val="left"/>
      <w:pPr>
        <w:ind w:left="676" w:hanging="360"/>
      </w:pPr>
      <w:rPr>
        <w:rFonts w:ascii="Symbol" w:hAnsi="Symbol" w:hint="default"/>
      </w:rPr>
    </w:lvl>
    <w:lvl w:ilvl="1" w:tplc="08090003">
      <w:start w:val="1"/>
      <w:numFmt w:val="bullet"/>
      <w:lvlText w:val="o"/>
      <w:lvlJc w:val="left"/>
      <w:pPr>
        <w:ind w:left="1396" w:hanging="360"/>
      </w:pPr>
      <w:rPr>
        <w:rFonts w:ascii="Courier New" w:hAnsi="Courier New" w:cs="Courier New" w:hint="default"/>
      </w:rPr>
    </w:lvl>
    <w:lvl w:ilvl="2" w:tplc="08090005">
      <w:start w:val="1"/>
      <w:numFmt w:val="bullet"/>
      <w:lvlText w:val=""/>
      <w:lvlJc w:val="left"/>
      <w:pPr>
        <w:ind w:left="2116" w:hanging="360"/>
      </w:pPr>
      <w:rPr>
        <w:rFonts w:ascii="Wingdings" w:hAnsi="Wingdings" w:hint="default"/>
      </w:rPr>
    </w:lvl>
    <w:lvl w:ilvl="3" w:tplc="08090001">
      <w:start w:val="1"/>
      <w:numFmt w:val="bullet"/>
      <w:lvlText w:val=""/>
      <w:lvlJc w:val="left"/>
      <w:pPr>
        <w:ind w:left="2836" w:hanging="360"/>
      </w:pPr>
      <w:rPr>
        <w:rFonts w:ascii="Symbol" w:hAnsi="Symbol" w:hint="default"/>
      </w:rPr>
    </w:lvl>
    <w:lvl w:ilvl="4" w:tplc="08090003">
      <w:start w:val="1"/>
      <w:numFmt w:val="bullet"/>
      <w:lvlText w:val="o"/>
      <w:lvlJc w:val="left"/>
      <w:pPr>
        <w:ind w:left="3556" w:hanging="360"/>
      </w:pPr>
      <w:rPr>
        <w:rFonts w:ascii="Courier New" w:hAnsi="Courier New" w:cs="Courier New" w:hint="default"/>
      </w:rPr>
    </w:lvl>
    <w:lvl w:ilvl="5" w:tplc="08090005">
      <w:start w:val="1"/>
      <w:numFmt w:val="bullet"/>
      <w:lvlText w:val=""/>
      <w:lvlJc w:val="left"/>
      <w:pPr>
        <w:ind w:left="4276" w:hanging="360"/>
      </w:pPr>
      <w:rPr>
        <w:rFonts w:ascii="Wingdings" w:hAnsi="Wingdings" w:hint="default"/>
      </w:rPr>
    </w:lvl>
    <w:lvl w:ilvl="6" w:tplc="08090001">
      <w:start w:val="1"/>
      <w:numFmt w:val="bullet"/>
      <w:lvlText w:val=""/>
      <w:lvlJc w:val="left"/>
      <w:pPr>
        <w:ind w:left="4996" w:hanging="360"/>
      </w:pPr>
      <w:rPr>
        <w:rFonts w:ascii="Symbol" w:hAnsi="Symbol" w:hint="default"/>
      </w:rPr>
    </w:lvl>
    <w:lvl w:ilvl="7" w:tplc="08090003">
      <w:start w:val="1"/>
      <w:numFmt w:val="bullet"/>
      <w:lvlText w:val="o"/>
      <w:lvlJc w:val="left"/>
      <w:pPr>
        <w:ind w:left="5716" w:hanging="360"/>
      </w:pPr>
      <w:rPr>
        <w:rFonts w:ascii="Courier New" w:hAnsi="Courier New" w:cs="Courier New" w:hint="default"/>
      </w:rPr>
    </w:lvl>
    <w:lvl w:ilvl="8" w:tplc="08090005">
      <w:start w:val="1"/>
      <w:numFmt w:val="bullet"/>
      <w:lvlText w:val=""/>
      <w:lvlJc w:val="left"/>
      <w:pPr>
        <w:ind w:left="6436" w:hanging="360"/>
      </w:pPr>
      <w:rPr>
        <w:rFonts w:ascii="Wingdings" w:hAnsi="Wingdings" w:hint="default"/>
      </w:rPr>
    </w:lvl>
  </w:abstractNum>
  <w:abstractNum w:abstractNumId="21" w15:restartNumberingAfterBreak="0">
    <w:nsid w:val="6B29528E"/>
    <w:multiLevelType w:val="hybridMultilevel"/>
    <w:tmpl w:val="AC20F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0BE662E"/>
    <w:multiLevelType w:val="hybridMultilevel"/>
    <w:tmpl w:val="0D3049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72DA5EDB"/>
    <w:multiLevelType w:val="hybridMultilevel"/>
    <w:tmpl w:val="A45E4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
  </w:num>
  <w:num w:numId="4">
    <w:abstractNumId w:val="0"/>
  </w:num>
  <w:num w:numId="5">
    <w:abstractNumId w:val="21"/>
  </w:num>
  <w:num w:numId="6">
    <w:abstractNumId w:val="9"/>
  </w:num>
  <w:num w:numId="7">
    <w:abstractNumId w:val="5"/>
  </w:num>
  <w:num w:numId="8">
    <w:abstractNumId w:val="18"/>
  </w:num>
  <w:num w:numId="9">
    <w:abstractNumId w:val="11"/>
  </w:num>
  <w:num w:numId="10">
    <w:abstractNumId w:val="7"/>
  </w:num>
  <w:num w:numId="11">
    <w:abstractNumId w:val="20"/>
  </w:num>
  <w:num w:numId="12">
    <w:abstractNumId w:val="6"/>
  </w:num>
  <w:num w:numId="13">
    <w:abstractNumId w:val="14"/>
  </w:num>
  <w:num w:numId="14">
    <w:abstractNumId w:val="8"/>
  </w:num>
  <w:num w:numId="15">
    <w:abstractNumId w:val="17"/>
  </w:num>
  <w:num w:numId="16">
    <w:abstractNumId w:val="4"/>
  </w:num>
  <w:num w:numId="17">
    <w:abstractNumId w:val="16"/>
  </w:num>
  <w:num w:numId="18">
    <w:abstractNumId w:val="13"/>
  </w:num>
  <w:num w:numId="19">
    <w:abstractNumId w:val="22"/>
  </w:num>
  <w:num w:numId="20">
    <w:abstractNumId w:val="10"/>
  </w:num>
  <w:num w:numId="21">
    <w:abstractNumId w:val="12"/>
  </w:num>
  <w:num w:numId="22">
    <w:abstractNumId w:val="19"/>
  </w:num>
  <w:num w:numId="23">
    <w:abstractNumId w:val="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0BA"/>
    <w:rsid w:val="00014A9A"/>
    <w:rsid w:val="00046562"/>
    <w:rsid w:val="000622D2"/>
    <w:rsid w:val="00071C2F"/>
    <w:rsid w:val="000A33DF"/>
    <w:rsid w:val="001032F8"/>
    <w:rsid w:val="00106B63"/>
    <w:rsid w:val="00134D6F"/>
    <w:rsid w:val="001371F8"/>
    <w:rsid w:val="00140ED7"/>
    <w:rsid w:val="001559FE"/>
    <w:rsid w:val="00156AA9"/>
    <w:rsid w:val="00166F64"/>
    <w:rsid w:val="001A2DA7"/>
    <w:rsid w:val="001A4CB5"/>
    <w:rsid w:val="001C1F21"/>
    <w:rsid w:val="00206DAA"/>
    <w:rsid w:val="002145D5"/>
    <w:rsid w:val="002420D9"/>
    <w:rsid w:val="002619D0"/>
    <w:rsid w:val="00287280"/>
    <w:rsid w:val="002C70BA"/>
    <w:rsid w:val="002C7F7F"/>
    <w:rsid w:val="003306CF"/>
    <w:rsid w:val="00334B4F"/>
    <w:rsid w:val="00387BB4"/>
    <w:rsid w:val="003B6A53"/>
    <w:rsid w:val="00423DC3"/>
    <w:rsid w:val="0043666D"/>
    <w:rsid w:val="004615CC"/>
    <w:rsid w:val="004D5693"/>
    <w:rsid w:val="00510E33"/>
    <w:rsid w:val="00516717"/>
    <w:rsid w:val="005347C9"/>
    <w:rsid w:val="005C6D67"/>
    <w:rsid w:val="005F72D1"/>
    <w:rsid w:val="00637136"/>
    <w:rsid w:val="006418A3"/>
    <w:rsid w:val="00644F7A"/>
    <w:rsid w:val="00657E05"/>
    <w:rsid w:val="00667FDA"/>
    <w:rsid w:val="00672235"/>
    <w:rsid w:val="00686F1A"/>
    <w:rsid w:val="00697A13"/>
    <w:rsid w:val="006A064E"/>
    <w:rsid w:val="00720432"/>
    <w:rsid w:val="00735514"/>
    <w:rsid w:val="007740A7"/>
    <w:rsid w:val="007909FD"/>
    <w:rsid w:val="007B07BB"/>
    <w:rsid w:val="007D0CD1"/>
    <w:rsid w:val="007F1BAE"/>
    <w:rsid w:val="00822C73"/>
    <w:rsid w:val="008269BB"/>
    <w:rsid w:val="00840898"/>
    <w:rsid w:val="008C443C"/>
    <w:rsid w:val="00954FA2"/>
    <w:rsid w:val="00962540"/>
    <w:rsid w:val="0097502A"/>
    <w:rsid w:val="009853A4"/>
    <w:rsid w:val="009C48C7"/>
    <w:rsid w:val="009D051A"/>
    <w:rsid w:val="009E493D"/>
    <w:rsid w:val="009F41A0"/>
    <w:rsid w:val="00A24D54"/>
    <w:rsid w:val="00A512D8"/>
    <w:rsid w:val="00A6729D"/>
    <w:rsid w:val="00A76BF8"/>
    <w:rsid w:val="00AA18CC"/>
    <w:rsid w:val="00AD0657"/>
    <w:rsid w:val="00AD1FEF"/>
    <w:rsid w:val="00B028DF"/>
    <w:rsid w:val="00B21A9B"/>
    <w:rsid w:val="00B26D84"/>
    <w:rsid w:val="00B878CA"/>
    <w:rsid w:val="00BA2235"/>
    <w:rsid w:val="00C41642"/>
    <w:rsid w:val="00C56A44"/>
    <w:rsid w:val="00C73679"/>
    <w:rsid w:val="00CE26AA"/>
    <w:rsid w:val="00D12A14"/>
    <w:rsid w:val="00D1325A"/>
    <w:rsid w:val="00D70BBF"/>
    <w:rsid w:val="00D711F0"/>
    <w:rsid w:val="00D76FB8"/>
    <w:rsid w:val="00DB4FB7"/>
    <w:rsid w:val="00DC4925"/>
    <w:rsid w:val="00DE161E"/>
    <w:rsid w:val="00E411C3"/>
    <w:rsid w:val="00E82DDB"/>
    <w:rsid w:val="00E94340"/>
    <w:rsid w:val="00EB64B5"/>
    <w:rsid w:val="00EC2793"/>
    <w:rsid w:val="00ED2D6B"/>
    <w:rsid w:val="00ED60CA"/>
    <w:rsid w:val="00ED7392"/>
    <w:rsid w:val="00EE1EF6"/>
    <w:rsid w:val="00F47E95"/>
    <w:rsid w:val="00FB091D"/>
    <w:rsid w:val="00FC2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CD315"/>
  <w15:docId w15:val="{893A1B75-5EE2-46C6-9F2E-40BEBA2A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0B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C70BA"/>
    <w:pPr>
      <w:keepNext/>
      <w:spacing w:line="240" w:lineRule="atLeast"/>
      <w:outlineLvl w:val="0"/>
    </w:pPr>
    <w:rPr>
      <w:i/>
      <w:iCs/>
      <w:sz w:val="28"/>
      <w:szCs w:val="28"/>
      <w:lang w:val="en-AU"/>
    </w:rPr>
  </w:style>
  <w:style w:type="paragraph" w:styleId="Heading2">
    <w:name w:val="heading 2"/>
    <w:basedOn w:val="Normal"/>
    <w:next w:val="Normal"/>
    <w:link w:val="Heading2Char"/>
    <w:uiPriority w:val="9"/>
    <w:unhideWhenUsed/>
    <w:qFormat/>
    <w:rsid w:val="00A6729D"/>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0BA"/>
    <w:rPr>
      <w:rFonts w:ascii="Times New Roman" w:eastAsia="Times New Roman" w:hAnsi="Times New Roman" w:cs="Times New Roman"/>
      <w:i/>
      <w:iCs/>
      <w:sz w:val="28"/>
      <w:szCs w:val="28"/>
      <w:lang w:val="en-AU"/>
    </w:rPr>
  </w:style>
  <w:style w:type="paragraph" w:customStyle="1" w:styleId="Default">
    <w:name w:val="Default"/>
    <w:rsid w:val="002C70BA"/>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rsid w:val="003B6A53"/>
    <w:rPr>
      <w:rFonts w:cs="Times New Roman"/>
      <w:color w:val="0000FF"/>
      <w:u w:val="single"/>
    </w:rPr>
  </w:style>
  <w:style w:type="paragraph" w:styleId="BodyText">
    <w:name w:val="Body Text"/>
    <w:basedOn w:val="Normal"/>
    <w:link w:val="BodyTextChar"/>
    <w:uiPriority w:val="99"/>
    <w:rsid w:val="003B6A53"/>
    <w:rPr>
      <w:sz w:val="24"/>
    </w:rPr>
  </w:style>
  <w:style w:type="character" w:customStyle="1" w:styleId="BodyTextChar">
    <w:name w:val="Body Text Char"/>
    <w:basedOn w:val="DefaultParagraphFont"/>
    <w:link w:val="BodyText"/>
    <w:uiPriority w:val="99"/>
    <w:rsid w:val="003B6A53"/>
    <w:rPr>
      <w:rFonts w:ascii="Times New Roman" w:eastAsia="Times New Roman" w:hAnsi="Times New Roman" w:cs="Times New Roman"/>
      <w:sz w:val="24"/>
      <w:szCs w:val="20"/>
    </w:rPr>
  </w:style>
  <w:style w:type="paragraph" w:styleId="ListParagraph">
    <w:name w:val="List Paragraph"/>
    <w:basedOn w:val="Normal"/>
    <w:uiPriority w:val="34"/>
    <w:qFormat/>
    <w:rsid w:val="00134D6F"/>
    <w:pPr>
      <w:ind w:left="720"/>
      <w:contextualSpacing/>
    </w:pPr>
  </w:style>
  <w:style w:type="character" w:customStyle="1" w:styleId="apple-converted-space">
    <w:name w:val="apple-converted-space"/>
    <w:basedOn w:val="DefaultParagraphFont"/>
    <w:rsid w:val="00B878CA"/>
  </w:style>
  <w:style w:type="character" w:customStyle="1" w:styleId="cit-title">
    <w:name w:val="cit-title"/>
    <w:basedOn w:val="DefaultParagraphFont"/>
    <w:rsid w:val="00B878CA"/>
  </w:style>
  <w:style w:type="character" w:customStyle="1" w:styleId="cit-print-date">
    <w:name w:val="cit-print-date"/>
    <w:basedOn w:val="DefaultParagraphFont"/>
    <w:rsid w:val="00B878CA"/>
  </w:style>
  <w:style w:type="character" w:customStyle="1" w:styleId="cit-sep">
    <w:name w:val="cit-sep"/>
    <w:basedOn w:val="DefaultParagraphFont"/>
    <w:rsid w:val="00B878CA"/>
  </w:style>
  <w:style w:type="character" w:customStyle="1" w:styleId="cit-vol">
    <w:name w:val="cit-vol"/>
    <w:basedOn w:val="DefaultParagraphFont"/>
    <w:rsid w:val="00B878CA"/>
  </w:style>
  <w:style w:type="character" w:customStyle="1" w:styleId="cit-issue">
    <w:name w:val="cit-issue"/>
    <w:basedOn w:val="DefaultParagraphFont"/>
    <w:rsid w:val="00B878CA"/>
  </w:style>
  <w:style w:type="character" w:customStyle="1" w:styleId="cit-first-page">
    <w:name w:val="cit-first-page"/>
    <w:basedOn w:val="DefaultParagraphFont"/>
    <w:rsid w:val="00B878CA"/>
  </w:style>
  <w:style w:type="character" w:customStyle="1" w:styleId="cit-last-page">
    <w:name w:val="cit-last-page"/>
    <w:basedOn w:val="DefaultParagraphFont"/>
    <w:rsid w:val="00B878CA"/>
  </w:style>
  <w:style w:type="table" w:styleId="TableGrid">
    <w:name w:val="Table Grid"/>
    <w:basedOn w:val="TableNormal"/>
    <w:uiPriority w:val="59"/>
    <w:rsid w:val="00B878C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B878CA"/>
    <w:rPr>
      <w:i/>
      <w:iCs/>
    </w:rPr>
  </w:style>
  <w:style w:type="character" w:styleId="Strong">
    <w:name w:val="Strong"/>
    <w:basedOn w:val="DefaultParagraphFont"/>
    <w:uiPriority w:val="22"/>
    <w:qFormat/>
    <w:rsid w:val="00B878CA"/>
    <w:rPr>
      <w:b/>
      <w:bCs/>
    </w:rPr>
  </w:style>
  <w:style w:type="paragraph" w:styleId="Header">
    <w:name w:val="header"/>
    <w:basedOn w:val="Normal"/>
    <w:link w:val="HeaderChar"/>
    <w:uiPriority w:val="99"/>
    <w:unhideWhenUsed/>
    <w:rsid w:val="0097502A"/>
    <w:pPr>
      <w:tabs>
        <w:tab w:val="center" w:pos="4513"/>
        <w:tab w:val="right" w:pos="9026"/>
      </w:tabs>
    </w:pPr>
  </w:style>
  <w:style w:type="character" w:customStyle="1" w:styleId="HeaderChar">
    <w:name w:val="Header Char"/>
    <w:basedOn w:val="DefaultParagraphFont"/>
    <w:link w:val="Header"/>
    <w:uiPriority w:val="99"/>
    <w:rsid w:val="0097502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7502A"/>
    <w:pPr>
      <w:tabs>
        <w:tab w:val="center" w:pos="4513"/>
        <w:tab w:val="right" w:pos="9026"/>
      </w:tabs>
    </w:pPr>
  </w:style>
  <w:style w:type="character" w:customStyle="1" w:styleId="FooterChar">
    <w:name w:val="Footer Char"/>
    <w:basedOn w:val="DefaultParagraphFont"/>
    <w:link w:val="Footer"/>
    <w:uiPriority w:val="99"/>
    <w:rsid w:val="0097502A"/>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1032F8"/>
    <w:rPr>
      <w:rFonts w:ascii="Calibri" w:hAnsi="Calibri"/>
      <w:lang w:val="x-none" w:eastAsia="x-none"/>
    </w:rPr>
  </w:style>
  <w:style w:type="character" w:customStyle="1" w:styleId="FootnoteTextChar">
    <w:name w:val="Footnote Text Char"/>
    <w:basedOn w:val="DefaultParagraphFont"/>
    <w:link w:val="FootnoteText"/>
    <w:uiPriority w:val="99"/>
    <w:rsid w:val="001032F8"/>
    <w:rPr>
      <w:rFonts w:ascii="Calibri" w:eastAsia="Times New Roman" w:hAnsi="Calibri" w:cs="Times New Roman"/>
      <w:sz w:val="20"/>
      <w:szCs w:val="20"/>
      <w:lang w:val="x-none" w:eastAsia="x-none"/>
    </w:rPr>
  </w:style>
  <w:style w:type="character" w:customStyle="1" w:styleId="Heading2Char">
    <w:name w:val="Heading 2 Char"/>
    <w:basedOn w:val="DefaultParagraphFont"/>
    <w:link w:val="Heading2"/>
    <w:uiPriority w:val="9"/>
    <w:rsid w:val="00A6729D"/>
    <w:rPr>
      <w:rFonts w:asciiTheme="majorHAnsi" w:eastAsiaTheme="majorEastAsia" w:hAnsiTheme="majorHAnsi" w:cstheme="majorBidi"/>
      <w:b/>
      <w:bCs/>
      <w:color w:val="5B9BD5" w:themeColor="accent1"/>
      <w:sz w:val="26"/>
      <w:szCs w:val="26"/>
    </w:rPr>
  </w:style>
  <w:style w:type="character" w:styleId="FollowedHyperlink">
    <w:name w:val="FollowedHyperlink"/>
    <w:basedOn w:val="DefaultParagraphFont"/>
    <w:uiPriority w:val="99"/>
    <w:semiHidden/>
    <w:unhideWhenUsed/>
    <w:rsid w:val="006418A3"/>
    <w:rPr>
      <w:color w:val="954F72" w:themeColor="followedHyperlink"/>
      <w:u w:val="single"/>
    </w:rPr>
  </w:style>
  <w:style w:type="paragraph" w:styleId="NormalWeb">
    <w:name w:val="Normal (Web)"/>
    <w:basedOn w:val="Normal"/>
    <w:uiPriority w:val="99"/>
    <w:unhideWhenUsed/>
    <w:rsid w:val="000622D2"/>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F47E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E95"/>
    <w:rPr>
      <w:rFonts w:ascii="Segoe UI" w:eastAsia="Times New Roman" w:hAnsi="Segoe UI" w:cs="Segoe UI"/>
      <w:sz w:val="18"/>
      <w:szCs w:val="18"/>
    </w:rPr>
  </w:style>
  <w:style w:type="character" w:styleId="Emphasis">
    <w:name w:val="Emphasis"/>
    <w:basedOn w:val="DefaultParagraphFont"/>
    <w:uiPriority w:val="20"/>
    <w:qFormat/>
    <w:rsid w:val="00657E05"/>
    <w:rPr>
      <w:i/>
      <w:iCs/>
    </w:rPr>
  </w:style>
  <w:style w:type="character" w:styleId="CommentReference">
    <w:name w:val="annotation reference"/>
    <w:basedOn w:val="DefaultParagraphFont"/>
    <w:uiPriority w:val="99"/>
    <w:semiHidden/>
    <w:unhideWhenUsed/>
    <w:rsid w:val="00C41642"/>
    <w:rPr>
      <w:sz w:val="16"/>
      <w:szCs w:val="16"/>
    </w:rPr>
  </w:style>
  <w:style w:type="paragraph" w:styleId="CommentText">
    <w:name w:val="annotation text"/>
    <w:basedOn w:val="Normal"/>
    <w:link w:val="CommentTextChar"/>
    <w:uiPriority w:val="99"/>
    <w:semiHidden/>
    <w:unhideWhenUsed/>
    <w:rsid w:val="00C41642"/>
  </w:style>
  <w:style w:type="character" w:customStyle="1" w:styleId="CommentTextChar">
    <w:name w:val="Comment Text Char"/>
    <w:basedOn w:val="DefaultParagraphFont"/>
    <w:link w:val="CommentText"/>
    <w:uiPriority w:val="99"/>
    <w:semiHidden/>
    <w:rsid w:val="00C416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1642"/>
    <w:rPr>
      <w:b/>
      <w:bCs/>
    </w:rPr>
  </w:style>
  <w:style w:type="character" w:customStyle="1" w:styleId="CommentSubjectChar">
    <w:name w:val="Comment Subject Char"/>
    <w:basedOn w:val="CommentTextChar"/>
    <w:link w:val="CommentSubject"/>
    <w:uiPriority w:val="99"/>
    <w:semiHidden/>
    <w:rsid w:val="00C4164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0620">
      <w:bodyDiv w:val="1"/>
      <w:marLeft w:val="0"/>
      <w:marRight w:val="0"/>
      <w:marTop w:val="0"/>
      <w:marBottom w:val="0"/>
      <w:divBdr>
        <w:top w:val="none" w:sz="0" w:space="0" w:color="auto"/>
        <w:left w:val="none" w:sz="0" w:space="0" w:color="auto"/>
        <w:bottom w:val="none" w:sz="0" w:space="0" w:color="auto"/>
        <w:right w:val="none" w:sz="0" w:space="0" w:color="auto"/>
      </w:divBdr>
    </w:div>
    <w:div w:id="75445715">
      <w:bodyDiv w:val="1"/>
      <w:marLeft w:val="0"/>
      <w:marRight w:val="0"/>
      <w:marTop w:val="0"/>
      <w:marBottom w:val="0"/>
      <w:divBdr>
        <w:top w:val="none" w:sz="0" w:space="0" w:color="auto"/>
        <w:left w:val="none" w:sz="0" w:space="0" w:color="auto"/>
        <w:bottom w:val="none" w:sz="0" w:space="0" w:color="auto"/>
        <w:right w:val="none" w:sz="0" w:space="0" w:color="auto"/>
      </w:divBdr>
    </w:div>
    <w:div w:id="333266550">
      <w:bodyDiv w:val="1"/>
      <w:marLeft w:val="0"/>
      <w:marRight w:val="0"/>
      <w:marTop w:val="0"/>
      <w:marBottom w:val="0"/>
      <w:divBdr>
        <w:top w:val="none" w:sz="0" w:space="0" w:color="auto"/>
        <w:left w:val="none" w:sz="0" w:space="0" w:color="auto"/>
        <w:bottom w:val="none" w:sz="0" w:space="0" w:color="auto"/>
        <w:right w:val="none" w:sz="0" w:space="0" w:color="auto"/>
      </w:divBdr>
      <w:divsChild>
        <w:div w:id="98379748">
          <w:marLeft w:val="0"/>
          <w:marRight w:val="0"/>
          <w:marTop w:val="0"/>
          <w:marBottom w:val="0"/>
          <w:divBdr>
            <w:top w:val="none" w:sz="0" w:space="0" w:color="auto"/>
            <w:left w:val="none" w:sz="0" w:space="0" w:color="auto"/>
            <w:bottom w:val="none" w:sz="0" w:space="0" w:color="auto"/>
            <w:right w:val="none" w:sz="0" w:space="0" w:color="auto"/>
          </w:divBdr>
        </w:div>
        <w:div w:id="817262507">
          <w:marLeft w:val="0"/>
          <w:marRight w:val="0"/>
          <w:marTop w:val="0"/>
          <w:marBottom w:val="0"/>
          <w:divBdr>
            <w:top w:val="none" w:sz="0" w:space="0" w:color="auto"/>
            <w:left w:val="none" w:sz="0" w:space="0" w:color="auto"/>
            <w:bottom w:val="none" w:sz="0" w:space="0" w:color="auto"/>
            <w:right w:val="none" w:sz="0" w:space="0" w:color="auto"/>
          </w:divBdr>
          <w:divsChild>
            <w:div w:id="16632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21617">
      <w:bodyDiv w:val="1"/>
      <w:marLeft w:val="0"/>
      <w:marRight w:val="0"/>
      <w:marTop w:val="0"/>
      <w:marBottom w:val="0"/>
      <w:divBdr>
        <w:top w:val="none" w:sz="0" w:space="0" w:color="auto"/>
        <w:left w:val="none" w:sz="0" w:space="0" w:color="auto"/>
        <w:bottom w:val="none" w:sz="0" w:space="0" w:color="auto"/>
        <w:right w:val="none" w:sz="0" w:space="0" w:color="auto"/>
      </w:divBdr>
    </w:div>
    <w:div w:id="435367065">
      <w:bodyDiv w:val="1"/>
      <w:marLeft w:val="0"/>
      <w:marRight w:val="0"/>
      <w:marTop w:val="0"/>
      <w:marBottom w:val="0"/>
      <w:divBdr>
        <w:top w:val="none" w:sz="0" w:space="0" w:color="auto"/>
        <w:left w:val="none" w:sz="0" w:space="0" w:color="auto"/>
        <w:bottom w:val="none" w:sz="0" w:space="0" w:color="auto"/>
        <w:right w:val="none" w:sz="0" w:space="0" w:color="auto"/>
      </w:divBdr>
      <w:divsChild>
        <w:div w:id="1777091172">
          <w:marLeft w:val="0"/>
          <w:marRight w:val="0"/>
          <w:marTop w:val="0"/>
          <w:marBottom w:val="0"/>
          <w:divBdr>
            <w:top w:val="none" w:sz="0" w:space="0" w:color="auto"/>
            <w:left w:val="none" w:sz="0" w:space="0" w:color="auto"/>
            <w:bottom w:val="none" w:sz="0" w:space="0" w:color="auto"/>
            <w:right w:val="none" w:sz="0" w:space="0" w:color="auto"/>
          </w:divBdr>
        </w:div>
        <w:div w:id="281376971">
          <w:marLeft w:val="0"/>
          <w:marRight w:val="0"/>
          <w:marTop w:val="0"/>
          <w:marBottom w:val="0"/>
          <w:divBdr>
            <w:top w:val="none" w:sz="0" w:space="0" w:color="auto"/>
            <w:left w:val="none" w:sz="0" w:space="0" w:color="auto"/>
            <w:bottom w:val="none" w:sz="0" w:space="0" w:color="auto"/>
            <w:right w:val="none" w:sz="0" w:space="0" w:color="auto"/>
          </w:divBdr>
        </w:div>
        <w:div w:id="838618325">
          <w:marLeft w:val="0"/>
          <w:marRight w:val="0"/>
          <w:marTop w:val="0"/>
          <w:marBottom w:val="0"/>
          <w:divBdr>
            <w:top w:val="none" w:sz="0" w:space="0" w:color="auto"/>
            <w:left w:val="none" w:sz="0" w:space="0" w:color="auto"/>
            <w:bottom w:val="none" w:sz="0" w:space="0" w:color="auto"/>
            <w:right w:val="none" w:sz="0" w:space="0" w:color="auto"/>
          </w:divBdr>
        </w:div>
      </w:divsChild>
    </w:div>
    <w:div w:id="566495783">
      <w:bodyDiv w:val="1"/>
      <w:marLeft w:val="0"/>
      <w:marRight w:val="0"/>
      <w:marTop w:val="0"/>
      <w:marBottom w:val="0"/>
      <w:divBdr>
        <w:top w:val="none" w:sz="0" w:space="0" w:color="auto"/>
        <w:left w:val="none" w:sz="0" w:space="0" w:color="auto"/>
        <w:bottom w:val="none" w:sz="0" w:space="0" w:color="auto"/>
        <w:right w:val="none" w:sz="0" w:space="0" w:color="auto"/>
      </w:divBdr>
    </w:div>
    <w:div w:id="667489633">
      <w:bodyDiv w:val="1"/>
      <w:marLeft w:val="0"/>
      <w:marRight w:val="0"/>
      <w:marTop w:val="0"/>
      <w:marBottom w:val="0"/>
      <w:divBdr>
        <w:top w:val="none" w:sz="0" w:space="0" w:color="auto"/>
        <w:left w:val="none" w:sz="0" w:space="0" w:color="auto"/>
        <w:bottom w:val="none" w:sz="0" w:space="0" w:color="auto"/>
        <w:right w:val="none" w:sz="0" w:space="0" w:color="auto"/>
      </w:divBdr>
      <w:divsChild>
        <w:div w:id="829053409">
          <w:marLeft w:val="0"/>
          <w:marRight w:val="0"/>
          <w:marTop w:val="0"/>
          <w:marBottom w:val="0"/>
          <w:divBdr>
            <w:top w:val="none" w:sz="0" w:space="0" w:color="auto"/>
            <w:left w:val="none" w:sz="0" w:space="0" w:color="auto"/>
            <w:bottom w:val="none" w:sz="0" w:space="0" w:color="auto"/>
            <w:right w:val="none" w:sz="0" w:space="0" w:color="auto"/>
          </w:divBdr>
        </w:div>
      </w:divsChild>
    </w:div>
    <w:div w:id="723719988">
      <w:bodyDiv w:val="1"/>
      <w:marLeft w:val="0"/>
      <w:marRight w:val="0"/>
      <w:marTop w:val="0"/>
      <w:marBottom w:val="0"/>
      <w:divBdr>
        <w:top w:val="none" w:sz="0" w:space="0" w:color="auto"/>
        <w:left w:val="none" w:sz="0" w:space="0" w:color="auto"/>
        <w:bottom w:val="none" w:sz="0" w:space="0" w:color="auto"/>
        <w:right w:val="none" w:sz="0" w:space="0" w:color="auto"/>
      </w:divBdr>
    </w:div>
    <w:div w:id="738017113">
      <w:bodyDiv w:val="1"/>
      <w:marLeft w:val="0"/>
      <w:marRight w:val="0"/>
      <w:marTop w:val="0"/>
      <w:marBottom w:val="0"/>
      <w:divBdr>
        <w:top w:val="none" w:sz="0" w:space="0" w:color="auto"/>
        <w:left w:val="none" w:sz="0" w:space="0" w:color="auto"/>
        <w:bottom w:val="none" w:sz="0" w:space="0" w:color="auto"/>
        <w:right w:val="none" w:sz="0" w:space="0" w:color="auto"/>
      </w:divBdr>
      <w:divsChild>
        <w:div w:id="1552771579">
          <w:marLeft w:val="0"/>
          <w:marRight w:val="0"/>
          <w:marTop w:val="0"/>
          <w:marBottom w:val="0"/>
          <w:divBdr>
            <w:top w:val="none" w:sz="0" w:space="0" w:color="auto"/>
            <w:left w:val="none" w:sz="0" w:space="0" w:color="auto"/>
            <w:bottom w:val="none" w:sz="0" w:space="0" w:color="auto"/>
            <w:right w:val="none" w:sz="0" w:space="0" w:color="auto"/>
          </w:divBdr>
        </w:div>
        <w:div w:id="1867448692">
          <w:marLeft w:val="0"/>
          <w:marRight w:val="0"/>
          <w:marTop w:val="0"/>
          <w:marBottom w:val="0"/>
          <w:divBdr>
            <w:top w:val="none" w:sz="0" w:space="0" w:color="auto"/>
            <w:left w:val="none" w:sz="0" w:space="0" w:color="auto"/>
            <w:bottom w:val="none" w:sz="0" w:space="0" w:color="auto"/>
            <w:right w:val="none" w:sz="0" w:space="0" w:color="auto"/>
          </w:divBdr>
        </w:div>
        <w:div w:id="918828193">
          <w:marLeft w:val="0"/>
          <w:marRight w:val="0"/>
          <w:marTop w:val="0"/>
          <w:marBottom w:val="0"/>
          <w:divBdr>
            <w:top w:val="none" w:sz="0" w:space="0" w:color="auto"/>
            <w:left w:val="none" w:sz="0" w:space="0" w:color="auto"/>
            <w:bottom w:val="none" w:sz="0" w:space="0" w:color="auto"/>
            <w:right w:val="none" w:sz="0" w:space="0" w:color="auto"/>
          </w:divBdr>
        </w:div>
        <w:div w:id="778646253">
          <w:marLeft w:val="0"/>
          <w:marRight w:val="0"/>
          <w:marTop w:val="0"/>
          <w:marBottom w:val="0"/>
          <w:divBdr>
            <w:top w:val="none" w:sz="0" w:space="0" w:color="auto"/>
            <w:left w:val="none" w:sz="0" w:space="0" w:color="auto"/>
            <w:bottom w:val="none" w:sz="0" w:space="0" w:color="auto"/>
            <w:right w:val="none" w:sz="0" w:space="0" w:color="auto"/>
          </w:divBdr>
        </w:div>
        <w:div w:id="1018845969">
          <w:marLeft w:val="0"/>
          <w:marRight w:val="0"/>
          <w:marTop w:val="0"/>
          <w:marBottom w:val="0"/>
          <w:divBdr>
            <w:top w:val="none" w:sz="0" w:space="0" w:color="auto"/>
            <w:left w:val="none" w:sz="0" w:space="0" w:color="auto"/>
            <w:bottom w:val="none" w:sz="0" w:space="0" w:color="auto"/>
            <w:right w:val="none" w:sz="0" w:space="0" w:color="auto"/>
          </w:divBdr>
        </w:div>
      </w:divsChild>
    </w:div>
    <w:div w:id="796142714">
      <w:bodyDiv w:val="1"/>
      <w:marLeft w:val="0"/>
      <w:marRight w:val="0"/>
      <w:marTop w:val="0"/>
      <w:marBottom w:val="0"/>
      <w:divBdr>
        <w:top w:val="none" w:sz="0" w:space="0" w:color="auto"/>
        <w:left w:val="none" w:sz="0" w:space="0" w:color="auto"/>
        <w:bottom w:val="none" w:sz="0" w:space="0" w:color="auto"/>
        <w:right w:val="none" w:sz="0" w:space="0" w:color="auto"/>
      </w:divBdr>
    </w:div>
    <w:div w:id="1068649735">
      <w:bodyDiv w:val="1"/>
      <w:marLeft w:val="0"/>
      <w:marRight w:val="0"/>
      <w:marTop w:val="0"/>
      <w:marBottom w:val="0"/>
      <w:divBdr>
        <w:top w:val="none" w:sz="0" w:space="0" w:color="auto"/>
        <w:left w:val="none" w:sz="0" w:space="0" w:color="auto"/>
        <w:bottom w:val="none" w:sz="0" w:space="0" w:color="auto"/>
        <w:right w:val="none" w:sz="0" w:space="0" w:color="auto"/>
      </w:divBdr>
      <w:divsChild>
        <w:div w:id="161894526">
          <w:marLeft w:val="0"/>
          <w:marRight w:val="0"/>
          <w:marTop w:val="0"/>
          <w:marBottom w:val="0"/>
          <w:divBdr>
            <w:top w:val="none" w:sz="0" w:space="0" w:color="auto"/>
            <w:left w:val="none" w:sz="0" w:space="0" w:color="auto"/>
            <w:bottom w:val="none" w:sz="0" w:space="0" w:color="auto"/>
            <w:right w:val="none" w:sz="0" w:space="0" w:color="auto"/>
          </w:divBdr>
        </w:div>
        <w:div w:id="404379133">
          <w:marLeft w:val="0"/>
          <w:marRight w:val="0"/>
          <w:marTop w:val="0"/>
          <w:marBottom w:val="0"/>
          <w:divBdr>
            <w:top w:val="none" w:sz="0" w:space="0" w:color="auto"/>
            <w:left w:val="none" w:sz="0" w:space="0" w:color="auto"/>
            <w:bottom w:val="none" w:sz="0" w:space="0" w:color="auto"/>
            <w:right w:val="none" w:sz="0" w:space="0" w:color="auto"/>
          </w:divBdr>
        </w:div>
        <w:div w:id="1525558038">
          <w:marLeft w:val="0"/>
          <w:marRight w:val="0"/>
          <w:marTop w:val="0"/>
          <w:marBottom w:val="0"/>
          <w:divBdr>
            <w:top w:val="none" w:sz="0" w:space="0" w:color="auto"/>
            <w:left w:val="none" w:sz="0" w:space="0" w:color="auto"/>
            <w:bottom w:val="none" w:sz="0" w:space="0" w:color="auto"/>
            <w:right w:val="none" w:sz="0" w:space="0" w:color="auto"/>
          </w:divBdr>
        </w:div>
        <w:div w:id="2009627722">
          <w:marLeft w:val="0"/>
          <w:marRight w:val="0"/>
          <w:marTop w:val="0"/>
          <w:marBottom w:val="0"/>
          <w:divBdr>
            <w:top w:val="none" w:sz="0" w:space="0" w:color="auto"/>
            <w:left w:val="none" w:sz="0" w:space="0" w:color="auto"/>
            <w:bottom w:val="none" w:sz="0" w:space="0" w:color="auto"/>
            <w:right w:val="none" w:sz="0" w:space="0" w:color="auto"/>
          </w:divBdr>
        </w:div>
      </w:divsChild>
    </w:div>
    <w:div w:id="1212427628">
      <w:bodyDiv w:val="1"/>
      <w:marLeft w:val="0"/>
      <w:marRight w:val="0"/>
      <w:marTop w:val="0"/>
      <w:marBottom w:val="0"/>
      <w:divBdr>
        <w:top w:val="none" w:sz="0" w:space="0" w:color="auto"/>
        <w:left w:val="none" w:sz="0" w:space="0" w:color="auto"/>
        <w:bottom w:val="none" w:sz="0" w:space="0" w:color="auto"/>
        <w:right w:val="none" w:sz="0" w:space="0" w:color="auto"/>
      </w:divBdr>
    </w:div>
    <w:div w:id="1215383699">
      <w:bodyDiv w:val="1"/>
      <w:marLeft w:val="0"/>
      <w:marRight w:val="0"/>
      <w:marTop w:val="0"/>
      <w:marBottom w:val="0"/>
      <w:divBdr>
        <w:top w:val="none" w:sz="0" w:space="0" w:color="auto"/>
        <w:left w:val="none" w:sz="0" w:space="0" w:color="auto"/>
        <w:bottom w:val="none" w:sz="0" w:space="0" w:color="auto"/>
        <w:right w:val="none" w:sz="0" w:space="0" w:color="auto"/>
      </w:divBdr>
    </w:div>
    <w:div w:id="1292245828">
      <w:bodyDiv w:val="1"/>
      <w:marLeft w:val="0"/>
      <w:marRight w:val="0"/>
      <w:marTop w:val="0"/>
      <w:marBottom w:val="0"/>
      <w:divBdr>
        <w:top w:val="none" w:sz="0" w:space="0" w:color="auto"/>
        <w:left w:val="none" w:sz="0" w:space="0" w:color="auto"/>
        <w:bottom w:val="none" w:sz="0" w:space="0" w:color="auto"/>
        <w:right w:val="none" w:sz="0" w:space="0" w:color="auto"/>
      </w:divBdr>
      <w:divsChild>
        <w:div w:id="11609663">
          <w:marLeft w:val="0"/>
          <w:marRight w:val="0"/>
          <w:marTop w:val="0"/>
          <w:marBottom w:val="0"/>
          <w:divBdr>
            <w:top w:val="none" w:sz="0" w:space="0" w:color="auto"/>
            <w:left w:val="none" w:sz="0" w:space="0" w:color="auto"/>
            <w:bottom w:val="none" w:sz="0" w:space="0" w:color="auto"/>
            <w:right w:val="none" w:sz="0" w:space="0" w:color="auto"/>
          </w:divBdr>
        </w:div>
        <w:div w:id="1439984702">
          <w:marLeft w:val="0"/>
          <w:marRight w:val="0"/>
          <w:marTop w:val="0"/>
          <w:marBottom w:val="0"/>
          <w:divBdr>
            <w:top w:val="none" w:sz="0" w:space="0" w:color="auto"/>
            <w:left w:val="none" w:sz="0" w:space="0" w:color="auto"/>
            <w:bottom w:val="none" w:sz="0" w:space="0" w:color="auto"/>
            <w:right w:val="none" w:sz="0" w:space="0" w:color="auto"/>
          </w:divBdr>
        </w:div>
        <w:div w:id="619460333">
          <w:marLeft w:val="0"/>
          <w:marRight w:val="0"/>
          <w:marTop w:val="0"/>
          <w:marBottom w:val="0"/>
          <w:divBdr>
            <w:top w:val="none" w:sz="0" w:space="0" w:color="auto"/>
            <w:left w:val="none" w:sz="0" w:space="0" w:color="auto"/>
            <w:bottom w:val="none" w:sz="0" w:space="0" w:color="auto"/>
            <w:right w:val="none" w:sz="0" w:space="0" w:color="auto"/>
          </w:divBdr>
        </w:div>
      </w:divsChild>
    </w:div>
    <w:div w:id="1314719408">
      <w:bodyDiv w:val="1"/>
      <w:marLeft w:val="0"/>
      <w:marRight w:val="0"/>
      <w:marTop w:val="0"/>
      <w:marBottom w:val="0"/>
      <w:divBdr>
        <w:top w:val="none" w:sz="0" w:space="0" w:color="auto"/>
        <w:left w:val="none" w:sz="0" w:space="0" w:color="auto"/>
        <w:bottom w:val="none" w:sz="0" w:space="0" w:color="auto"/>
        <w:right w:val="none" w:sz="0" w:space="0" w:color="auto"/>
      </w:divBdr>
    </w:div>
    <w:div w:id="1398044687">
      <w:bodyDiv w:val="1"/>
      <w:marLeft w:val="0"/>
      <w:marRight w:val="0"/>
      <w:marTop w:val="0"/>
      <w:marBottom w:val="0"/>
      <w:divBdr>
        <w:top w:val="none" w:sz="0" w:space="0" w:color="auto"/>
        <w:left w:val="none" w:sz="0" w:space="0" w:color="auto"/>
        <w:bottom w:val="none" w:sz="0" w:space="0" w:color="auto"/>
        <w:right w:val="none" w:sz="0" w:space="0" w:color="auto"/>
      </w:divBdr>
    </w:div>
    <w:div w:id="1481190959">
      <w:bodyDiv w:val="1"/>
      <w:marLeft w:val="0"/>
      <w:marRight w:val="0"/>
      <w:marTop w:val="0"/>
      <w:marBottom w:val="0"/>
      <w:divBdr>
        <w:top w:val="none" w:sz="0" w:space="0" w:color="auto"/>
        <w:left w:val="none" w:sz="0" w:space="0" w:color="auto"/>
        <w:bottom w:val="none" w:sz="0" w:space="0" w:color="auto"/>
        <w:right w:val="none" w:sz="0" w:space="0" w:color="auto"/>
      </w:divBdr>
      <w:divsChild>
        <w:div w:id="1329864010">
          <w:marLeft w:val="0"/>
          <w:marRight w:val="0"/>
          <w:marTop w:val="0"/>
          <w:marBottom w:val="0"/>
          <w:divBdr>
            <w:top w:val="none" w:sz="0" w:space="0" w:color="auto"/>
            <w:left w:val="none" w:sz="0" w:space="0" w:color="auto"/>
            <w:bottom w:val="none" w:sz="0" w:space="0" w:color="auto"/>
            <w:right w:val="none" w:sz="0" w:space="0" w:color="auto"/>
          </w:divBdr>
        </w:div>
        <w:div w:id="533731109">
          <w:marLeft w:val="0"/>
          <w:marRight w:val="0"/>
          <w:marTop w:val="0"/>
          <w:marBottom w:val="0"/>
          <w:divBdr>
            <w:top w:val="none" w:sz="0" w:space="0" w:color="auto"/>
            <w:left w:val="none" w:sz="0" w:space="0" w:color="auto"/>
            <w:bottom w:val="none" w:sz="0" w:space="0" w:color="auto"/>
            <w:right w:val="none" w:sz="0" w:space="0" w:color="auto"/>
          </w:divBdr>
        </w:div>
        <w:div w:id="1747456686">
          <w:marLeft w:val="0"/>
          <w:marRight w:val="0"/>
          <w:marTop w:val="0"/>
          <w:marBottom w:val="0"/>
          <w:divBdr>
            <w:top w:val="none" w:sz="0" w:space="0" w:color="auto"/>
            <w:left w:val="none" w:sz="0" w:space="0" w:color="auto"/>
            <w:bottom w:val="none" w:sz="0" w:space="0" w:color="auto"/>
            <w:right w:val="none" w:sz="0" w:space="0" w:color="auto"/>
          </w:divBdr>
        </w:div>
        <w:div w:id="756949283">
          <w:marLeft w:val="0"/>
          <w:marRight w:val="0"/>
          <w:marTop w:val="0"/>
          <w:marBottom w:val="0"/>
          <w:divBdr>
            <w:top w:val="none" w:sz="0" w:space="0" w:color="auto"/>
            <w:left w:val="none" w:sz="0" w:space="0" w:color="auto"/>
            <w:bottom w:val="none" w:sz="0" w:space="0" w:color="auto"/>
            <w:right w:val="none" w:sz="0" w:space="0" w:color="auto"/>
          </w:divBdr>
        </w:div>
        <w:div w:id="1487476168">
          <w:marLeft w:val="0"/>
          <w:marRight w:val="0"/>
          <w:marTop w:val="0"/>
          <w:marBottom w:val="0"/>
          <w:divBdr>
            <w:top w:val="none" w:sz="0" w:space="0" w:color="auto"/>
            <w:left w:val="none" w:sz="0" w:space="0" w:color="auto"/>
            <w:bottom w:val="none" w:sz="0" w:space="0" w:color="auto"/>
            <w:right w:val="none" w:sz="0" w:space="0" w:color="auto"/>
          </w:divBdr>
        </w:div>
        <w:div w:id="482355155">
          <w:marLeft w:val="0"/>
          <w:marRight w:val="0"/>
          <w:marTop w:val="0"/>
          <w:marBottom w:val="0"/>
          <w:divBdr>
            <w:top w:val="none" w:sz="0" w:space="0" w:color="auto"/>
            <w:left w:val="none" w:sz="0" w:space="0" w:color="auto"/>
            <w:bottom w:val="none" w:sz="0" w:space="0" w:color="auto"/>
            <w:right w:val="none" w:sz="0" w:space="0" w:color="auto"/>
          </w:divBdr>
        </w:div>
      </w:divsChild>
    </w:div>
    <w:div w:id="1494299878">
      <w:bodyDiv w:val="1"/>
      <w:marLeft w:val="0"/>
      <w:marRight w:val="0"/>
      <w:marTop w:val="0"/>
      <w:marBottom w:val="0"/>
      <w:divBdr>
        <w:top w:val="none" w:sz="0" w:space="0" w:color="auto"/>
        <w:left w:val="none" w:sz="0" w:space="0" w:color="auto"/>
        <w:bottom w:val="none" w:sz="0" w:space="0" w:color="auto"/>
        <w:right w:val="none" w:sz="0" w:space="0" w:color="auto"/>
      </w:divBdr>
      <w:divsChild>
        <w:div w:id="328675916">
          <w:marLeft w:val="0"/>
          <w:marRight w:val="0"/>
          <w:marTop w:val="0"/>
          <w:marBottom w:val="0"/>
          <w:divBdr>
            <w:top w:val="none" w:sz="0" w:space="0" w:color="auto"/>
            <w:left w:val="none" w:sz="0" w:space="0" w:color="auto"/>
            <w:bottom w:val="none" w:sz="0" w:space="0" w:color="auto"/>
            <w:right w:val="none" w:sz="0" w:space="0" w:color="auto"/>
          </w:divBdr>
        </w:div>
        <w:div w:id="675227029">
          <w:marLeft w:val="0"/>
          <w:marRight w:val="0"/>
          <w:marTop w:val="0"/>
          <w:marBottom w:val="0"/>
          <w:divBdr>
            <w:top w:val="none" w:sz="0" w:space="0" w:color="auto"/>
            <w:left w:val="none" w:sz="0" w:space="0" w:color="auto"/>
            <w:bottom w:val="none" w:sz="0" w:space="0" w:color="auto"/>
            <w:right w:val="none" w:sz="0" w:space="0" w:color="auto"/>
          </w:divBdr>
        </w:div>
        <w:div w:id="1388065729">
          <w:marLeft w:val="0"/>
          <w:marRight w:val="0"/>
          <w:marTop w:val="0"/>
          <w:marBottom w:val="0"/>
          <w:divBdr>
            <w:top w:val="none" w:sz="0" w:space="0" w:color="auto"/>
            <w:left w:val="none" w:sz="0" w:space="0" w:color="auto"/>
            <w:bottom w:val="none" w:sz="0" w:space="0" w:color="auto"/>
            <w:right w:val="none" w:sz="0" w:space="0" w:color="auto"/>
          </w:divBdr>
        </w:div>
        <w:div w:id="2105611316">
          <w:marLeft w:val="0"/>
          <w:marRight w:val="0"/>
          <w:marTop w:val="0"/>
          <w:marBottom w:val="0"/>
          <w:divBdr>
            <w:top w:val="none" w:sz="0" w:space="0" w:color="auto"/>
            <w:left w:val="none" w:sz="0" w:space="0" w:color="auto"/>
            <w:bottom w:val="none" w:sz="0" w:space="0" w:color="auto"/>
            <w:right w:val="none" w:sz="0" w:space="0" w:color="auto"/>
          </w:divBdr>
        </w:div>
        <w:div w:id="504438795">
          <w:marLeft w:val="0"/>
          <w:marRight w:val="0"/>
          <w:marTop w:val="0"/>
          <w:marBottom w:val="0"/>
          <w:divBdr>
            <w:top w:val="none" w:sz="0" w:space="0" w:color="auto"/>
            <w:left w:val="none" w:sz="0" w:space="0" w:color="auto"/>
            <w:bottom w:val="none" w:sz="0" w:space="0" w:color="auto"/>
            <w:right w:val="none" w:sz="0" w:space="0" w:color="auto"/>
          </w:divBdr>
        </w:div>
      </w:divsChild>
    </w:div>
    <w:div w:id="1923250366">
      <w:bodyDiv w:val="1"/>
      <w:marLeft w:val="0"/>
      <w:marRight w:val="0"/>
      <w:marTop w:val="0"/>
      <w:marBottom w:val="0"/>
      <w:divBdr>
        <w:top w:val="none" w:sz="0" w:space="0" w:color="auto"/>
        <w:left w:val="none" w:sz="0" w:space="0" w:color="auto"/>
        <w:bottom w:val="none" w:sz="0" w:space="0" w:color="auto"/>
        <w:right w:val="none" w:sz="0" w:space="0" w:color="auto"/>
      </w:divBdr>
      <w:divsChild>
        <w:div w:id="1646474465">
          <w:marLeft w:val="0"/>
          <w:marRight w:val="0"/>
          <w:marTop w:val="0"/>
          <w:marBottom w:val="0"/>
          <w:divBdr>
            <w:top w:val="none" w:sz="0" w:space="0" w:color="auto"/>
            <w:left w:val="none" w:sz="0" w:space="0" w:color="auto"/>
            <w:bottom w:val="none" w:sz="0" w:space="0" w:color="auto"/>
            <w:right w:val="none" w:sz="0" w:space="0" w:color="auto"/>
          </w:divBdr>
        </w:div>
        <w:div w:id="670762564">
          <w:marLeft w:val="0"/>
          <w:marRight w:val="0"/>
          <w:marTop w:val="0"/>
          <w:marBottom w:val="0"/>
          <w:divBdr>
            <w:top w:val="none" w:sz="0" w:space="0" w:color="auto"/>
            <w:left w:val="none" w:sz="0" w:space="0" w:color="auto"/>
            <w:bottom w:val="none" w:sz="0" w:space="0" w:color="auto"/>
            <w:right w:val="none" w:sz="0" w:space="0" w:color="auto"/>
          </w:divBdr>
        </w:div>
        <w:div w:id="1502086330">
          <w:marLeft w:val="0"/>
          <w:marRight w:val="0"/>
          <w:marTop w:val="0"/>
          <w:marBottom w:val="0"/>
          <w:divBdr>
            <w:top w:val="none" w:sz="0" w:space="0" w:color="auto"/>
            <w:left w:val="none" w:sz="0" w:space="0" w:color="auto"/>
            <w:bottom w:val="none" w:sz="0" w:space="0" w:color="auto"/>
            <w:right w:val="none" w:sz="0" w:space="0" w:color="auto"/>
          </w:divBdr>
        </w:div>
        <w:div w:id="1641303298">
          <w:marLeft w:val="0"/>
          <w:marRight w:val="0"/>
          <w:marTop w:val="0"/>
          <w:marBottom w:val="0"/>
          <w:divBdr>
            <w:top w:val="none" w:sz="0" w:space="0" w:color="auto"/>
            <w:left w:val="none" w:sz="0" w:space="0" w:color="auto"/>
            <w:bottom w:val="none" w:sz="0" w:space="0" w:color="auto"/>
            <w:right w:val="none" w:sz="0" w:space="0" w:color="auto"/>
          </w:divBdr>
        </w:div>
      </w:divsChild>
    </w:div>
    <w:div w:id="1996254162">
      <w:bodyDiv w:val="1"/>
      <w:marLeft w:val="0"/>
      <w:marRight w:val="0"/>
      <w:marTop w:val="0"/>
      <w:marBottom w:val="0"/>
      <w:divBdr>
        <w:top w:val="none" w:sz="0" w:space="0" w:color="auto"/>
        <w:left w:val="none" w:sz="0" w:space="0" w:color="auto"/>
        <w:bottom w:val="none" w:sz="0" w:space="0" w:color="auto"/>
        <w:right w:val="none" w:sz="0" w:space="0" w:color="auto"/>
      </w:divBdr>
    </w:div>
    <w:div w:id="2069257079">
      <w:bodyDiv w:val="1"/>
      <w:marLeft w:val="0"/>
      <w:marRight w:val="0"/>
      <w:marTop w:val="0"/>
      <w:marBottom w:val="0"/>
      <w:divBdr>
        <w:top w:val="none" w:sz="0" w:space="0" w:color="auto"/>
        <w:left w:val="none" w:sz="0" w:space="0" w:color="auto"/>
        <w:bottom w:val="none" w:sz="0" w:space="0" w:color="auto"/>
        <w:right w:val="none" w:sz="0" w:space="0" w:color="auto"/>
      </w:divBdr>
    </w:div>
    <w:div w:id="2072921054">
      <w:bodyDiv w:val="1"/>
      <w:marLeft w:val="0"/>
      <w:marRight w:val="0"/>
      <w:marTop w:val="0"/>
      <w:marBottom w:val="0"/>
      <w:divBdr>
        <w:top w:val="none" w:sz="0" w:space="0" w:color="auto"/>
        <w:left w:val="none" w:sz="0" w:space="0" w:color="auto"/>
        <w:bottom w:val="none" w:sz="0" w:space="0" w:color="auto"/>
        <w:right w:val="none" w:sz="0" w:space="0" w:color="auto"/>
      </w:divBdr>
      <w:divsChild>
        <w:div w:id="1648196230">
          <w:marLeft w:val="0"/>
          <w:marRight w:val="0"/>
          <w:marTop w:val="0"/>
          <w:marBottom w:val="0"/>
          <w:divBdr>
            <w:top w:val="none" w:sz="0" w:space="0" w:color="auto"/>
            <w:left w:val="none" w:sz="0" w:space="0" w:color="auto"/>
            <w:bottom w:val="none" w:sz="0" w:space="0" w:color="auto"/>
            <w:right w:val="none" w:sz="0" w:space="0" w:color="auto"/>
          </w:divBdr>
        </w:div>
        <w:div w:id="206261068">
          <w:marLeft w:val="0"/>
          <w:marRight w:val="0"/>
          <w:marTop w:val="0"/>
          <w:marBottom w:val="0"/>
          <w:divBdr>
            <w:top w:val="none" w:sz="0" w:space="0" w:color="auto"/>
            <w:left w:val="none" w:sz="0" w:space="0" w:color="auto"/>
            <w:bottom w:val="none" w:sz="0" w:space="0" w:color="auto"/>
            <w:right w:val="none" w:sz="0" w:space="0" w:color="auto"/>
          </w:divBdr>
        </w:div>
        <w:div w:id="945500319">
          <w:marLeft w:val="0"/>
          <w:marRight w:val="0"/>
          <w:marTop w:val="0"/>
          <w:marBottom w:val="0"/>
          <w:divBdr>
            <w:top w:val="none" w:sz="0" w:space="0" w:color="auto"/>
            <w:left w:val="none" w:sz="0" w:space="0" w:color="auto"/>
            <w:bottom w:val="none" w:sz="0" w:space="0" w:color="auto"/>
            <w:right w:val="none" w:sz="0" w:space="0" w:color="auto"/>
          </w:divBdr>
        </w:div>
        <w:div w:id="1234588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la.org/program/drug_policy" TargetMode="External"/><Relationship Id="rId18" Type="http://schemas.openxmlformats.org/officeDocument/2006/relationships/hyperlink" Target="http://www.tni.org/sites/www.tni.org/files/download/dlr18.pdf" TargetMode="External"/><Relationship Id="rId26" Type="http://schemas.openxmlformats.org/officeDocument/2006/relationships/hyperlink" Target="https://www.unodc.org/documents/ungass2016//Contributions/Civil/ICSDP/ICSDP_Open_Letter_EN_Web.pdf" TargetMode="External"/><Relationship Id="rId39" Type="http://schemas.openxmlformats.org/officeDocument/2006/relationships/hyperlink" Target="http://wearemany.org/v/war-on-black-women" TargetMode="External"/><Relationship Id="rId21" Type="http://schemas.openxmlformats.org/officeDocument/2006/relationships/hyperlink" Target="http://www.swansea.ac.uk/media/The%20Rise%20and%20Challenge%20of%20Dark%20Net%20Drug%20Markets.pdf" TargetMode="External"/><Relationship Id="rId34" Type="http://schemas.openxmlformats.org/officeDocument/2006/relationships/hyperlink" Target="http://idpc.net/publications/2013/11/idpc-briefing-paper-women-drug-offenses-and-penitentiary-systems-in-latin-america" TargetMode="External"/><Relationship Id="rId42" Type="http://schemas.openxmlformats.org/officeDocument/2006/relationships/hyperlink" Target="https://www.youtube.com/watch?v=Edt10iuePlY&amp;spfreload=10" TargetMode="External"/><Relationship Id="rId47" Type="http://schemas.openxmlformats.org/officeDocument/2006/relationships/hyperlink" Target="http://www.drugpolicy.org/sites/default/files/ArrestingLatinos_English.pdf" TargetMode="External"/><Relationship Id="rId50" Type="http://schemas.openxmlformats.org/officeDocument/2006/relationships/hyperlink" Target="https://www.unodc.org/documents/ungass2016/Contributions/UN/UNDP/UNDP_paper_for_CND_March_2015.pdf" TargetMode="External"/><Relationship Id="rId55" Type="http://schemas.openxmlformats.org/officeDocument/2006/relationships/hyperlink" Target="http://www.brookings.edu/blogs/markaz/posts/2016/03/22-drug-policy-middle-east-felbabbrown-trinkunas-barakat" TargetMode="External"/><Relationship Id="rId63" Type="http://schemas.openxmlformats.org/officeDocument/2006/relationships/hyperlink" Target="http://www.esmo.org/content/download/14123/252826/file/Global-Access-to-Pain-Relief-Evidence-for-Action.pdf" TargetMode="External"/><Relationship Id="rId68" Type="http://schemas.openxmlformats.org/officeDocument/2006/relationships/hyperlink" Target="http://www.bullhpl.org/resources/Publications/Pettus-Oresearch.pdf" TargetMode="External"/><Relationship Id="rId76" Type="http://schemas.openxmlformats.org/officeDocument/2006/relationships/hyperlink" Target="https://www.cato.org/publications/policy-analysis/dose-reality-effect-state-marijuana-legalizations" TargetMode="External"/><Relationship Id="rId84" Type="http://schemas.openxmlformats.org/officeDocument/2006/relationships/header" Target="header1.xml"/><Relationship Id="rId7" Type="http://schemas.openxmlformats.org/officeDocument/2006/relationships/hyperlink" Target="https://www.unodc.org/unodc/en/commissions/CND/conventions.html" TargetMode="External"/><Relationship Id="rId71" Type="http://schemas.openxmlformats.org/officeDocument/2006/relationships/hyperlink" Target="http://www.hrw.org/sites/default/files/related_material/beckley0308exec.pdf" TargetMode="External"/><Relationship Id="rId2" Type="http://schemas.openxmlformats.org/officeDocument/2006/relationships/styles" Target="styles.xml"/><Relationship Id="rId16" Type="http://schemas.openxmlformats.org/officeDocument/2006/relationships/hyperlink" Target="https://www.unodc.org/pdf/convention_1961_en.pdf" TargetMode="External"/><Relationship Id="rId29" Type="http://schemas.openxmlformats.org/officeDocument/2006/relationships/hyperlink" Target="http://www.lse.ac.uk/IDEAS/publications/reports/pdf/LSE-IDEAS-After-the-Drug-Wars.pdf" TargetMode="External"/><Relationship Id="rId11" Type="http://schemas.openxmlformats.org/officeDocument/2006/relationships/hyperlink" Target="http://www.ihra.net/" TargetMode="External"/><Relationship Id="rId24" Type="http://schemas.openxmlformats.org/officeDocument/2006/relationships/hyperlink" Target="http://www.unodc.org/pdf/bulletin/bulletin_2002_01_01_1.pdf#page=8" TargetMode="External"/><Relationship Id="rId32" Type="http://schemas.openxmlformats.org/officeDocument/2006/relationships/hyperlink" Target="http://www.tni.org/briefing/conviction-numbers" TargetMode="External"/><Relationship Id="rId37" Type="http://schemas.openxmlformats.org/officeDocument/2006/relationships/hyperlink" Target="http://www.thefix.com/content/project-prevention-barbara-harris-sterilize-addicts8510?page=all" TargetMode="External"/><Relationship Id="rId40" Type="http://schemas.openxmlformats.org/officeDocument/2006/relationships/hyperlink" Target="http://www.opensocietyfoundations.org/publications/balka-women-hiv-and-drug-use-ukraine" TargetMode="External"/><Relationship Id="rId45" Type="http://schemas.openxmlformats.org/officeDocument/2006/relationships/hyperlink" Target="https://www.aclu.org/criminal-law-reform/war-marijuana-black-and-white-report" TargetMode="External"/><Relationship Id="rId53" Type="http://schemas.openxmlformats.org/officeDocument/2006/relationships/hyperlink" Target="http://www.swansea.ac.uk/gdpo/projectpages/drugsandconflict/" TargetMode="External"/><Relationship Id="rId58" Type="http://schemas.openxmlformats.org/officeDocument/2006/relationships/hyperlink" Target="http://www.unicef.org/ceecis/UNICEF_BlameBanishment_WEB_final.pdf" TargetMode="External"/><Relationship Id="rId66" Type="http://schemas.openxmlformats.org/officeDocument/2006/relationships/hyperlink" Target="http://www.ifhhro.org/images/stories/ifhhro/Books_reports_articles/ifhhro_poor_access_to_pain_treatment_2012.pdf" TargetMode="External"/><Relationship Id="rId74" Type="http://schemas.openxmlformats.org/officeDocument/2006/relationships/hyperlink" Target="http://www.ihra.net/files/2011/08/08/Children_of_the_Drug_War%5B1%5D.pdf" TargetMode="External"/><Relationship Id="rId79" Type="http://schemas.openxmlformats.org/officeDocument/2006/relationships/hyperlink" Target="http://www.druglawreform.info/images/stories/documents/Czech_evaluation_2001_PAD_en.pdf"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globalcommissionondrugs.org/wp-content/themes/gcdp_v1/pdf/GCDP_HIV-AIDS_2012_REFERENCE.pdf" TargetMode="External"/><Relationship Id="rId82" Type="http://schemas.openxmlformats.org/officeDocument/2006/relationships/hyperlink" Target="http://www.swansea.ac.uk/media/TNI-GDPO_Rise-and-Decline_web.pdf" TargetMode="External"/><Relationship Id="rId19" Type="http://schemas.openxmlformats.org/officeDocument/2006/relationships/hyperlink" Target="http://www.lse.ac.uk/IDEAS/publications/reports/pdf/SR014/Bewley-Taylor.pdf" TargetMode="External"/><Relationship Id="rId4" Type="http://schemas.openxmlformats.org/officeDocument/2006/relationships/webSettings" Target="webSettings.xml"/><Relationship Id="rId9" Type="http://schemas.openxmlformats.org/officeDocument/2006/relationships/hyperlink" Target="http://www.unodc.org/unodc/publications.html" TargetMode="External"/><Relationship Id="rId14" Type="http://schemas.openxmlformats.org/officeDocument/2006/relationships/hyperlink" Target="http://www.swansea.ac.uk/gdpo/gdposituationanalysis/" TargetMode="External"/><Relationship Id="rId22" Type="http://schemas.openxmlformats.org/officeDocument/2006/relationships/hyperlink" Target="http://www.emcdda.europa.eu/news/2016/2/internet-drug-markets" TargetMode="External"/><Relationship Id="rId27" Type="http://schemas.openxmlformats.org/officeDocument/2006/relationships/hyperlink" Target="http://www.lse.ac.uk/IDEAS/publications/reports/pdf/LSE-IDEAS-After-the-Drug-Wars.pdf" TargetMode="External"/><Relationship Id="rId30" Type="http://schemas.openxmlformats.org/officeDocument/2006/relationships/hyperlink" Target="https://www.opensocietyfoundations.org/sites/default/files/drug-courts-equivocal-evidence-popular-intervention-20150518.pdf" TargetMode="External"/><Relationship Id="rId35" Type="http://schemas.openxmlformats.org/officeDocument/2006/relationships/hyperlink" Target="http://advocatesforpregnantwomen.org/publications/Flavin_Paltrow2010_Journal%20of%20Addictive%20Diseases.pdf" TargetMode="External"/><Relationship Id="rId43" Type="http://schemas.openxmlformats.org/officeDocument/2006/relationships/hyperlink" Target="http://www.drugpolicy.org/sites/default/files/DPA_Fact_Sheet_Drug_War_Mass_Incarceration_and_Race_Feb2014.pdf" TargetMode="External"/><Relationship Id="rId48" Type="http://schemas.openxmlformats.org/officeDocument/2006/relationships/hyperlink" Target="http://www.swansea.ac.uk/media/The%20Great%20Disconnect.pdf" TargetMode="External"/><Relationship Id="rId56" Type="http://schemas.openxmlformats.org/officeDocument/2006/relationships/hyperlink" Target="http://www.thelancet.com/journals/lancet/article/PIIS0140-6736%2816%2900619-X/abstract" TargetMode="External"/><Relationship Id="rId64" Type="http://schemas.openxmlformats.org/officeDocument/2006/relationships/hyperlink" Target="https://www.incb.org/documents/Publications/AnnualReports/AR2010/Supplement-AR10_availability_English.pdf" TargetMode="External"/><Relationship Id="rId69" Type="http://schemas.openxmlformats.org/officeDocument/2006/relationships/hyperlink" Target="http://www.unodc.org/documents/justice-and-prison-reform/UNODC_Human_rights_position_paper_2012.pdf" TargetMode="External"/><Relationship Id="rId77" Type="http://schemas.openxmlformats.org/officeDocument/2006/relationships/hyperlink" Target="http://www.ijdp.org/article/S0955-3959(11)00134-4/pdf" TargetMode="External"/><Relationship Id="rId8" Type="http://schemas.openxmlformats.org/officeDocument/2006/relationships/hyperlink" Target="https://www.unodc.org/wdr2018/" TargetMode="External"/><Relationship Id="rId51" Type="http://schemas.openxmlformats.org/officeDocument/2006/relationships/hyperlink" Target="http://www.lse.ac.uk/IDEAS/publications/reports/pdf/LSE-IDEAS-After-the-Drug-Wars.pdf" TargetMode="External"/><Relationship Id="rId72" Type="http://schemas.openxmlformats.org/officeDocument/2006/relationships/hyperlink" Target="http://papers.ssrn.com/sol3/papers.cfm?abstract_id=1837551" TargetMode="External"/><Relationship Id="rId80" Type="http://schemas.openxmlformats.org/officeDocument/2006/relationships/hyperlink" Target="http://sunlearning.ceu.hu/file.php/139/Kasia_Malinowska-Sempruch/Drug_Policy_in_Portugal.pdf"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opensocietyfoundations.org/about/programs/global-drug-policy-program" TargetMode="External"/><Relationship Id="rId17" Type="http://schemas.openxmlformats.org/officeDocument/2006/relationships/hyperlink" Target="http://elibrary.worldbank.org/doi/abs/10.1596/1813-9450-4553" TargetMode="External"/><Relationship Id="rId25" Type="http://schemas.openxmlformats.org/officeDocument/2006/relationships/hyperlink" Target="http://www.swansea.ac.uk/media/GDPO%20UNGASS%20Metrics%20Working%20Paper%20Jan%202016draftBravo.pdf" TargetMode="External"/><Relationship Id="rId33" Type="http://schemas.openxmlformats.org/officeDocument/2006/relationships/hyperlink" Target="http://www.lse.ac.uk/IDEAS/publications/reports/pdf/LSE-IDEAS-After-the-Drug-Wars.pdf" TargetMode="External"/><Relationship Id="rId38" Type="http://schemas.openxmlformats.org/officeDocument/2006/relationships/hyperlink" Target="http://www.wola.org/commentary/women_drug_policies_and_incarceration_in_the_americas" TargetMode="External"/><Relationship Id="rId46" Type="http://schemas.openxmlformats.org/officeDocument/2006/relationships/hyperlink" Target="http://www.hrw.org/sites/default/files/reports/us0309web_1.pdf" TargetMode="External"/><Relationship Id="rId59" Type="http://schemas.openxmlformats.org/officeDocument/2006/relationships/hyperlink" Target="https://www.opensocietyfoundations.org/sites/default/files/harm-reduction-20151014.pdf" TargetMode="External"/><Relationship Id="rId67" Type="http://schemas.openxmlformats.org/officeDocument/2006/relationships/hyperlink" Target="http://www.hrw.org/reports/2009/03/02/please-do-not-make-us-suffer-any-more" TargetMode="External"/><Relationship Id="rId20" Type="http://schemas.openxmlformats.org/officeDocument/2006/relationships/hyperlink" Target="http://www.ijdp.org/article/S0955-3959(03)00004-5/pdf" TargetMode="External"/><Relationship Id="rId41" Type="http://schemas.openxmlformats.org/officeDocument/2006/relationships/hyperlink" Target="http://www.youtube.com/watch?v=8sbnDjj7WbU" TargetMode="External"/><Relationship Id="rId54" Type="http://schemas.openxmlformats.org/officeDocument/2006/relationships/hyperlink" Target="https://www.tni.org/en/drugs-conflict" TargetMode="External"/><Relationship Id="rId62" Type="http://schemas.openxmlformats.org/officeDocument/2006/relationships/hyperlink" Target="https://www.opensocietyfoundations.org/sites/default/files/impact-international-drug-policy-access-controlled-medicines-20151203_0.pdf" TargetMode="External"/><Relationship Id="rId70" Type="http://schemas.openxmlformats.org/officeDocument/2006/relationships/hyperlink" Target="http://www.ijdp.org/article/S0955-3959(05)00092-7/pdf" TargetMode="External"/><Relationship Id="rId75" Type="http://schemas.openxmlformats.org/officeDocument/2006/relationships/hyperlink" Target="https://www.tni.org/files/publication-downloads/a_quiet_revolution_march_31_2016.pdf" TargetMode="External"/><Relationship Id="rId83" Type="http://schemas.openxmlformats.org/officeDocument/2006/relationships/hyperlink" Target="http://sunlearning.ceu.hu/file.php/139/Kasia_Malinowska-Sempruch/time-to-act-English-20100907.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journals.elsevier.com/international-journal-of-drug-policy/" TargetMode="External"/><Relationship Id="rId23" Type="http://schemas.openxmlformats.org/officeDocument/2006/relationships/hyperlink" Target="http://ceulearning.ceu.edu/pluginfile.php/169193/mod_resource/content/0/AE-12-Measurement-mattes-07h-jan_.pdf" TargetMode="External"/><Relationship Id="rId28" Type="http://schemas.openxmlformats.org/officeDocument/2006/relationships/hyperlink" Target="http://faculty.publicpolicy.umd.edu/sites/default/files/reuter/files/systemic_violence.pdf" TargetMode="External"/><Relationship Id="rId36" Type="http://schemas.openxmlformats.org/officeDocument/2006/relationships/hyperlink" Target="http://www.opensocietyfoundations.org/sites/default/files/wmhreng_20091001.pdf" TargetMode="External"/><Relationship Id="rId49" Type="http://schemas.openxmlformats.org/officeDocument/2006/relationships/hyperlink" Target="http://www.drugslibrary.stir.ac.uk/documents/536410PUB0Inno101Official0Use0Only1.pdf" TargetMode="External"/><Relationship Id="rId57" Type="http://schemas.openxmlformats.org/officeDocument/2006/relationships/hyperlink" Target="http://www.ihra.net/" TargetMode="External"/><Relationship Id="rId10" Type="http://schemas.openxmlformats.org/officeDocument/2006/relationships/hyperlink" Target="http://www.tni.org/work-area/drugs-and-democracy" TargetMode="External"/><Relationship Id="rId31" Type="http://schemas.openxmlformats.org/officeDocument/2006/relationships/hyperlink" Target="https://www.opensocietyfoundations.org/sites/default/files/drugs-and-death-penalty-20151009.pdf" TargetMode="External"/><Relationship Id="rId44" Type="http://schemas.openxmlformats.org/officeDocument/2006/relationships/hyperlink" Target="http://www.release.org.uk/sites/release.org.uk/files/pdf/publications/Release%20-%20Race%20Disparity%20Report%20final%20version.pdf" TargetMode="External"/><Relationship Id="rId52" Type="http://schemas.openxmlformats.org/officeDocument/2006/relationships/hyperlink" Target="http://www.lse.ac.uk/IDEAS/publications/reports/pdf/LSE-IDEAS-After-the-Drug-Wars.pdf" TargetMode="External"/><Relationship Id="rId60" Type="http://schemas.openxmlformats.org/officeDocument/2006/relationships/hyperlink" Target="http://www.lse.ac.uk/IDEAS/publications/reports/pdf/LSE-IDEAS-After-the-Drug-Wars.pdf" TargetMode="External"/><Relationship Id="rId65" Type="http://schemas.openxmlformats.org/officeDocument/2006/relationships/hyperlink" Target="http://www.tni.org/report/international-drug-control-regime-and-access-controlled-medicines?context=595" TargetMode="External"/><Relationship Id="rId73" Type="http://schemas.openxmlformats.org/officeDocument/2006/relationships/hyperlink" Target="http://www.hhrjournal.org/2013/12/05/compulsory-drug-detention-centers-in-china-cambodia-vietnam-and-laos-health-and-human-rights-abuses/" TargetMode="External"/><Relationship Id="rId78" Type="http://schemas.openxmlformats.org/officeDocument/2006/relationships/hyperlink" Target="https://www.opensocietyfoundations.org/sites/default/files/coffee-shops-and-compromise-20130713.pdf" TargetMode="External"/><Relationship Id="rId81" Type="http://schemas.openxmlformats.org/officeDocument/2006/relationships/hyperlink" Target="https://www.tni.org/files/download/treaty_reform_drug_policy_ungass2016.pdf"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4277</Words>
  <Characters>24385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CEU</dc:creator>
  <cp:lastModifiedBy>Julia Buxton</cp:lastModifiedBy>
  <cp:revision>2</cp:revision>
  <cp:lastPrinted>2016-03-08T17:31:00Z</cp:lastPrinted>
  <dcterms:created xsi:type="dcterms:W3CDTF">2018-08-08T15:35:00Z</dcterms:created>
  <dcterms:modified xsi:type="dcterms:W3CDTF">2018-08-08T15:35:00Z</dcterms:modified>
</cp:coreProperties>
</file>