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174ED" w:rsidRPr="00625B11" w:rsidRDefault="00B5317B" w:rsidP="00E249B2">
      <w:pPr>
        <w:pageBreakBefore/>
        <w:jc w:val="center"/>
        <w:rPr>
          <w:rFonts w:ascii="Abadi" w:hAnsi="Abadi" w:cs="Arial"/>
          <w:b/>
          <w:color w:val="auto"/>
          <w:szCs w:val="24"/>
        </w:rPr>
      </w:pPr>
      <w:bookmarkStart w:id="0" w:name="_GoBack"/>
      <w:bookmarkEnd w:id="0"/>
      <w:r w:rsidRPr="00625B11">
        <w:rPr>
          <w:rFonts w:ascii="Abadi" w:hAnsi="Abadi" w:cs="Arial"/>
          <w:b/>
          <w:color w:val="auto"/>
          <w:szCs w:val="24"/>
        </w:rPr>
        <w:t xml:space="preserve">Skills for Impact - </w:t>
      </w:r>
      <w:r w:rsidR="004174ED" w:rsidRPr="00625B11">
        <w:rPr>
          <w:rFonts w:ascii="Abadi" w:hAnsi="Abadi" w:cs="Arial"/>
          <w:b/>
          <w:color w:val="auto"/>
          <w:szCs w:val="24"/>
        </w:rPr>
        <w:t>Managing Cultural Diversity</w:t>
      </w:r>
    </w:p>
    <w:p w:rsidR="004174ED" w:rsidRPr="00625B11" w:rsidRDefault="004174ED" w:rsidP="00E249B2">
      <w:pPr>
        <w:rPr>
          <w:rFonts w:ascii="Abadi" w:hAnsi="Abadi" w:cs="Arial"/>
          <w:szCs w:val="24"/>
        </w:rPr>
      </w:pPr>
    </w:p>
    <w:p w:rsidR="00314480" w:rsidRPr="00625B11" w:rsidRDefault="00314480" w:rsidP="00314480">
      <w:pPr>
        <w:rPr>
          <w:rFonts w:ascii="Abadi" w:hAnsi="Abadi" w:cs="Arial"/>
          <w:szCs w:val="24"/>
        </w:rPr>
      </w:pPr>
    </w:p>
    <w:p w:rsidR="00C87B51" w:rsidRPr="00625B11" w:rsidRDefault="00C87B51" w:rsidP="00C87B51">
      <w:pPr>
        <w:spacing w:line="360" w:lineRule="auto"/>
        <w:rPr>
          <w:rFonts w:ascii="Abadi" w:hAnsi="Abadi" w:cs="Arial"/>
          <w:b/>
          <w:color w:val="auto"/>
          <w:szCs w:val="24"/>
        </w:rPr>
      </w:pPr>
    </w:p>
    <w:p w:rsidR="004174ED" w:rsidRPr="00625B11" w:rsidRDefault="004174ED" w:rsidP="00C87B51">
      <w:pPr>
        <w:spacing w:line="360" w:lineRule="auto"/>
        <w:rPr>
          <w:rFonts w:ascii="Abadi" w:hAnsi="Abadi" w:cs="Arial"/>
          <w:color w:val="auto"/>
          <w:szCs w:val="24"/>
        </w:rPr>
      </w:pPr>
      <w:r w:rsidRPr="00625B11">
        <w:rPr>
          <w:rFonts w:ascii="Abadi" w:hAnsi="Abadi" w:cs="Arial"/>
          <w:b/>
          <w:color w:val="auto"/>
          <w:szCs w:val="24"/>
        </w:rPr>
        <w:t>COURSE TITLE:</w:t>
      </w:r>
      <w:r w:rsidRPr="00625B11">
        <w:rPr>
          <w:rFonts w:ascii="Abadi" w:hAnsi="Abadi" w:cs="Arial"/>
          <w:b/>
          <w:color w:val="auto"/>
          <w:szCs w:val="24"/>
        </w:rPr>
        <w:tab/>
      </w:r>
      <w:r w:rsidRPr="00625B11">
        <w:rPr>
          <w:rFonts w:ascii="Abadi" w:hAnsi="Abadi" w:cs="Arial"/>
          <w:b/>
          <w:color w:val="auto"/>
          <w:szCs w:val="24"/>
        </w:rPr>
        <w:tab/>
      </w:r>
      <w:r w:rsidR="006060E3" w:rsidRPr="00625B11">
        <w:rPr>
          <w:rFonts w:ascii="Abadi" w:hAnsi="Abadi" w:cs="Arial"/>
          <w:color w:val="auto"/>
          <w:szCs w:val="24"/>
        </w:rPr>
        <w:t xml:space="preserve"> Skills for Impact</w:t>
      </w:r>
      <w:r w:rsidR="00C87B51" w:rsidRPr="00625B11">
        <w:rPr>
          <w:rFonts w:ascii="Abadi" w:hAnsi="Abadi" w:cs="Arial"/>
          <w:color w:val="auto"/>
          <w:szCs w:val="24"/>
        </w:rPr>
        <w:t xml:space="preserve"> </w:t>
      </w:r>
      <w:proofErr w:type="gramStart"/>
      <w:r w:rsidR="00C87B51" w:rsidRPr="00625B11">
        <w:rPr>
          <w:rFonts w:ascii="Abadi" w:hAnsi="Abadi" w:cs="Arial"/>
          <w:color w:val="auto"/>
          <w:szCs w:val="24"/>
        </w:rPr>
        <w:t xml:space="preserve">- </w:t>
      </w:r>
      <w:r w:rsidRPr="00625B11">
        <w:rPr>
          <w:rFonts w:ascii="Abadi" w:hAnsi="Abadi" w:cs="Arial"/>
          <w:color w:val="auto"/>
          <w:szCs w:val="24"/>
        </w:rPr>
        <w:t xml:space="preserve"> Managing</w:t>
      </w:r>
      <w:proofErr w:type="gramEnd"/>
      <w:r w:rsidRPr="00625B11">
        <w:rPr>
          <w:rFonts w:ascii="Abadi" w:hAnsi="Abadi" w:cs="Arial"/>
          <w:color w:val="auto"/>
          <w:szCs w:val="24"/>
        </w:rPr>
        <w:t xml:space="preserve"> Cultural Diversity</w:t>
      </w:r>
    </w:p>
    <w:p w:rsidR="006060E3" w:rsidRPr="00625B11" w:rsidRDefault="006060E3" w:rsidP="00C87B51">
      <w:pPr>
        <w:spacing w:line="360" w:lineRule="auto"/>
        <w:rPr>
          <w:rFonts w:ascii="Abadi" w:hAnsi="Abadi" w:cs="Arial"/>
          <w:b/>
          <w:color w:val="auto"/>
          <w:szCs w:val="24"/>
        </w:rPr>
      </w:pPr>
      <w:r w:rsidRPr="00625B11">
        <w:rPr>
          <w:rFonts w:ascii="Abadi" w:hAnsi="Abadi" w:cs="Arial"/>
          <w:b/>
          <w:color w:val="auto"/>
          <w:szCs w:val="24"/>
        </w:rPr>
        <w:t>Instructor:</w:t>
      </w:r>
      <w:r w:rsidRPr="00625B11">
        <w:rPr>
          <w:rFonts w:ascii="Abadi" w:hAnsi="Abadi" w:cs="Arial"/>
          <w:b/>
          <w:color w:val="auto"/>
          <w:szCs w:val="24"/>
        </w:rPr>
        <w:tab/>
      </w:r>
      <w:r w:rsidRPr="00625B11">
        <w:rPr>
          <w:rFonts w:ascii="Abadi" w:hAnsi="Abadi" w:cs="Arial"/>
          <w:b/>
          <w:color w:val="auto"/>
          <w:szCs w:val="24"/>
        </w:rPr>
        <w:tab/>
      </w:r>
      <w:r w:rsidRPr="00625B11">
        <w:rPr>
          <w:rFonts w:ascii="Abadi" w:hAnsi="Abadi" w:cs="Arial"/>
          <w:b/>
          <w:color w:val="auto"/>
          <w:szCs w:val="24"/>
        </w:rPr>
        <w:tab/>
      </w:r>
      <w:r w:rsidRPr="00625B11">
        <w:rPr>
          <w:rFonts w:ascii="Abadi" w:hAnsi="Abadi" w:cs="Arial"/>
          <w:color w:val="auto"/>
          <w:szCs w:val="24"/>
        </w:rPr>
        <w:t>Kinga Göncz</w:t>
      </w:r>
      <w:r w:rsidRPr="00625B11">
        <w:rPr>
          <w:rFonts w:ascii="Abadi" w:hAnsi="Abadi" w:cs="Arial"/>
          <w:b/>
          <w:color w:val="auto"/>
          <w:szCs w:val="24"/>
        </w:rPr>
        <w:t>,</w:t>
      </w:r>
      <w:r w:rsidRPr="00625B11">
        <w:rPr>
          <w:rFonts w:ascii="Abadi" w:hAnsi="Abadi" w:cs="Arial"/>
          <w:color w:val="auto"/>
          <w:szCs w:val="24"/>
        </w:rPr>
        <w:t xml:space="preserve"> Visiting Professor</w:t>
      </w:r>
    </w:p>
    <w:p w:rsidR="006060E3" w:rsidRPr="00625B11" w:rsidRDefault="006060E3" w:rsidP="00C87B51">
      <w:pPr>
        <w:spacing w:line="360" w:lineRule="auto"/>
        <w:rPr>
          <w:rFonts w:ascii="Abadi" w:hAnsi="Abadi" w:cs="Arial"/>
          <w:color w:val="auto"/>
          <w:szCs w:val="24"/>
        </w:rPr>
      </w:pPr>
      <w:r w:rsidRPr="00625B11">
        <w:rPr>
          <w:rFonts w:ascii="Abadi" w:hAnsi="Abadi" w:cs="Arial"/>
          <w:b/>
          <w:color w:val="auto"/>
          <w:szCs w:val="24"/>
        </w:rPr>
        <w:t>Department:</w:t>
      </w:r>
      <w:r w:rsidRPr="00625B11">
        <w:rPr>
          <w:rFonts w:ascii="Abadi" w:hAnsi="Abadi" w:cs="Arial"/>
          <w:b/>
          <w:color w:val="auto"/>
          <w:szCs w:val="24"/>
        </w:rPr>
        <w:tab/>
      </w:r>
      <w:r w:rsidRPr="00625B11">
        <w:rPr>
          <w:rFonts w:ascii="Abadi" w:hAnsi="Abadi" w:cs="Arial"/>
          <w:b/>
          <w:color w:val="auto"/>
          <w:szCs w:val="24"/>
        </w:rPr>
        <w:tab/>
      </w:r>
      <w:r w:rsidRPr="00625B11">
        <w:rPr>
          <w:rFonts w:ascii="Abadi" w:hAnsi="Abadi" w:cs="Arial"/>
          <w:b/>
          <w:color w:val="auto"/>
          <w:szCs w:val="24"/>
        </w:rPr>
        <w:tab/>
      </w:r>
      <w:r w:rsidRPr="00625B11">
        <w:rPr>
          <w:rFonts w:ascii="Abadi" w:hAnsi="Abadi" w:cs="Arial"/>
          <w:color w:val="auto"/>
          <w:szCs w:val="24"/>
        </w:rPr>
        <w:t>School of Public Policy, Central European University</w:t>
      </w:r>
    </w:p>
    <w:p w:rsidR="004174ED" w:rsidRPr="00625B11" w:rsidRDefault="004174ED" w:rsidP="00C87B51">
      <w:pPr>
        <w:spacing w:line="360" w:lineRule="auto"/>
        <w:rPr>
          <w:rFonts w:ascii="Abadi" w:hAnsi="Abadi" w:cs="Arial"/>
          <w:color w:val="auto"/>
          <w:szCs w:val="24"/>
        </w:rPr>
      </w:pPr>
      <w:r w:rsidRPr="00625B11">
        <w:rPr>
          <w:rFonts w:ascii="Abadi" w:hAnsi="Abadi" w:cs="Arial"/>
          <w:b/>
          <w:color w:val="auto"/>
          <w:szCs w:val="24"/>
        </w:rPr>
        <w:t xml:space="preserve">Semester: </w:t>
      </w:r>
      <w:r w:rsidRPr="00625B11">
        <w:rPr>
          <w:rFonts w:ascii="Abadi" w:hAnsi="Abadi" w:cs="Arial"/>
          <w:b/>
          <w:color w:val="auto"/>
          <w:szCs w:val="24"/>
        </w:rPr>
        <w:tab/>
      </w:r>
      <w:r w:rsidRPr="00625B11">
        <w:rPr>
          <w:rFonts w:ascii="Abadi" w:hAnsi="Abadi" w:cs="Arial"/>
          <w:b/>
          <w:color w:val="auto"/>
          <w:szCs w:val="24"/>
        </w:rPr>
        <w:tab/>
      </w:r>
      <w:r w:rsidRPr="00625B11">
        <w:rPr>
          <w:rFonts w:ascii="Abadi" w:hAnsi="Abadi" w:cs="Arial"/>
          <w:b/>
          <w:color w:val="auto"/>
          <w:szCs w:val="24"/>
        </w:rPr>
        <w:tab/>
      </w:r>
      <w:r w:rsidRPr="00625B11">
        <w:rPr>
          <w:rFonts w:ascii="Abadi" w:hAnsi="Abadi" w:cs="Arial"/>
          <w:color w:val="auto"/>
          <w:szCs w:val="24"/>
        </w:rPr>
        <w:t>Fall 201</w:t>
      </w:r>
      <w:r w:rsidR="00535C51">
        <w:rPr>
          <w:rFonts w:ascii="Abadi" w:hAnsi="Abadi" w:cs="Arial"/>
          <w:color w:val="auto"/>
          <w:szCs w:val="24"/>
        </w:rPr>
        <w:t>8</w:t>
      </w:r>
      <w:r w:rsidR="006060E3" w:rsidRPr="00625B11">
        <w:rPr>
          <w:rFonts w:ascii="Abadi" w:hAnsi="Abadi" w:cs="Arial"/>
          <w:color w:val="auto"/>
          <w:szCs w:val="24"/>
        </w:rPr>
        <w:t>/201</w:t>
      </w:r>
      <w:r w:rsidR="00535C51">
        <w:rPr>
          <w:rFonts w:ascii="Abadi" w:hAnsi="Abadi" w:cs="Arial"/>
          <w:color w:val="auto"/>
          <w:szCs w:val="24"/>
        </w:rPr>
        <w:t>9</w:t>
      </w:r>
    </w:p>
    <w:p w:rsidR="006060E3" w:rsidRPr="00625B11" w:rsidRDefault="006060E3" w:rsidP="00C87B51">
      <w:pPr>
        <w:spacing w:line="360" w:lineRule="auto"/>
        <w:rPr>
          <w:rFonts w:ascii="Abadi" w:hAnsi="Abadi" w:cs="Arial"/>
          <w:color w:val="auto"/>
          <w:szCs w:val="24"/>
        </w:rPr>
      </w:pPr>
      <w:r w:rsidRPr="00625B11">
        <w:rPr>
          <w:rFonts w:ascii="Abadi" w:hAnsi="Abadi" w:cs="Arial"/>
          <w:b/>
          <w:color w:val="auto"/>
          <w:szCs w:val="24"/>
        </w:rPr>
        <w:t>No.</w:t>
      </w:r>
      <w:r w:rsidR="00C87B51" w:rsidRPr="00625B11">
        <w:rPr>
          <w:rFonts w:ascii="Abadi" w:hAnsi="Abadi" w:cs="Arial"/>
          <w:b/>
          <w:color w:val="auto"/>
          <w:szCs w:val="24"/>
        </w:rPr>
        <w:t xml:space="preserve"> </w:t>
      </w:r>
      <w:r w:rsidRPr="00625B11">
        <w:rPr>
          <w:rFonts w:ascii="Abadi" w:hAnsi="Abadi" w:cs="Arial"/>
          <w:b/>
          <w:color w:val="auto"/>
          <w:szCs w:val="24"/>
        </w:rPr>
        <w:t>of credits:</w:t>
      </w:r>
      <w:r w:rsidRPr="00625B11">
        <w:rPr>
          <w:rFonts w:ascii="Abadi" w:hAnsi="Abadi" w:cs="Arial"/>
          <w:b/>
          <w:color w:val="auto"/>
          <w:szCs w:val="24"/>
        </w:rPr>
        <w:tab/>
      </w:r>
      <w:r w:rsidRPr="00625B11">
        <w:rPr>
          <w:rFonts w:ascii="Abadi" w:hAnsi="Abadi" w:cs="Arial"/>
          <w:b/>
          <w:color w:val="auto"/>
          <w:szCs w:val="24"/>
        </w:rPr>
        <w:tab/>
      </w:r>
      <w:r w:rsidRPr="00625B11">
        <w:rPr>
          <w:rFonts w:ascii="Abadi" w:hAnsi="Abadi" w:cs="Arial"/>
          <w:b/>
          <w:color w:val="auto"/>
          <w:szCs w:val="24"/>
        </w:rPr>
        <w:tab/>
      </w:r>
      <w:r w:rsidRPr="00625B11">
        <w:rPr>
          <w:rFonts w:ascii="Abadi" w:hAnsi="Abadi" w:cs="Arial"/>
          <w:color w:val="auto"/>
          <w:szCs w:val="24"/>
        </w:rPr>
        <w:t>1</w:t>
      </w:r>
    </w:p>
    <w:p w:rsidR="006060E3" w:rsidRPr="00625B11" w:rsidRDefault="006060E3" w:rsidP="00C87B51">
      <w:pPr>
        <w:spacing w:line="360" w:lineRule="auto"/>
        <w:rPr>
          <w:rFonts w:ascii="Abadi" w:hAnsi="Abadi" w:cs="Arial"/>
          <w:color w:val="auto"/>
          <w:szCs w:val="24"/>
        </w:rPr>
      </w:pPr>
      <w:r w:rsidRPr="00625B11">
        <w:rPr>
          <w:rFonts w:ascii="Abadi" w:hAnsi="Abadi" w:cs="Arial"/>
          <w:b/>
          <w:color w:val="auto"/>
          <w:szCs w:val="24"/>
        </w:rPr>
        <w:t>Pre-requisites:</w:t>
      </w:r>
      <w:r w:rsidRPr="00625B11">
        <w:rPr>
          <w:rFonts w:ascii="Abadi" w:hAnsi="Abadi" w:cs="Arial"/>
          <w:b/>
          <w:color w:val="auto"/>
          <w:szCs w:val="24"/>
        </w:rPr>
        <w:tab/>
      </w:r>
      <w:r w:rsidRPr="00625B11">
        <w:rPr>
          <w:rFonts w:ascii="Abadi" w:hAnsi="Abadi" w:cs="Arial"/>
          <w:b/>
          <w:color w:val="auto"/>
          <w:szCs w:val="24"/>
        </w:rPr>
        <w:tab/>
      </w:r>
      <w:r w:rsidRPr="00625B11">
        <w:rPr>
          <w:rFonts w:ascii="Abadi" w:hAnsi="Abadi" w:cs="Arial"/>
          <w:color w:val="auto"/>
          <w:szCs w:val="24"/>
        </w:rPr>
        <w:t>no pre-requisites</w:t>
      </w:r>
    </w:p>
    <w:p w:rsidR="006060E3" w:rsidRPr="00625B11" w:rsidRDefault="006060E3" w:rsidP="00C87B51">
      <w:pPr>
        <w:spacing w:line="360" w:lineRule="auto"/>
        <w:rPr>
          <w:rFonts w:ascii="Abadi" w:hAnsi="Abadi" w:cs="Arial"/>
          <w:color w:val="auto"/>
          <w:szCs w:val="24"/>
        </w:rPr>
      </w:pPr>
      <w:r w:rsidRPr="00625B11">
        <w:rPr>
          <w:rFonts w:ascii="Abadi" w:hAnsi="Abadi" w:cs="Arial"/>
          <w:b/>
          <w:color w:val="auto"/>
          <w:szCs w:val="24"/>
        </w:rPr>
        <w:t>Contact:</w:t>
      </w:r>
      <w:r w:rsidRPr="00625B11">
        <w:rPr>
          <w:rFonts w:ascii="Abadi" w:hAnsi="Abadi" w:cs="Arial"/>
          <w:color w:val="auto"/>
          <w:szCs w:val="24"/>
        </w:rPr>
        <w:tab/>
      </w:r>
      <w:r w:rsidRPr="00625B11">
        <w:rPr>
          <w:rFonts w:ascii="Abadi" w:hAnsi="Abadi" w:cs="Arial"/>
          <w:color w:val="auto"/>
          <w:szCs w:val="24"/>
        </w:rPr>
        <w:tab/>
      </w:r>
      <w:r w:rsidRPr="00625B11">
        <w:rPr>
          <w:rFonts w:ascii="Abadi" w:hAnsi="Abadi" w:cs="Arial"/>
          <w:color w:val="auto"/>
          <w:szCs w:val="24"/>
        </w:rPr>
        <w:tab/>
        <w:t>gonczk</w:t>
      </w:r>
      <w:r w:rsidR="00B5317B" w:rsidRPr="00625B11">
        <w:rPr>
          <w:rFonts w:ascii="Abadi" w:hAnsi="Abadi" w:cs="Arial"/>
          <w:szCs w:val="24"/>
          <w:lang w:eastAsia="en-GB"/>
        </w:rPr>
        <w:t>@y</w:t>
      </w:r>
      <w:r w:rsidRPr="00625B11">
        <w:rPr>
          <w:rFonts w:ascii="Abadi" w:hAnsi="Abadi" w:cs="Arial"/>
          <w:color w:val="auto"/>
          <w:szCs w:val="24"/>
        </w:rPr>
        <w:t>ahoo.com</w:t>
      </w:r>
    </w:p>
    <w:p w:rsidR="004174ED" w:rsidRPr="00625B11" w:rsidRDefault="004174ED" w:rsidP="00C87B51">
      <w:pPr>
        <w:spacing w:line="360" w:lineRule="auto"/>
        <w:rPr>
          <w:rFonts w:ascii="Abadi" w:hAnsi="Abadi" w:cs="Arial"/>
          <w:color w:val="auto"/>
          <w:szCs w:val="24"/>
        </w:rPr>
      </w:pPr>
      <w:r w:rsidRPr="00625B11">
        <w:rPr>
          <w:rFonts w:ascii="Abadi" w:hAnsi="Abadi" w:cs="Arial"/>
          <w:b/>
          <w:color w:val="auto"/>
          <w:szCs w:val="24"/>
        </w:rPr>
        <w:t xml:space="preserve">Teaching format:  </w:t>
      </w:r>
      <w:r w:rsidRPr="00625B11">
        <w:rPr>
          <w:rFonts w:ascii="Abadi" w:hAnsi="Abadi" w:cs="Arial"/>
          <w:b/>
          <w:color w:val="auto"/>
          <w:szCs w:val="24"/>
        </w:rPr>
        <w:tab/>
      </w:r>
      <w:r w:rsidRPr="00625B11">
        <w:rPr>
          <w:rFonts w:ascii="Abadi" w:hAnsi="Abadi" w:cs="Arial"/>
          <w:b/>
          <w:color w:val="auto"/>
          <w:szCs w:val="24"/>
        </w:rPr>
        <w:tab/>
      </w:r>
      <w:r w:rsidRPr="00625B11">
        <w:rPr>
          <w:rFonts w:ascii="Abadi" w:hAnsi="Abadi" w:cs="Arial"/>
          <w:color w:val="auto"/>
          <w:szCs w:val="24"/>
        </w:rPr>
        <w:t>1 and half day seminar</w:t>
      </w:r>
    </w:p>
    <w:p w:rsidR="004174ED" w:rsidRPr="00625B11" w:rsidRDefault="004174ED" w:rsidP="00C87B51">
      <w:pPr>
        <w:spacing w:line="360" w:lineRule="auto"/>
        <w:rPr>
          <w:rFonts w:ascii="Abadi" w:hAnsi="Abadi" w:cs="Arial"/>
          <w:b/>
          <w:color w:val="auto"/>
          <w:szCs w:val="24"/>
        </w:rPr>
      </w:pPr>
      <w:r w:rsidRPr="00625B11">
        <w:rPr>
          <w:rFonts w:ascii="Abadi" w:hAnsi="Abadi" w:cs="Arial"/>
          <w:b/>
          <w:color w:val="auto"/>
          <w:szCs w:val="24"/>
        </w:rPr>
        <w:t xml:space="preserve">Course status: </w:t>
      </w:r>
      <w:r w:rsidRPr="00625B11">
        <w:rPr>
          <w:rFonts w:ascii="Abadi" w:hAnsi="Abadi" w:cs="Arial"/>
          <w:b/>
          <w:color w:val="auto"/>
          <w:szCs w:val="24"/>
        </w:rPr>
        <w:tab/>
      </w:r>
      <w:r w:rsidRPr="00625B11">
        <w:rPr>
          <w:rFonts w:ascii="Abadi" w:hAnsi="Abadi" w:cs="Arial"/>
          <w:b/>
          <w:color w:val="auto"/>
          <w:szCs w:val="24"/>
        </w:rPr>
        <w:tab/>
      </w:r>
      <w:r w:rsidRPr="00625B11">
        <w:rPr>
          <w:rFonts w:ascii="Abadi" w:hAnsi="Abadi" w:cs="Arial"/>
          <w:color w:val="auto"/>
          <w:szCs w:val="24"/>
        </w:rPr>
        <w:t>Skills for Impact Mandatory Course</w:t>
      </w:r>
    </w:p>
    <w:p w:rsidR="004174ED" w:rsidRPr="00625B11" w:rsidRDefault="004174ED" w:rsidP="004174ED">
      <w:pPr>
        <w:rPr>
          <w:rFonts w:ascii="Abadi" w:hAnsi="Abadi" w:cs="Arial"/>
          <w:b/>
          <w:color w:val="auto"/>
          <w:szCs w:val="24"/>
        </w:rPr>
      </w:pPr>
    </w:p>
    <w:p w:rsidR="004174ED" w:rsidRPr="00625B11" w:rsidRDefault="004174ED" w:rsidP="004174ED">
      <w:pPr>
        <w:spacing w:after="120"/>
        <w:rPr>
          <w:rFonts w:ascii="Abadi" w:hAnsi="Abadi" w:cs="Arial"/>
          <w:b/>
          <w:color w:val="auto"/>
          <w:szCs w:val="24"/>
        </w:rPr>
      </w:pPr>
      <w:r w:rsidRPr="00625B11">
        <w:rPr>
          <w:rFonts w:ascii="Abadi" w:hAnsi="Abadi" w:cs="Arial"/>
          <w:b/>
          <w:color w:val="auto"/>
          <w:szCs w:val="24"/>
        </w:rPr>
        <w:t>Course</w:t>
      </w:r>
      <w:r w:rsidR="006060E3" w:rsidRPr="00625B11">
        <w:rPr>
          <w:rFonts w:ascii="Abadi" w:hAnsi="Abadi" w:cs="Arial"/>
          <w:b/>
          <w:color w:val="auto"/>
          <w:szCs w:val="24"/>
        </w:rPr>
        <w:t xml:space="preserve"> description</w:t>
      </w:r>
    </w:p>
    <w:p w:rsidR="004174ED" w:rsidRPr="00625B11" w:rsidRDefault="004174ED" w:rsidP="004174ED">
      <w:pPr>
        <w:spacing w:after="120"/>
        <w:rPr>
          <w:rFonts w:ascii="Abadi" w:hAnsi="Abadi" w:cs="Arial"/>
          <w:color w:val="auto"/>
          <w:szCs w:val="24"/>
        </w:rPr>
      </w:pPr>
      <w:r w:rsidRPr="00625B11">
        <w:rPr>
          <w:rFonts w:ascii="Abadi" w:hAnsi="Abadi" w:cs="Arial"/>
          <w:color w:val="auto"/>
          <w:szCs w:val="24"/>
        </w:rPr>
        <w:t>The Skills for Impact (SFI) program is a mandatory, applied element of MPA program. The program aims to equip students with core vocational competencies that are of high value in the workplace. The SFI modules complement academic learning in the MPA and provide an important opportunity for practice-oriented learning and broad skills development.</w:t>
      </w:r>
    </w:p>
    <w:p w:rsidR="004174ED" w:rsidRPr="00625B11" w:rsidRDefault="004174ED" w:rsidP="004174ED">
      <w:pPr>
        <w:spacing w:after="120"/>
        <w:rPr>
          <w:rFonts w:ascii="Abadi" w:hAnsi="Abadi" w:cs="Arial"/>
          <w:color w:val="auto"/>
          <w:szCs w:val="24"/>
        </w:rPr>
      </w:pPr>
      <w:r w:rsidRPr="00625B11">
        <w:rPr>
          <w:rFonts w:ascii="Abadi" w:hAnsi="Abadi" w:cs="Arial"/>
          <w:color w:val="auto"/>
          <w:szCs w:val="24"/>
        </w:rPr>
        <w:t>Intercultur</w:t>
      </w:r>
      <w:r w:rsidR="00620394" w:rsidRPr="00625B11">
        <w:rPr>
          <w:rFonts w:ascii="Abadi" w:hAnsi="Abadi" w:cs="Arial"/>
          <w:color w:val="auto"/>
          <w:szCs w:val="24"/>
        </w:rPr>
        <w:t>al communication competence is one</w:t>
      </w:r>
      <w:r w:rsidRPr="00625B11">
        <w:rPr>
          <w:rFonts w:ascii="Abadi" w:hAnsi="Abadi" w:cs="Arial"/>
          <w:color w:val="auto"/>
          <w:szCs w:val="24"/>
        </w:rPr>
        <w:t xml:space="preserve"> of these essential </w:t>
      </w:r>
      <w:proofErr w:type="gramStart"/>
      <w:r w:rsidRPr="00625B11">
        <w:rPr>
          <w:rFonts w:ascii="Abadi" w:hAnsi="Abadi" w:cs="Arial"/>
          <w:color w:val="auto"/>
          <w:szCs w:val="24"/>
        </w:rPr>
        <w:t>skills .</w:t>
      </w:r>
      <w:proofErr w:type="gramEnd"/>
      <w:r w:rsidRPr="00625B11">
        <w:rPr>
          <w:rFonts w:ascii="Abadi" w:hAnsi="Abadi" w:cs="Arial"/>
          <w:color w:val="auto"/>
          <w:szCs w:val="24"/>
        </w:rPr>
        <w:t xml:space="preserve"> </w:t>
      </w:r>
    </w:p>
    <w:p w:rsidR="00620394" w:rsidRPr="00625B11" w:rsidRDefault="00620394" w:rsidP="004174ED">
      <w:pPr>
        <w:spacing w:after="120"/>
        <w:rPr>
          <w:rFonts w:ascii="Abadi" w:hAnsi="Abadi" w:cs="Arial"/>
          <w:color w:val="auto"/>
          <w:szCs w:val="24"/>
        </w:rPr>
      </w:pPr>
      <w:r w:rsidRPr="00625B11">
        <w:rPr>
          <w:rFonts w:ascii="Abadi" w:hAnsi="Abadi" w:cs="Arial"/>
          <w:color w:val="auto"/>
          <w:szCs w:val="24"/>
        </w:rPr>
        <w:t xml:space="preserve">There is an ongoing cultural exchange in the globalized world, with a constant negotiation between norms, values and lifestyles.  SPP has been </w:t>
      </w:r>
      <w:proofErr w:type="gramStart"/>
      <w:r w:rsidR="004174ED" w:rsidRPr="00625B11">
        <w:rPr>
          <w:rFonts w:ascii="Abadi" w:hAnsi="Abadi" w:cs="Arial"/>
          <w:color w:val="auto"/>
          <w:szCs w:val="24"/>
        </w:rPr>
        <w:t>develop</w:t>
      </w:r>
      <w:r w:rsidRPr="00625B11">
        <w:rPr>
          <w:rFonts w:ascii="Abadi" w:hAnsi="Abadi" w:cs="Arial"/>
          <w:color w:val="auto"/>
          <w:szCs w:val="24"/>
        </w:rPr>
        <w:t xml:space="preserve">ing </w:t>
      </w:r>
      <w:r w:rsidR="004174ED" w:rsidRPr="00625B11">
        <w:rPr>
          <w:rFonts w:ascii="Abadi" w:hAnsi="Abadi" w:cs="Arial"/>
          <w:color w:val="auto"/>
          <w:szCs w:val="24"/>
        </w:rPr>
        <w:t xml:space="preserve"> an</w:t>
      </w:r>
      <w:proofErr w:type="gramEnd"/>
      <w:r w:rsidR="004174ED" w:rsidRPr="00625B11">
        <w:rPr>
          <w:rFonts w:ascii="Abadi" w:hAnsi="Abadi" w:cs="Arial"/>
          <w:color w:val="auto"/>
          <w:szCs w:val="24"/>
        </w:rPr>
        <w:t xml:space="preserve"> educational program with global focus</w:t>
      </w:r>
      <w:r w:rsidRPr="00625B11">
        <w:rPr>
          <w:rFonts w:ascii="Abadi" w:hAnsi="Abadi" w:cs="Arial"/>
          <w:color w:val="auto"/>
          <w:szCs w:val="24"/>
        </w:rPr>
        <w:t xml:space="preserve">, in line with its ambition to prepare students for  working  in this environment  </w:t>
      </w:r>
    </w:p>
    <w:p w:rsidR="004174ED" w:rsidRPr="00625B11" w:rsidRDefault="004174ED" w:rsidP="004174ED">
      <w:pPr>
        <w:spacing w:after="120"/>
        <w:rPr>
          <w:rFonts w:ascii="Abadi" w:hAnsi="Abadi" w:cs="Arial"/>
          <w:color w:val="auto"/>
          <w:szCs w:val="24"/>
        </w:rPr>
      </w:pPr>
      <w:proofErr w:type="gramStart"/>
      <w:r w:rsidRPr="00625B11">
        <w:rPr>
          <w:rFonts w:ascii="Abadi" w:hAnsi="Abadi" w:cs="Arial"/>
          <w:color w:val="auto"/>
          <w:szCs w:val="24"/>
        </w:rPr>
        <w:t>Students  will</w:t>
      </w:r>
      <w:proofErr w:type="gramEnd"/>
      <w:r w:rsidRPr="00625B11">
        <w:rPr>
          <w:rFonts w:ascii="Abadi" w:hAnsi="Abadi" w:cs="Arial"/>
          <w:color w:val="auto"/>
          <w:szCs w:val="24"/>
        </w:rPr>
        <w:t xml:space="preserve"> be spending  two  years  together in a multicultural classroom,  working in multicultural teams in Applied Policy Project</w:t>
      </w:r>
      <w:r w:rsidR="003231E9" w:rsidRPr="00625B11">
        <w:rPr>
          <w:rFonts w:ascii="Abadi" w:hAnsi="Abadi" w:cs="Arial"/>
          <w:color w:val="auto"/>
          <w:szCs w:val="24"/>
        </w:rPr>
        <w:t>s</w:t>
      </w:r>
      <w:r w:rsidRPr="00625B11">
        <w:rPr>
          <w:rFonts w:ascii="Abadi" w:hAnsi="Abadi" w:cs="Arial"/>
          <w:color w:val="auto"/>
          <w:szCs w:val="24"/>
        </w:rPr>
        <w:t xml:space="preserve"> . Many of them already have a substantial previous experience in intercultural settings, for some of them it is a </w:t>
      </w:r>
      <w:proofErr w:type="gramStart"/>
      <w:r w:rsidRPr="00625B11">
        <w:rPr>
          <w:rFonts w:ascii="Abadi" w:hAnsi="Abadi" w:cs="Arial"/>
          <w:color w:val="auto"/>
          <w:szCs w:val="24"/>
        </w:rPr>
        <w:t>first time</w:t>
      </w:r>
      <w:proofErr w:type="gramEnd"/>
      <w:r w:rsidRPr="00625B11">
        <w:rPr>
          <w:rFonts w:ascii="Abadi" w:hAnsi="Abadi" w:cs="Arial"/>
          <w:color w:val="auto"/>
          <w:szCs w:val="24"/>
        </w:rPr>
        <w:t xml:space="preserve"> experience. </w:t>
      </w:r>
    </w:p>
    <w:p w:rsidR="004174ED" w:rsidRPr="00625B11" w:rsidRDefault="004174ED" w:rsidP="004174ED">
      <w:pPr>
        <w:spacing w:after="120"/>
        <w:rPr>
          <w:rFonts w:ascii="Abadi" w:hAnsi="Abadi" w:cs="Arial"/>
          <w:color w:val="auto"/>
          <w:szCs w:val="24"/>
        </w:rPr>
      </w:pPr>
      <w:r w:rsidRPr="00625B11">
        <w:rPr>
          <w:rFonts w:ascii="Abadi" w:hAnsi="Abadi" w:cs="Arial"/>
          <w:color w:val="auto"/>
          <w:szCs w:val="24"/>
        </w:rPr>
        <w:t xml:space="preserve">This seminar creates a framework </w:t>
      </w:r>
      <w:proofErr w:type="gramStart"/>
      <w:r w:rsidRPr="00625B11">
        <w:rPr>
          <w:rFonts w:ascii="Abadi" w:hAnsi="Abadi" w:cs="Arial"/>
          <w:color w:val="auto"/>
          <w:szCs w:val="24"/>
        </w:rPr>
        <w:t>for  students</w:t>
      </w:r>
      <w:proofErr w:type="gramEnd"/>
      <w:r w:rsidRPr="00625B11">
        <w:rPr>
          <w:rFonts w:ascii="Abadi" w:hAnsi="Abadi" w:cs="Arial"/>
          <w:color w:val="auto"/>
          <w:szCs w:val="24"/>
        </w:rPr>
        <w:t xml:space="preserve"> to</w:t>
      </w:r>
      <w:r w:rsidR="00620394" w:rsidRPr="00625B11">
        <w:rPr>
          <w:rFonts w:ascii="Abadi" w:hAnsi="Abadi" w:cs="Arial"/>
          <w:color w:val="auto"/>
          <w:szCs w:val="24"/>
        </w:rPr>
        <w:t xml:space="preserve"> </w:t>
      </w:r>
      <w:r w:rsidRPr="00625B11">
        <w:rPr>
          <w:rFonts w:ascii="Abadi" w:hAnsi="Abadi" w:cs="Arial"/>
          <w:color w:val="auto"/>
          <w:szCs w:val="24"/>
        </w:rPr>
        <w:t>get acquainted with each  other’s culture; to increase awareness of the necessary knowledge, attitudes, skills for managing cultural diversity and further develop their intercultural empathy.</w:t>
      </w:r>
    </w:p>
    <w:p w:rsidR="004174ED" w:rsidRPr="00625B11" w:rsidRDefault="004174ED" w:rsidP="004174ED">
      <w:pPr>
        <w:spacing w:after="120"/>
        <w:rPr>
          <w:rFonts w:ascii="Abadi" w:hAnsi="Abadi" w:cs="Arial"/>
          <w:b/>
          <w:color w:val="auto"/>
          <w:szCs w:val="24"/>
        </w:rPr>
      </w:pPr>
      <w:r w:rsidRPr="00625B11">
        <w:rPr>
          <w:rFonts w:ascii="Abadi" w:hAnsi="Abadi" w:cs="Arial"/>
          <w:color w:val="auto"/>
          <w:szCs w:val="24"/>
        </w:rPr>
        <w:t xml:space="preserve"> It familiarizes students with the visible and invisible layers </w:t>
      </w:r>
      <w:r w:rsidR="003231E9" w:rsidRPr="00625B11">
        <w:rPr>
          <w:rFonts w:ascii="Abadi" w:hAnsi="Abadi" w:cs="Arial"/>
          <w:color w:val="auto"/>
          <w:szCs w:val="24"/>
        </w:rPr>
        <w:t xml:space="preserve">of </w:t>
      </w:r>
      <w:r w:rsidRPr="00625B11">
        <w:rPr>
          <w:rFonts w:ascii="Abadi" w:hAnsi="Abadi" w:cs="Arial"/>
          <w:color w:val="auto"/>
          <w:szCs w:val="24"/>
        </w:rPr>
        <w:t>culture</w:t>
      </w:r>
      <w:r w:rsidR="003231E9" w:rsidRPr="00625B11">
        <w:rPr>
          <w:rFonts w:ascii="Abadi" w:hAnsi="Abadi" w:cs="Arial"/>
          <w:color w:val="auto"/>
          <w:szCs w:val="24"/>
        </w:rPr>
        <w:t>s</w:t>
      </w:r>
      <w:r w:rsidRPr="00625B11">
        <w:rPr>
          <w:rFonts w:ascii="Abadi" w:hAnsi="Abadi" w:cs="Arial"/>
          <w:color w:val="auto"/>
          <w:szCs w:val="24"/>
        </w:rPr>
        <w:t xml:space="preserve">; with the main dimensions of cultural </w:t>
      </w:r>
      <w:proofErr w:type="gramStart"/>
      <w:r w:rsidRPr="00625B11">
        <w:rPr>
          <w:rFonts w:ascii="Abadi" w:hAnsi="Abadi" w:cs="Arial"/>
          <w:color w:val="auto"/>
          <w:szCs w:val="24"/>
        </w:rPr>
        <w:t>differences</w:t>
      </w:r>
      <w:r w:rsidR="00620394" w:rsidRPr="00625B11">
        <w:rPr>
          <w:rFonts w:ascii="Abadi" w:hAnsi="Abadi" w:cs="Arial"/>
          <w:color w:val="auto"/>
          <w:szCs w:val="24"/>
        </w:rPr>
        <w:t xml:space="preserve"> ;</w:t>
      </w:r>
      <w:proofErr w:type="gramEnd"/>
      <w:r w:rsidRPr="00625B11">
        <w:rPr>
          <w:rFonts w:ascii="Abadi" w:hAnsi="Abadi" w:cs="Arial"/>
          <w:color w:val="auto"/>
          <w:szCs w:val="24"/>
        </w:rPr>
        <w:t xml:space="preserve"> challenges of  </w:t>
      </w:r>
      <w:r w:rsidR="00620394" w:rsidRPr="00625B11">
        <w:rPr>
          <w:rFonts w:ascii="Abadi" w:hAnsi="Abadi" w:cs="Arial"/>
          <w:color w:val="auto"/>
          <w:szCs w:val="24"/>
        </w:rPr>
        <w:t xml:space="preserve">living , </w:t>
      </w:r>
      <w:r w:rsidRPr="00625B11">
        <w:rPr>
          <w:rFonts w:ascii="Abadi" w:hAnsi="Abadi" w:cs="Arial"/>
          <w:color w:val="auto"/>
          <w:szCs w:val="24"/>
        </w:rPr>
        <w:t>studying</w:t>
      </w:r>
      <w:r w:rsidR="00620394" w:rsidRPr="00625B11">
        <w:rPr>
          <w:rFonts w:ascii="Abadi" w:hAnsi="Abadi" w:cs="Arial"/>
          <w:color w:val="auto"/>
          <w:szCs w:val="24"/>
        </w:rPr>
        <w:t xml:space="preserve"> and working</w:t>
      </w:r>
      <w:r w:rsidRPr="00625B11">
        <w:rPr>
          <w:rFonts w:ascii="Abadi" w:hAnsi="Abadi" w:cs="Arial"/>
          <w:color w:val="auto"/>
          <w:szCs w:val="24"/>
        </w:rPr>
        <w:t xml:space="preserve"> abroad.</w:t>
      </w:r>
    </w:p>
    <w:p w:rsidR="006060E3" w:rsidRPr="00625B11" w:rsidRDefault="006060E3" w:rsidP="004174ED">
      <w:pPr>
        <w:spacing w:after="120"/>
        <w:rPr>
          <w:rFonts w:ascii="Abadi" w:hAnsi="Abadi" w:cs="Arial"/>
          <w:b/>
          <w:color w:val="auto"/>
          <w:szCs w:val="24"/>
        </w:rPr>
      </w:pPr>
    </w:p>
    <w:p w:rsidR="0043658E" w:rsidRPr="00625B11" w:rsidRDefault="0068666C" w:rsidP="004174ED">
      <w:pPr>
        <w:spacing w:after="120"/>
        <w:rPr>
          <w:rFonts w:ascii="Abadi" w:hAnsi="Abadi" w:cs="Arial"/>
          <w:b/>
          <w:color w:val="auto"/>
          <w:szCs w:val="24"/>
        </w:rPr>
      </w:pPr>
      <w:r w:rsidRPr="00625B11">
        <w:rPr>
          <w:rFonts w:ascii="Abadi" w:hAnsi="Abadi" w:cs="Arial"/>
          <w:b/>
          <w:color w:val="auto"/>
          <w:szCs w:val="24"/>
        </w:rPr>
        <w:t xml:space="preserve">Methods </w:t>
      </w:r>
      <w:proofErr w:type="gramStart"/>
      <w:r w:rsidRPr="00625B11">
        <w:rPr>
          <w:rFonts w:ascii="Abadi" w:hAnsi="Abadi" w:cs="Arial"/>
          <w:b/>
          <w:color w:val="auto"/>
          <w:szCs w:val="24"/>
        </w:rPr>
        <w:t xml:space="preserve">of </w:t>
      </w:r>
      <w:r w:rsidR="0043658E" w:rsidRPr="00625B11">
        <w:rPr>
          <w:rFonts w:ascii="Abadi" w:hAnsi="Abadi" w:cs="Arial"/>
          <w:b/>
          <w:color w:val="auto"/>
          <w:szCs w:val="24"/>
        </w:rPr>
        <w:t xml:space="preserve"> the</w:t>
      </w:r>
      <w:proofErr w:type="gramEnd"/>
      <w:r w:rsidR="0043658E" w:rsidRPr="00625B11">
        <w:rPr>
          <w:rFonts w:ascii="Abadi" w:hAnsi="Abadi" w:cs="Arial"/>
          <w:b/>
          <w:color w:val="auto"/>
          <w:szCs w:val="24"/>
        </w:rPr>
        <w:t xml:space="preserve"> seminar</w:t>
      </w:r>
    </w:p>
    <w:p w:rsidR="0043658E" w:rsidRPr="00625B11" w:rsidRDefault="0043658E" w:rsidP="004174ED">
      <w:pPr>
        <w:spacing w:after="120"/>
        <w:rPr>
          <w:rFonts w:ascii="Abadi" w:hAnsi="Abadi" w:cs="Arial"/>
          <w:color w:val="auto"/>
          <w:szCs w:val="24"/>
        </w:rPr>
      </w:pPr>
      <w:r w:rsidRPr="00625B11">
        <w:rPr>
          <w:rFonts w:ascii="Abadi" w:hAnsi="Abadi" w:cs="Arial"/>
          <w:color w:val="auto"/>
          <w:szCs w:val="24"/>
        </w:rPr>
        <w:t xml:space="preserve">Simulations, team games and questionnaires will be used, followed by discussions and theoretical inputs. </w:t>
      </w:r>
    </w:p>
    <w:p w:rsidR="0043658E" w:rsidRPr="00625B11" w:rsidRDefault="0043658E" w:rsidP="004174ED">
      <w:pPr>
        <w:spacing w:after="120"/>
        <w:rPr>
          <w:rFonts w:ascii="Abadi" w:hAnsi="Abadi" w:cs="Arial"/>
          <w:b/>
          <w:color w:val="auto"/>
          <w:szCs w:val="24"/>
        </w:rPr>
      </w:pPr>
    </w:p>
    <w:p w:rsidR="004174ED" w:rsidRPr="00625B11" w:rsidRDefault="0068666C" w:rsidP="00031E1E">
      <w:pPr>
        <w:spacing w:after="200" w:line="276" w:lineRule="auto"/>
        <w:rPr>
          <w:rFonts w:ascii="Abadi" w:hAnsi="Abadi" w:cs="Arial"/>
          <w:b/>
          <w:color w:val="auto"/>
          <w:szCs w:val="24"/>
        </w:rPr>
      </w:pPr>
      <w:r w:rsidRPr="00625B11">
        <w:rPr>
          <w:rFonts w:ascii="Abadi" w:hAnsi="Abadi" w:cs="Arial"/>
          <w:b/>
          <w:color w:val="auto"/>
          <w:szCs w:val="24"/>
        </w:rPr>
        <w:lastRenderedPageBreak/>
        <w:t>Learning o</w:t>
      </w:r>
      <w:r w:rsidR="004174ED" w:rsidRPr="00625B11">
        <w:rPr>
          <w:rFonts w:ascii="Abadi" w:hAnsi="Abadi" w:cs="Arial"/>
          <w:b/>
          <w:color w:val="auto"/>
          <w:szCs w:val="24"/>
        </w:rPr>
        <w:t>utcomes</w:t>
      </w:r>
    </w:p>
    <w:p w:rsidR="004174ED" w:rsidRPr="00625B11" w:rsidRDefault="004174ED" w:rsidP="004174ED">
      <w:pPr>
        <w:spacing w:after="120"/>
        <w:rPr>
          <w:rFonts w:ascii="Abadi" w:hAnsi="Abadi" w:cs="Arial"/>
          <w:color w:val="auto"/>
          <w:szCs w:val="24"/>
        </w:rPr>
      </w:pPr>
      <w:r w:rsidRPr="00625B11">
        <w:rPr>
          <w:rFonts w:ascii="Abadi" w:hAnsi="Abadi" w:cs="Arial"/>
          <w:color w:val="auto"/>
          <w:szCs w:val="24"/>
        </w:rPr>
        <w:t>By the end of the course, students will:</w:t>
      </w:r>
    </w:p>
    <w:p w:rsidR="004174ED" w:rsidRPr="00625B11" w:rsidRDefault="004174ED" w:rsidP="004174ED">
      <w:pPr>
        <w:pStyle w:val="Listaszerbekezds"/>
        <w:numPr>
          <w:ilvl w:val="0"/>
          <w:numId w:val="1"/>
        </w:numPr>
        <w:spacing w:after="120"/>
        <w:rPr>
          <w:rFonts w:ascii="Abadi" w:hAnsi="Abadi" w:cs="Arial"/>
          <w:color w:val="auto"/>
          <w:szCs w:val="24"/>
        </w:rPr>
      </w:pPr>
      <w:r w:rsidRPr="00625B11">
        <w:rPr>
          <w:rFonts w:ascii="Abadi" w:hAnsi="Abadi" w:cs="Arial"/>
          <w:color w:val="auto"/>
          <w:szCs w:val="24"/>
        </w:rPr>
        <w:t xml:space="preserve">be more aware of their own cultural </w:t>
      </w:r>
      <w:proofErr w:type="gramStart"/>
      <w:r w:rsidRPr="00625B11">
        <w:rPr>
          <w:rFonts w:ascii="Abadi" w:hAnsi="Abadi" w:cs="Arial"/>
          <w:color w:val="auto"/>
          <w:szCs w:val="24"/>
        </w:rPr>
        <w:t>values,  beliefs</w:t>
      </w:r>
      <w:proofErr w:type="gramEnd"/>
      <w:r w:rsidRPr="00625B11">
        <w:rPr>
          <w:rFonts w:ascii="Abadi" w:hAnsi="Abadi" w:cs="Arial"/>
          <w:color w:val="auto"/>
          <w:szCs w:val="24"/>
        </w:rPr>
        <w:t xml:space="preserve">  and understand how it contributes to their behavior;</w:t>
      </w:r>
    </w:p>
    <w:p w:rsidR="004174ED" w:rsidRPr="00625B11" w:rsidRDefault="004174ED" w:rsidP="004174ED">
      <w:pPr>
        <w:pStyle w:val="Listaszerbekezds"/>
        <w:numPr>
          <w:ilvl w:val="0"/>
          <w:numId w:val="1"/>
        </w:numPr>
        <w:spacing w:after="120"/>
        <w:rPr>
          <w:rFonts w:ascii="Abadi" w:hAnsi="Abadi" w:cs="Arial"/>
          <w:color w:val="auto"/>
          <w:szCs w:val="24"/>
        </w:rPr>
      </w:pPr>
      <w:r w:rsidRPr="00625B11">
        <w:rPr>
          <w:rFonts w:ascii="Abadi" w:hAnsi="Abadi" w:cs="Arial"/>
          <w:color w:val="auto"/>
          <w:szCs w:val="24"/>
        </w:rPr>
        <w:t xml:space="preserve">get acquainted with </w:t>
      </w:r>
      <w:proofErr w:type="spellStart"/>
      <w:r w:rsidRPr="00625B11">
        <w:rPr>
          <w:rFonts w:ascii="Abadi" w:hAnsi="Abadi" w:cs="Arial"/>
          <w:color w:val="auto"/>
          <w:szCs w:val="24"/>
        </w:rPr>
        <w:t>each others’</w:t>
      </w:r>
      <w:proofErr w:type="spellEnd"/>
      <w:r w:rsidRPr="00625B11">
        <w:rPr>
          <w:rFonts w:ascii="Abadi" w:hAnsi="Abadi" w:cs="Arial"/>
          <w:color w:val="auto"/>
          <w:szCs w:val="24"/>
        </w:rPr>
        <w:t xml:space="preserve"> culture;</w:t>
      </w:r>
    </w:p>
    <w:p w:rsidR="004174ED" w:rsidRPr="00625B11" w:rsidRDefault="004174ED" w:rsidP="004174ED">
      <w:pPr>
        <w:pStyle w:val="Listaszerbekezds"/>
        <w:numPr>
          <w:ilvl w:val="0"/>
          <w:numId w:val="1"/>
        </w:numPr>
        <w:spacing w:after="120"/>
        <w:rPr>
          <w:rFonts w:ascii="Abadi" w:hAnsi="Abadi" w:cs="Arial"/>
          <w:color w:val="auto"/>
          <w:szCs w:val="24"/>
        </w:rPr>
      </w:pPr>
      <w:r w:rsidRPr="00625B11">
        <w:rPr>
          <w:rFonts w:ascii="Abadi" w:hAnsi="Abadi" w:cs="Arial"/>
          <w:color w:val="auto"/>
          <w:szCs w:val="24"/>
        </w:rPr>
        <w:t>learn about the main challenges of</w:t>
      </w:r>
      <w:r w:rsidR="00620394" w:rsidRPr="00625B11">
        <w:rPr>
          <w:rFonts w:ascii="Abadi" w:hAnsi="Abadi" w:cs="Arial"/>
          <w:color w:val="auto"/>
          <w:szCs w:val="24"/>
        </w:rPr>
        <w:t xml:space="preserve"> living, </w:t>
      </w:r>
      <w:r w:rsidRPr="00625B11">
        <w:rPr>
          <w:rFonts w:ascii="Abadi" w:hAnsi="Abadi" w:cs="Arial"/>
          <w:color w:val="auto"/>
          <w:szCs w:val="24"/>
        </w:rPr>
        <w:t xml:space="preserve">studying </w:t>
      </w:r>
      <w:r w:rsidR="00620394" w:rsidRPr="00625B11">
        <w:rPr>
          <w:rFonts w:ascii="Abadi" w:hAnsi="Abadi" w:cs="Arial"/>
          <w:color w:val="auto"/>
          <w:szCs w:val="24"/>
        </w:rPr>
        <w:t xml:space="preserve">and working </w:t>
      </w:r>
      <w:r w:rsidRPr="00625B11">
        <w:rPr>
          <w:rFonts w:ascii="Abadi" w:hAnsi="Abadi" w:cs="Arial"/>
          <w:color w:val="auto"/>
          <w:szCs w:val="24"/>
        </w:rPr>
        <w:t>abroad</w:t>
      </w:r>
      <w:r w:rsidR="00620394" w:rsidRPr="00625B11">
        <w:rPr>
          <w:rFonts w:ascii="Abadi" w:hAnsi="Abadi" w:cs="Arial"/>
          <w:color w:val="auto"/>
          <w:szCs w:val="24"/>
        </w:rPr>
        <w:t>;</w:t>
      </w:r>
    </w:p>
    <w:p w:rsidR="004174ED" w:rsidRPr="00625B11" w:rsidRDefault="004174ED" w:rsidP="004174ED">
      <w:pPr>
        <w:pStyle w:val="Listaszerbekezds"/>
        <w:numPr>
          <w:ilvl w:val="0"/>
          <w:numId w:val="1"/>
        </w:numPr>
        <w:spacing w:after="120"/>
        <w:rPr>
          <w:rFonts w:ascii="Abadi" w:hAnsi="Abadi" w:cs="Arial"/>
          <w:color w:val="auto"/>
          <w:szCs w:val="24"/>
        </w:rPr>
      </w:pPr>
      <w:r w:rsidRPr="00625B11">
        <w:rPr>
          <w:rFonts w:ascii="Abadi" w:hAnsi="Abadi" w:cs="Arial"/>
          <w:color w:val="auto"/>
          <w:szCs w:val="24"/>
        </w:rPr>
        <w:t xml:space="preserve">have an overview on the main aspects of cultural differences; </w:t>
      </w:r>
    </w:p>
    <w:p w:rsidR="004174ED" w:rsidRPr="00625B11" w:rsidRDefault="004174ED" w:rsidP="004174ED">
      <w:pPr>
        <w:pStyle w:val="Listaszerbekezds"/>
        <w:numPr>
          <w:ilvl w:val="0"/>
          <w:numId w:val="1"/>
        </w:numPr>
        <w:spacing w:after="120"/>
        <w:rPr>
          <w:rFonts w:ascii="Abadi" w:hAnsi="Abadi" w:cs="Arial"/>
          <w:color w:val="auto"/>
          <w:szCs w:val="24"/>
        </w:rPr>
      </w:pPr>
      <w:r w:rsidRPr="00625B11">
        <w:rPr>
          <w:rFonts w:ascii="Abadi" w:hAnsi="Abadi" w:cs="Arial"/>
          <w:color w:val="auto"/>
          <w:szCs w:val="24"/>
        </w:rPr>
        <w:t xml:space="preserve">understand more the dynamics of </w:t>
      </w:r>
      <w:proofErr w:type="gramStart"/>
      <w:r w:rsidRPr="00625B11">
        <w:rPr>
          <w:rFonts w:ascii="Abadi" w:hAnsi="Abadi" w:cs="Arial"/>
          <w:color w:val="auto"/>
          <w:szCs w:val="24"/>
        </w:rPr>
        <w:t>an  intercultural</w:t>
      </w:r>
      <w:proofErr w:type="gramEnd"/>
      <w:r w:rsidRPr="00625B11">
        <w:rPr>
          <w:rFonts w:ascii="Abadi" w:hAnsi="Abadi" w:cs="Arial"/>
          <w:color w:val="auto"/>
          <w:szCs w:val="24"/>
        </w:rPr>
        <w:t xml:space="preserve"> situation; </w:t>
      </w:r>
    </w:p>
    <w:p w:rsidR="004174ED" w:rsidRPr="00625B11" w:rsidRDefault="004174ED" w:rsidP="004174ED">
      <w:pPr>
        <w:pStyle w:val="Listaszerbekezds"/>
        <w:numPr>
          <w:ilvl w:val="0"/>
          <w:numId w:val="1"/>
        </w:numPr>
        <w:spacing w:after="120"/>
        <w:rPr>
          <w:rFonts w:ascii="Abadi" w:hAnsi="Abadi" w:cs="Arial"/>
          <w:color w:val="auto"/>
          <w:szCs w:val="24"/>
        </w:rPr>
      </w:pPr>
      <w:r w:rsidRPr="00625B11">
        <w:rPr>
          <w:rFonts w:ascii="Abadi" w:hAnsi="Abadi" w:cs="Arial"/>
          <w:color w:val="auto"/>
          <w:szCs w:val="24"/>
        </w:rPr>
        <w:t xml:space="preserve">further develop the skills, attitudes, knowledge necessary to manage cultural </w:t>
      </w:r>
      <w:proofErr w:type="gramStart"/>
      <w:r w:rsidRPr="00625B11">
        <w:rPr>
          <w:rFonts w:ascii="Abadi" w:hAnsi="Abadi" w:cs="Arial"/>
          <w:color w:val="auto"/>
          <w:szCs w:val="24"/>
        </w:rPr>
        <w:t xml:space="preserve">diversity </w:t>
      </w:r>
      <w:r w:rsidR="003231E9" w:rsidRPr="00625B11">
        <w:rPr>
          <w:rFonts w:ascii="Abadi" w:hAnsi="Abadi" w:cs="Arial"/>
          <w:color w:val="auto"/>
          <w:szCs w:val="24"/>
        </w:rPr>
        <w:t xml:space="preserve"> in</w:t>
      </w:r>
      <w:proofErr w:type="gramEnd"/>
      <w:r w:rsidR="003231E9" w:rsidRPr="00625B11">
        <w:rPr>
          <w:rFonts w:ascii="Abadi" w:hAnsi="Abadi" w:cs="Arial"/>
          <w:color w:val="auto"/>
          <w:szCs w:val="24"/>
        </w:rPr>
        <w:t xml:space="preserve"> </w:t>
      </w:r>
      <w:r w:rsidR="00620394" w:rsidRPr="00625B11">
        <w:rPr>
          <w:rFonts w:ascii="Abadi" w:hAnsi="Abadi" w:cs="Arial"/>
          <w:color w:val="auto"/>
          <w:szCs w:val="24"/>
        </w:rPr>
        <w:t xml:space="preserve"> </w:t>
      </w:r>
      <w:r w:rsidRPr="00625B11">
        <w:rPr>
          <w:rFonts w:ascii="Abadi" w:hAnsi="Abadi" w:cs="Arial"/>
          <w:color w:val="auto"/>
          <w:szCs w:val="24"/>
        </w:rPr>
        <w:t>thei</w:t>
      </w:r>
      <w:r w:rsidR="003231E9" w:rsidRPr="00625B11">
        <w:rPr>
          <w:rFonts w:ascii="Abadi" w:hAnsi="Abadi" w:cs="Arial"/>
          <w:color w:val="auto"/>
          <w:szCs w:val="24"/>
        </w:rPr>
        <w:t>r private and professional life;</w:t>
      </w:r>
    </w:p>
    <w:p w:rsidR="003231E9" w:rsidRPr="00625B11" w:rsidRDefault="006060E3" w:rsidP="004174ED">
      <w:pPr>
        <w:pStyle w:val="Listaszerbekezds"/>
        <w:numPr>
          <w:ilvl w:val="0"/>
          <w:numId w:val="1"/>
        </w:numPr>
        <w:spacing w:after="120"/>
        <w:rPr>
          <w:rFonts w:ascii="Abadi" w:hAnsi="Abadi" w:cs="Arial"/>
          <w:color w:val="auto"/>
          <w:szCs w:val="24"/>
        </w:rPr>
      </w:pPr>
      <w:r w:rsidRPr="00625B11">
        <w:rPr>
          <w:rFonts w:ascii="Abadi" w:hAnsi="Abadi" w:cs="Arial"/>
          <w:color w:val="auto"/>
          <w:szCs w:val="24"/>
        </w:rPr>
        <w:t xml:space="preserve">be </w:t>
      </w:r>
      <w:proofErr w:type="gramStart"/>
      <w:r w:rsidRPr="00625B11">
        <w:rPr>
          <w:rFonts w:ascii="Abadi" w:hAnsi="Abadi" w:cs="Arial"/>
          <w:color w:val="auto"/>
          <w:szCs w:val="24"/>
        </w:rPr>
        <w:t xml:space="preserve">prepared </w:t>
      </w:r>
      <w:r w:rsidR="003231E9" w:rsidRPr="00625B11">
        <w:rPr>
          <w:rFonts w:ascii="Abadi" w:hAnsi="Abadi" w:cs="Arial"/>
          <w:color w:val="auto"/>
          <w:szCs w:val="24"/>
        </w:rPr>
        <w:t xml:space="preserve"> to</w:t>
      </w:r>
      <w:proofErr w:type="gramEnd"/>
      <w:r w:rsidR="003231E9" w:rsidRPr="00625B11">
        <w:rPr>
          <w:rFonts w:ascii="Abadi" w:hAnsi="Abadi" w:cs="Arial"/>
          <w:color w:val="auto"/>
          <w:szCs w:val="24"/>
        </w:rPr>
        <w:t xml:space="preserve"> cooperate effectively in multicultural teams during their studies.</w:t>
      </w:r>
    </w:p>
    <w:p w:rsidR="004174ED" w:rsidRPr="00625B11" w:rsidRDefault="004174ED" w:rsidP="004174ED">
      <w:pPr>
        <w:spacing w:after="120"/>
        <w:rPr>
          <w:rFonts w:ascii="Abadi" w:hAnsi="Abadi" w:cs="Arial"/>
          <w:b/>
          <w:color w:val="auto"/>
          <w:szCs w:val="24"/>
        </w:rPr>
      </w:pPr>
    </w:p>
    <w:p w:rsidR="004174ED" w:rsidRPr="00625B11" w:rsidRDefault="008B647A" w:rsidP="004174ED">
      <w:pPr>
        <w:spacing w:after="120"/>
        <w:rPr>
          <w:rFonts w:ascii="Abadi" w:hAnsi="Abadi" w:cs="Arial"/>
          <w:b/>
          <w:color w:val="auto"/>
          <w:szCs w:val="24"/>
        </w:rPr>
      </w:pPr>
      <w:r w:rsidRPr="00625B11">
        <w:rPr>
          <w:rFonts w:ascii="Abadi" w:hAnsi="Abadi" w:cs="Arial"/>
          <w:b/>
          <w:color w:val="auto"/>
          <w:szCs w:val="24"/>
        </w:rPr>
        <w:t>Course requirements and a</w:t>
      </w:r>
      <w:r w:rsidR="004174ED" w:rsidRPr="00625B11">
        <w:rPr>
          <w:rFonts w:ascii="Abadi" w:hAnsi="Abadi" w:cs="Arial"/>
          <w:b/>
          <w:color w:val="auto"/>
          <w:szCs w:val="24"/>
        </w:rPr>
        <w:t xml:space="preserve">ssessment </w:t>
      </w:r>
    </w:p>
    <w:p w:rsidR="004174ED" w:rsidRPr="00625B11" w:rsidRDefault="004174ED" w:rsidP="004174ED">
      <w:pPr>
        <w:spacing w:after="120"/>
        <w:rPr>
          <w:rFonts w:ascii="Abadi" w:hAnsi="Abadi" w:cs="Arial"/>
          <w:color w:val="auto"/>
          <w:szCs w:val="24"/>
        </w:rPr>
      </w:pPr>
      <w:r w:rsidRPr="00625B11">
        <w:rPr>
          <w:rFonts w:ascii="Abadi" w:hAnsi="Abadi" w:cs="Arial"/>
          <w:color w:val="auto"/>
          <w:szCs w:val="24"/>
        </w:rPr>
        <w:t xml:space="preserve">The seminar’s credit is earned on a Pass/Fail basis. Students pass the module if they attend and participate </w:t>
      </w:r>
      <w:r w:rsidR="003718E0" w:rsidRPr="00625B11">
        <w:rPr>
          <w:rFonts w:ascii="Abadi" w:hAnsi="Abadi" w:cs="Arial"/>
          <w:color w:val="auto"/>
          <w:szCs w:val="24"/>
        </w:rPr>
        <w:t xml:space="preserve">actively </w:t>
      </w:r>
      <w:r w:rsidRPr="00625B11">
        <w:rPr>
          <w:rFonts w:ascii="Abadi" w:hAnsi="Abadi" w:cs="Arial"/>
          <w:color w:val="auto"/>
          <w:szCs w:val="24"/>
        </w:rPr>
        <w:t xml:space="preserve">in both days </w:t>
      </w:r>
      <w:proofErr w:type="gramStart"/>
      <w:r w:rsidRPr="00625B11">
        <w:rPr>
          <w:rFonts w:ascii="Abadi" w:hAnsi="Abadi" w:cs="Arial"/>
          <w:color w:val="auto"/>
          <w:szCs w:val="24"/>
        </w:rPr>
        <w:t>of  the</w:t>
      </w:r>
      <w:proofErr w:type="gramEnd"/>
      <w:r w:rsidRPr="00625B11">
        <w:rPr>
          <w:rFonts w:ascii="Abadi" w:hAnsi="Abadi" w:cs="Arial"/>
          <w:color w:val="auto"/>
          <w:szCs w:val="24"/>
        </w:rPr>
        <w:t xml:space="preserve"> seminar and write an </w:t>
      </w:r>
      <w:r w:rsidR="003231E9" w:rsidRPr="00625B11">
        <w:rPr>
          <w:rFonts w:ascii="Abadi" w:hAnsi="Abadi" w:cs="Arial"/>
          <w:color w:val="auto"/>
          <w:szCs w:val="24"/>
        </w:rPr>
        <w:t>15</w:t>
      </w:r>
      <w:r w:rsidRPr="00625B11">
        <w:rPr>
          <w:rFonts w:ascii="Abadi" w:hAnsi="Abadi" w:cs="Arial"/>
          <w:color w:val="auto"/>
          <w:szCs w:val="24"/>
        </w:rPr>
        <w:t>00 word take home essay, discussing a personal</w:t>
      </w:r>
      <w:r w:rsidR="003718E0" w:rsidRPr="00625B11">
        <w:rPr>
          <w:rFonts w:ascii="Abadi" w:hAnsi="Abadi" w:cs="Arial"/>
          <w:color w:val="auto"/>
          <w:szCs w:val="24"/>
        </w:rPr>
        <w:t xml:space="preserve">/professional </w:t>
      </w:r>
      <w:r w:rsidRPr="00625B11">
        <w:rPr>
          <w:rFonts w:ascii="Abadi" w:hAnsi="Abadi" w:cs="Arial"/>
          <w:color w:val="auto"/>
          <w:szCs w:val="24"/>
        </w:rPr>
        <w:t xml:space="preserve"> intercultural experience using  the  learning points of the seminar</w:t>
      </w:r>
      <w:r w:rsidR="003718E0" w:rsidRPr="00625B11">
        <w:rPr>
          <w:rFonts w:ascii="Abadi" w:hAnsi="Abadi" w:cs="Arial"/>
          <w:color w:val="auto"/>
          <w:szCs w:val="24"/>
        </w:rPr>
        <w:t xml:space="preserve"> and applying the</w:t>
      </w:r>
      <w:r w:rsidR="003231E9" w:rsidRPr="00625B11">
        <w:rPr>
          <w:rFonts w:ascii="Abadi" w:hAnsi="Abadi" w:cs="Arial"/>
          <w:color w:val="auto"/>
          <w:szCs w:val="24"/>
        </w:rPr>
        <w:t xml:space="preserve"> required and recommended readings</w:t>
      </w:r>
      <w:r w:rsidRPr="00625B11">
        <w:rPr>
          <w:rFonts w:ascii="Abadi" w:hAnsi="Abadi" w:cs="Arial"/>
          <w:color w:val="auto"/>
          <w:szCs w:val="24"/>
        </w:rPr>
        <w:t>.</w:t>
      </w:r>
    </w:p>
    <w:p w:rsidR="0068666C" w:rsidRPr="00625B11" w:rsidRDefault="0068666C" w:rsidP="004174ED">
      <w:pPr>
        <w:spacing w:after="120"/>
        <w:rPr>
          <w:rFonts w:ascii="Abadi" w:hAnsi="Abadi" w:cs="Arial"/>
          <w:color w:val="auto"/>
          <w:szCs w:val="24"/>
        </w:rPr>
      </w:pPr>
    </w:p>
    <w:p w:rsidR="0068666C" w:rsidRPr="00625B11" w:rsidRDefault="0068666C" w:rsidP="004174ED">
      <w:pPr>
        <w:spacing w:after="120"/>
        <w:rPr>
          <w:rFonts w:ascii="Abadi" w:hAnsi="Abadi" w:cs="Arial"/>
          <w:color w:val="auto"/>
          <w:szCs w:val="24"/>
        </w:rPr>
      </w:pPr>
      <w:r w:rsidRPr="00625B11">
        <w:rPr>
          <w:rFonts w:ascii="Abadi" w:hAnsi="Abadi" w:cs="Arial"/>
          <w:color w:val="auto"/>
          <w:szCs w:val="24"/>
        </w:rPr>
        <w:t>According to the CEU Student Rights, Rules, and Academic Regulations (Annex 1.), in case of a 1-credit course, students are expected to spend 40-50 hours on non-classroom, autonomous, self-directed learning (homework, consultation with the course instructor or preparing for classes)</w:t>
      </w:r>
    </w:p>
    <w:p w:rsidR="00031E1E" w:rsidRPr="00625B11" w:rsidRDefault="00031E1E" w:rsidP="00031E1E">
      <w:pPr>
        <w:spacing w:after="200" w:line="276" w:lineRule="auto"/>
        <w:rPr>
          <w:rFonts w:ascii="Abadi" w:hAnsi="Abadi" w:cs="Arial"/>
          <w:b/>
          <w:color w:val="auto"/>
          <w:szCs w:val="24"/>
        </w:rPr>
      </w:pPr>
    </w:p>
    <w:p w:rsidR="00031E1E" w:rsidRPr="00625B11" w:rsidRDefault="00031E1E" w:rsidP="00031E1E">
      <w:pPr>
        <w:spacing w:after="200" w:line="276" w:lineRule="auto"/>
        <w:rPr>
          <w:rFonts w:ascii="Abadi" w:hAnsi="Abadi" w:cs="Arial"/>
          <w:color w:val="auto"/>
          <w:szCs w:val="24"/>
        </w:rPr>
      </w:pPr>
      <w:r w:rsidRPr="00625B11">
        <w:rPr>
          <w:rFonts w:ascii="Abadi" w:hAnsi="Abadi" w:cs="Arial"/>
          <w:b/>
          <w:color w:val="auto"/>
          <w:szCs w:val="24"/>
        </w:rPr>
        <w:t xml:space="preserve">Course Outline </w:t>
      </w:r>
    </w:p>
    <w:p w:rsidR="00031E1E" w:rsidRPr="00625B11" w:rsidRDefault="00031E1E" w:rsidP="00031E1E">
      <w:pPr>
        <w:spacing w:after="120"/>
        <w:rPr>
          <w:rFonts w:ascii="Abadi" w:hAnsi="Abadi" w:cs="Arial"/>
          <w:color w:val="auto"/>
          <w:szCs w:val="24"/>
        </w:rPr>
      </w:pPr>
      <w:r w:rsidRPr="00625B11">
        <w:rPr>
          <w:rFonts w:ascii="Abadi" w:hAnsi="Abadi" w:cs="Arial"/>
          <w:color w:val="auto"/>
          <w:szCs w:val="24"/>
        </w:rPr>
        <w:t>Day 1 (morning)</w:t>
      </w:r>
    </w:p>
    <w:p w:rsidR="00031E1E" w:rsidRPr="00625B11" w:rsidRDefault="00031E1E" w:rsidP="00031E1E">
      <w:pPr>
        <w:pStyle w:val="Listaszerbekezds"/>
        <w:numPr>
          <w:ilvl w:val="0"/>
          <w:numId w:val="2"/>
        </w:numPr>
        <w:spacing w:after="120"/>
        <w:rPr>
          <w:rFonts w:ascii="Abadi" w:hAnsi="Abadi" w:cs="Arial"/>
          <w:color w:val="auto"/>
          <w:szCs w:val="24"/>
        </w:rPr>
      </w:pPr>
      <w:r w:rsidRPr="00625B11">
        <w:rPr>
          <w:rFonts w:ascii="Abadi" w:hAnsi="Abadi" w:cs="Arial"/>
          <w:color w:val="auto"/>
          <w:szCs w:val="24"/>
        </w:rPr>
        <w:t>Introduction to the seminar</w:t>
      </w:r>
      <w:r w:rsidR="00BC242A">
        <w:rPr>
          <w:rFonts w:ascii="Abadi" w:hAnsi="Abadi" w:cs="Arial"/>
          <w:color w:val="auto"/>
          <w:szCs w:val="24"/>
        </w:rPr>
        <w:t xml:space="preserve">, setting the </w:t>
      </w:r>
      <w:r w:rsidR="00962724">
        <w:rPr>
          <w:rFonts w:ascii="Abadi" w:hAnsi="Abadi" w:cs="Arial"/>
          <w:color w:val="auto"/>
          <w:szCs w:val="24"/>
        </w:rPr>
        <w:t>scene</w:t>
      </w:r>
    </w:p>
    <w:p w:rsidR="00E249B2" w:rsidRPr="00E249B2" w:rsidRDefault="00031E1E" w:rsidP="00E249B2">
      <w:pPr>
        <w:pStyle w:val="Listaszerbekezds"/>
        <w:numPr>
          <w:ilvl w:val="0"/>
          <w:numId w:val="2"/>
        </w:numPr>
        <w:spacing w:after="120"/>
        <w:rPr>
          <w:rFonts w:ascii="Abadi" w:hAnsi="Abadi" w:cs="Arial"/>
          <w:color w:val="auto"/>
          <w:szCs w:val="24"/>
        </w:rPr>
      </w:pPr>
      <w:r w:rsidRPr="00625B11">
        <w:rPr>
          <w:rFonts w:ascii="Abadi" w:hAnsi="Abadi" w:cs="Arial"/>
          <w:color w:val="auto"/>
          <w:szCs w:val="24"/>
        </w:rPr>
        <w:t xml:space="preserve">Expectation/ ground rules </w:t>
      </w:r>
    </w:p>
    <w:p w:rsidR="00031E1E" w:rsidRPr="00625B11" w:rsidRDefault="00031E1E" w:rsidP="00031E1E">
      <w:pPr>
        <w:pStyle w:val="Listaszerbekezds"/>
        <w:numPr>
          <w:ilvl w:val="0"/>
          <w:numId w:val="2"/>
        </w:numPr>
        <w:spacing w:after="120"/>
        <w:rPr>
          <w:rFonts w:ascii="Abadi" w:hAnsi="Abadi" w:cs="Arial"/>
          <w:color w:val="auto"/>
          <w:szCs w:val="24"/>
        </w:rPr>
      </w:pPr>
      <w:r w:rsidRPr="00625B11">
        <w:rPr>
          <w:rFonts w:ascii="Abadi" w:hAnsi="Abadi" w:cs="Arial"/>
          <w:color w:val="auto"/>
          <w:szCs w:val="24"/>
        </w:rPr>
        <w:t>Learning points of previous intercultural experiences</w:t>
      </w:r>
    </w:p>
    <w:p w:rsidR="00031E1E" w:rsidRPr="00625B11" w:rsidRDefault="00031E1E" w:rsidP="00031E1E">
      <w:pPr>
        <w:pStyle w:val="Listaszerbekezds"/>
        <w:numPr>
          <w:ilvl w:val="0"/>
          <w:numId w:val="2"/>
        </w:numPr>
        <w:spacing w:after="120"/>
        <w:rPr>
          <w:rFonts w:ascii="Abadi" w:hAnsi="Abadi" w:cs="Arial"/>
          <w:color w:val="auto"/>
          <w:szCs w:val="24"/>
        </w:rPr>
      </w:pPr>
      <w:r w:rsidRPr="00625B11">
        <w:rPr>
          <w:rFonts w:ascii="Abadi" w:hAnsi="Abadi" w:cs="Arial"/>
          <w:color w:val="auto"/>
          <w:szCs w:val="24"/>
        </w:rPr>
        <w:t>Main challenges of studying and living abroad</w:t>
      </w:r>
    </w:p>
    <w:p w:rsidR="00031E1E" w:rsidRPr="00625B11" w:rsidRDefault="00031E1E" w:rsidP="00031E1E">
      <w:pPr>
        <w:pStyle w:val="Listaszerbekezds"/>
        <w:spacing w:after="120"/>
        <w:rPr>
          <w:rFonts w:ascii="Abadi" w:hAnsi="Abadi" w:cs="Arial"/>
          <w:color w:val="auto"/>
          <w:szCs w:val="24"/>
        </w:rPr>
      </w:pPr>
    </w:p>
    <w:p w:rsidR="00031E1E" w:rsidRPr="00625B11" w:rsidRDefault="00031E1E" w:rsidP="00031E1E">
      <w:pPr>
        <w:spacing w:after="120"/>
        <w:rPr>
          <w:rFonts w:ascii="Abadi" w:hAnsi="Abadi" w:cs="Arial"/>
          <w:color w:val="auto"/>
          <w:szCs w:val="24"/>
        </w:rPr>
      </w:pPr>
      <w:r w:rsidRPr="00625B11">
        <w:rPr>
          <w:rFonts w:ascii="Abadi" w:hAnsi="Abadi" w:cs="Arial"/>
          <w:color w:val="auto"/>
          <w:szCs w:val="24"/>
        </w:rPr>
        <w:t>Day 1 (afternoon)</w:t>
      </w:r>
    </w:p>
    <w:p w:rsidR="00031E1E" w:rsidRPr="00625B11" w:rsidRDefault="00031E1E" w:rsidP="00031E1E">
      <w:pPr>
        <w:pStyle w:val="Listaszerbekezds"/>
        <w:numPr>
          <w:ilvl w:val="0"/>
          <w:numId w:val="3"/>
        </w:numPr>
        <w:spacing w:after="120"/>
        <w:rPr>
          <w:rFonts w:ascii="Abadi" w:hAnsi="Abadi" w:cs="Arial"/>
          <w:color w:val="auto"/>
          <w:szCs w:val="24"/>
        </w:rPr>
      </w:pPr>
      <w:r w:rsidRPr="00625B11">
        <w:rPr>
          <w:rFonts w:ascii="Abadi" w:hAnsi="Abadi" w:cs="Arial"/>
          <w:color w:val="auto"/>
          <w:szCs w:val="24"/>
        </w:rPr>
        <w:t>The layers of cultures</w:t>
      </w:r>
    </w:p>
    <w:p w:rsidR="00031E1E" w:rsidRPr="00625B11" w:rsidRDefault="00031E1E" w:rsidP="00031E1E">
      <w:pPr>
        <w:pStyle w:val="Listaszerbekezds"/>
        <w:numPr>
          <w:ilvl w:val="0"/>
          <w:numId w:val="3"/>
        </w:numPr>
        <w:spacing w:after="120"/>
        <w:rPr>
          <w:rFonts w:ascii="Abadi" w:hAnsi="Abadi" w:cs="Arial"/>
          <w:color w:val="auto"/>
          <w:szCs w:val="24"/>
        </w:rPr>
      </w:pPr>
      <w:r w:rsidRPr="00625B11">
        <w:rPr>
          <w:rFonts w:ascii="Abadi" w:hAnsi="Abadi" w:cs="Arial"/>
          <w:color w:val="auto"/>
          <w:szCs w:val="24"/>
        </w:rPr>
        <w:t>Dimensions of cultural differences</w:t>
      </w:r>
    </w:p>
    <w:p w:rsidR="00031E1E" w:rsidRPr="00625B11" w:rsidRDefault="00031E1E" w:rsidP="00031E1E">
      <w:pPr>
        <w:pStyle w:val="Listaszerbekezds"/>
        <w:numPr>
          <w:ilvl w:val="0"/>
          <w:numId w:val="3"/>
        </w:numPr>
        <w:spacing w:after="120"/>
        <w:rPr>
          <w:rFonts w:ascii="Abadi" w:hAnsi="Abadi" w:cs="Arial"/>
          <w:color w:val="auto"/>
          <w:szCs w:val="24"/>
        </w:rPr>
      </w:pPr>
      <w:r w:rsidRPr="00625B11">
        <w:rPr>
          <w:rFonts w:ascii="Abadi" w:hAnsi="Abadi" w:cs="Arial"/>
          <w:color w:val="auto"/>
          <w:szCs w:val="24"/>
        </w:rPr>
        <w:t>Getting acquainted with each other’s culture</w:t>
      </w:r>
    </w:p>
    <w:p w:rsidR="00031E1E" w:rsidRPr="00625B11" w:rsidRDefault="00031E1E" w:rsidP="00A549DE">
      <w:pPr>
        <w:pStyle w:val="Listaszerbekezds"/>
        <w:spacing w:after="120"/>
        <w:rPr>
          <w:rFonts w:ascii="Abadi" w:hAnsi="Abadi" w:cs="Arial"/>
          <w:color w:val="auto"/>
          <w:szCs w:val="24"/>
        </w:rPr>
      </w:pPr>
    </w:p>
    <w:p w:rsidR="00031E1E" w:rsidRPr="00625B11" w:rsidRDefault="00031E1E" w:rsidP="00031E1E">
      <w:pPr>
        <w:pStyle w:val="Listaszerbekezds"/>
        <w:spacing w:after="120"/>
        <w:rPr>
          <w:rFonts w:ascii="Abadi" w:hAnsi="Abadi" w:cs="Arial"/>
          <w:color w:val="auto"/>
          <w:szCs w:val="24"/>
        </w:rPr>
      </w:pPr>
    </w:p>
    <w:p w:rsidR="00031E1E" w:rsidRPr="00625B11" w:rsidRDefault="00031E1E" w:rsidP="00031E1E">
      <w:pPr>
        <w:spacing w:after="120"/>
        <w:rPr>
          <w:rFonts w:ascii="Abadi" w:hAnsi="Abadi" w:cs="Arial"/>
          <w:color w:val="auto"/>
          <w:szCs w:val="24"/>
        </w:rPr>
      </w:pPr>
      <w:r w:rsidRPr="00625B11">
        <w:rPr>
          <w:rFonts w:ascii="Abadi" w:hAnsi="Abadi" w:cs="Arial"/>
          <w:color w:val="auto"/>
          <w:szCs w:val="24"/>
        </w:rPr>
        <w:t xml:space="preserve">Day 2 </w:t>
      </w:r>
      <w:r w:rsidR="007A67F3" w:rsidRPr="00625B11">
        <w:rPr>
          <w:rFonts w:ascii="Abadi" w:hAnsi="Abadi" w:cs="Arial"/>
          <w:color w:val="auto"/>
          <w:szCs w:val="24"/>
        </w:rPr>
        <w:t>(morning)</w:t>
      </w:r>
    </w:p>
    <w:p w:rsidR="007A67F3" w:rsidRPr="00625B11" w:rsidRDefault="007A67F3" w:rsidP="00031E1E">
      <w:pPr>
        <w:pStyle w:val="Listaszerbekezds"/>
        <w:numPr>
          <w:ilvl w:val="0"/>
          <w:numId w:val="4"/>
        </w:numPr>
        <w:spacing w:after="120"/>
        <w:rPr>
          <w:rFonts w:ascii="Abadi" w:hAnsi="Abadi" w:cs="Arial"/>
          <w:color w:val="auto"/>
          <w:szCs w:val="24"/>
        </w:rPr>
      </w:pPr>
      <w:r w:rsidRPr="00625B11">
        <w:rPr>
          <w:rFonts w:ascii="Abadi" w:hAnsi="Abadi" w:cs="Arial"/>
          <w:color w:val="auto"/>
          <w:szCs w:val="24"/>
        </w:rPr>
        <w:t xml:space="preserve">Dynamics of an intercultural encounter </w:t>
      </w:r>
    </w:p>
    <w:p w:rsidR="00031E1E" w:rsidRPr="00625B11" w:rsidRDefault="00031E1E" w:rsidP="00031E1E">
      <w:pPr>
        <w:pStyle w:val="Listaszerbekezds"/>
        <w:numPr>
          <w:ilvl w:val="0"/>
          <w:numId w:val="4"/>
        </w:numPr>
        <w:spacing w:after="120"/>
        <w:rPr>
          <w:rFonts w:ascii="Abadi" w:hAnsi="Abadi" w:cs="Arial"/>
          <w:color w:val="auto"/>
          <w:szCs w:val="24"/>
        </w:rPr>
      </w:pPr>
      <w:r w:rsidRPr="00625B11">
        <w:rPr>
          <w:rFonts w:ascii="Abadi" w:hAnsi="Abadi" w:cs="Arial"/>
          <w:color w:val="auto"/>
          <w:szCs w:val="24"/>
        </w:rPr>
        <w:lastRenderedPageBreak/>
        <w:t>Aspects of intercultural communication competence</w:t>
      </w:r>
    </w:p>
    <w:p w:rsidR="00031E1E" w:rsidRPr="00625B11" w:rsidRDefault="00031E1E" w:rsidP="00031E1E">
      <w:pPr>
        <w:pStyle w:val="Listaszerbekezds"/>
        <w:numPr>
          <w:ilvl w:val="0"/>
          <w:numId w:val="4"/>
        </w:numPr>
        <w:spacing w:after="120"/>
        <w:rPr>
          <w:rFonts w:ascii="Abadi" w:hAnsi="Abadi" w:cs="Arial"/>
          <w:color w:val="auto"/>
          <w:szCs w:val="24"/>
        </w:rPr>
      </w:pPr>
      <w:r w:rsidRPr="00625B11">
        <w:rPr>
          <w:rFonts w:ascii="Abadi" w:hAnsi="Abadi" w:cs="Arial"/>
          <w:color w:val="auto"/>
          <w:szCs w:val="24"/>
        </w:rPr>
        <w:t>Personal styles of managing cultural differences</w:t>
      </w:r>
    </w:p>
    <w:p w:rsidR="007A67F3" w:rsidRPr="00625B11" w:rsidRDefault="007A67F3" w:rsidP="007A67F3">
      <w:pPr>
        <w:spacing w:after="120"/>
        <w:rPr>
          <w:rFonts w:ascii="Abadi" w:hAnsi="Abadi" w:cs="Arial"/>
          <w:color w:val="auto"/>
          <w:szCs w:val="24"/>
        </w:rPr>
      </w:pPr>
    </w:p>
    <w:p w:rsidR="007A67F3" w:rsidRPr="00625B11" w:rsidRDefault="007A67F3" w:rsidP="007A67F3">
      <w:pPr>
        <w:spacing w:after="120"/>
        <w:rPr>
          <w:rFonts w:ascii="Abadi" w:hAnsi="Abadi" w:cs="Arial"/>
          <w:color w:val="auto"/>
          <w:szCs w:val="24"/>
        </w:rPr>
      </w:pPr>
      <w:r w:rsidRPr="00625B11">
        <w:rPr>
          <w:rFonts w:ascii="Abadi" w:hAnsi="Abadi" w:cs="Arial"/>
          <w:color w:val="auto"/>
          <w:szCs w:val="24"/>
        </w:rPr>
        <w:t>Day 2 (afternoon)</w:t>
      </w:r>
    </w:p>
    <w:p w:rsidR="00031E1E" w:rsidRPr="00625B11" w:rsidRDefault="00031E1E" w:rsidP="00031E1E">
      <w:pPr>
        <w:pStyle w:val="Listaszerbekezds"/>
        <w:numPr>
          <w:ilvl w:val="0"/>
          <w:numId w:val="4"/>
        </w:numPr>
        <w:spacing w:after="120"/>
        <w:rPr>
          <w:rFonts w:ascii="Abadi" w:hAnsi="Abadi" w:cs="Arial"/>
          <w:color w:val="auto"/>
          <w:szCs w:val="24"/>
        </w:rPr>
      </w:pPr>
      <w:r w:rsidRPr="00625B11">
        <w:rPr>
          <w:rFonts w:ascii="Abadi" w:hAnsi="Abadi" w:cs="Arial"/>
          <w:color w:val="auto"/>
          <w:szCs w:val="24"/>
        </w:rPr>
        <w:t>Working effectively in multicultural teams – personal team roles</w:t>
      </w:r>
    </w:p>
    <w:p w:rsidR="00031E1E" w:rsidRPr="00625B11" w:rsidRDefault="00031E1E" w:rsidP="00031E1E">
      <w:pPr>
        <w:pStyle w:val="Listaszerbekezds"/>
        <w:numPr>
          <w:ilvl w:val="0"/>
          <w:numId w:val="4"/>
        </w:numPr>
        <w:spacing w:after="120"/>
        <w:rPr>
          <w:rFonts w:ascii="Abadi" w:hAnsi="Abadi" w:cs="Arial"/>
          <w:color w:val="auto"/>
          <w:szCs w:val="24"/>
        </w:rPr>
      </w:pPr>
      <w:r w:rsidRPr="00625B11">
        <w:rPr>
          <w:rFonts w:ascii="Abadi" w:hAnsi="Abadi" w:cs="Arial"/>
          <w:color w:val="auto"/>
          <w:szCs w:val="24"/>
        </w:rPr>
        <w:t>Preparation of the take home essay</w:t>
      </w:r>
    </w:p>
    <w:p w:rsidR="00031E1E" w:rsidRPr="00625B11" w:rsidRDefault="00031E1E" w:rsidP="00031E1E">
      <w:pPr>
        <w:pStyle w:val="Listaszerbekezds"/>
        <w:numPr>
          <w:ilvl w:val="0"/>
          <w:numId w:val="4"/>
        </w:numPr>
        <w:spacing w:after="120"/>
        <w:rPr>
          <w:rFonts w:ascii="Abadi" w:hAnsi="Abadi" w:cs="Arial"/>
          <w:color w:val="auto"/>
          <w:szCs w:val="24"/>
        </w:rPr>
      </w:pPr>
      <w:r w:rsidRPr="00625B11">
        <w:rPr>
          <w:rFonts w:ascii="Abadi" w:hAnsi="Abadi" w:cs="Arial"/>
          <w:color w:val="auto"/>
          <w:szCs w:val="24"/>
        </w:rPr>
        <w:t>Evaluation of the seminar</w:t>
      </w:r>
    </w:p>
    <w:p w:rsidR="00031E1E" w:rsidRPr="00625B11" w:rsidRDefault="00031E1E" w:rsidP="00031E1E">
      <w:pPr>
        <w:pStyle w:val="Listaszerbekezds"/>
        <w:spacing w:after="120"/>
        <w:rPr>
          <w:rFonts w:ascii="Abadi" w:hAnsi="Abadi" w:cs="Arial"/>
          <w:color w:val="auto"/>
          <w:szCs w:val="24"/>
        </w:rPr>
      </w:pPr>
    </w:p>
    <w:p w:rsidR="00031E1E" w:rsidRDefault="00031E1E" w:rsidP="00031E1E">
      <w:pPr>
        <w:spacing w:after="120"/>
        <w:rPr>
          <w:rFonts w:ascii="Abadi" w:hAnsi="Abadi" w:cs="Arial"/>
          <w:b/>
          <w:color w:val="auto"/>
          <w:szCs w:val="24"/>
        </w:rPr>
      </w:pPr>
      <w:r w:rsidRPr="00625B11">
        <w:rPr>
          <w:rFonts w:ascii="Abadi" w:hAnsi="Abadi" w:cs="Arial"/>
          <w:b/>
          <w:color w:val="auto"/>
          <w:szCs w:val="24"/>
        </w:rPr>
        <w:t>Required readings:</w:t>
      </w:r>
    </w:p>
    <w:p w:rsidR="00BC242A" w:rsidRDefault="00BC242A" w:rsidP="00BC242A">
      <w:pPr>
        <w:pStyle w:val="Cm"/>
        <w:numPr>
          <w:ilvl w:val="0"/>
          <w:numId w:val="5"/>
        </w:numPr>
        <w:rPr>
          <w:rStyle w:val="Hiperhivatkozs"/>
          <w:rFonts w:ascii="Abadi" w:hAnsi="Abadi" w:cs="Arial"/>
          <w:sz w:val="24"/>
          <w:szCs w:val="24"/>
          <w:lang w:val="en-GB"/>
        </w:rPr>
      </w:pPr>
      <w:r w:rsidRPr="00625B11">
        <w:rPr>
          <w:rFonts w:ascii="Abadi" w:hAnsi="Abadi"/>
          <w:sz w:val="24"/>
          <w:szCs w:val="24"/>
          <w:lang w:val="en-GB"/>
        </w:rPr>
        <w:t>Globalization and Identity</w:t>
      </w:r>
      <w:r>
        <w:rPr>
          <w:rFonts w:ascii="Abadi" w:hAnsi="Abadi"/>
          <w:sz w:val="24"/>
          <w:szCs w:val="24"/>
          <w:lang w:val="en-GB"/>
        </w:rPr>
        <w:t xml:space="preserve"> </w:t>
      </w:r>
      <w:hyperlink r:id="rId6" w:history="1">
        <w:r w:rsidRPr="00205288">
          <w:rPr>
            <w:rStyle w:val="Hiperhivatkozs"/>
            <w:rFonts w:ascii="Abadi" w:hAnsi="Abadi" w:cs="Arial"/>
            <w:sz w:val="24"/>
            <w:szCs w:val="24"/>
            <w:lang w:val="en-GB"/>
          </w:rPr>
          <w:t>https://www.iemed.org/publicacions/quaderns/14/qm14_pdf/15.pdf</w:t>
        </w:r>
      </w:hyperlink>
    </w:p>
    <w:p w:rsidR="00962724" w:rsidRPr="00962724" w:rsidRDefault="00962724" w:rsidP="00962724">
      <w:pPr>
        <w:rPr>
          <w:lang w:val="en-GB"/>
        </w:rPr>
      </w:pPr>
    </w:p>
    <w:p w:rsidR="00962724" w:rsidRPr="00962724" w:rsidRDefault="00BC242A" w:rsidP="00962724">
      <w:pPr>
        <w:pStyle w:val="Cm"/>
        <w:numPr>
          <w:ilvl w:val="0"/>
          <w:numId w:val="5"/>
        </w:numPr>
        <w:rPr>
          <w:rFonts w:ascii="Abadi" w:hAnsi="Abadi"/>
          <w:sz w:val="24"/>
          <w:szCs w:val="24"/>
          <w:lang w:val="en-GB"/>
        </w:rPr>
      </w:pPr>
      <w:bookmarkStart w:id="1" w:name="_Hlk520663288"/>
      <w:r w:rsidRPr="00625B11">
        <w:rPr>
          <w:rFonts w:ascii="Abadi" w:hAnsi="Abadi"/>
          <w:sz w:val="24"/>
          <w:szCs w:val="24"/>
          <w:lang w:val="en-GB"/>
        </w:rPr>
        <w:t xml:space="preserve">Cantle, T. Interculturalism as a new narrative for the era of globalisation and </w:t>
      </w:r>
      <w:bookmarkEnd w:id="1"/>
      <w:proofErr w:type="spellStart"/>
      <w:r w:rsidR="00962724">
        <w:rPr>
          <w:rFonts w:ascii="Abadi" w:hAnsi="Abadi"/>
          <w:sz w:val="24"/>
          <w:szCs w:val="24"/>
          <w:lang w:val="en-GB"/>
        </w:rPr>
        <w:t>and</w:t>
      </w:r>
      <w:proofErr w:type="spellEnd"/>
      <w:r w:rsidR="00962724">
        <w:rPr>
          <w:rFonts w:ascii="Abadi" w:hAnsi="Abadi"/>
          <w:sz w:val="24"/>
          <w:szCs w:val="24"/>
          <w:lang w:val="en-GB"/>
        </w:rPr>
        <w:t xml:space="preserve"> super-diversity. </w:t>
      </w:r>
      <w:proofErr w:type="spellStart"/>
      <w:proofErr w:type="gramStart"/>
      <w:r w:rsidR="00962724">
        <w:rPr>
          <w:rFonts w:ascii="Abadi" w:hAnsi="Abadi"/>
          <w:i/>
          <w:sz w:val="24"/>
          <w:szCs w:val="24"/>
          <w:lang w:val="en-GB"/>
        </w:rPr>
        <w:t>In:Interculturalism</w:t>
      </w:r>
      <w:proofErr w:type="spellEnd"/>
      <w:proofErr w:type="gramEnd"/>
      <w:r w:rsidR="00962724">
        <w:rPr>
          <w:rFonts w:ascii="Abadi" w:hAnsi="Abadi"/>
          <w:i/>
          <w:sz w:val="24"/>
          <w:szCs w:val="24"/>
          <w:lang w:val="en-GB"/>
        </w:rPr>
        <w:t xml:space="preserve"> and Multiculturalism. Similarities and d</w:t>
      </w:r>
      <w:r w:rsidR="00962724" w:rsidRPr="00625B11">
        <w:rPr>
          <w:rFonts w:ascii="Abadi" w:hAnsi="Abadi"/>
          <w:i/>
          <w:sz w:val="24"/>
          <w:szCs w:val="24"/>
          <w:lang w:val="en-GB"/>
        </w:rPr>
        <w:t>ifferences (</w:t>
      </w:r>
      <w:proofErr w:type="spellStart"/>
      <w:proofErr w:type="gramStart"/>
      <w:r w:rsidR="00962724" w:rsidRPr="00625B11">
        <w:rPr>
          <w:rFonts w:ascii="Abadi" w:hAnsi="Abadi"/>
          <w:sz w:val="24"/>
          <w:szCs w:val="24"/>
          <w:lang w:val="en-GB"/>
        </w:rPr>
        <w:t>Ed:Martyn</w:t>
      </w:r>
      <w:proofErr w:type="spellEnd"/>
      <w:proofErr w:type="gramEnd"/>
      <w:r w:rsidR="00962724" w:rsidRPr="00625B11">
        <w:rPr>
          <w:rFonts w:ascii="Abadi" w:hAnsi="Abadi"/>
          <w:sz w:val="24"/>
          <w:szCs w:val="24"/>
          <w:lang w:val="en-GB"/>
        </w:rPr>
        <w:t xml:space="preserve"> Barrett) Strasbourg: Council of Europe. 2013 </w:t>
      </w:r>
      <w:hyperlink r:id="rId7" w:history="1">
        <w:r w:rsidR="00962724" w:rsidRPr="00205288">
          <w:rPr>
            <w:rStyle w:val="Hiperhivatkozs"/>
            <w:rFonts w:ascii="Abadi" w:hAnsi="Abadi" w:cs="Arial"/>
            <w:sz w:val="24"/>
            <w:szCs w:val="24"/>
            <w:lang w:val="en-GB"/>
          </w:rPr>
          <w:t>https://www.tedcantle.co.uk/wp-content/uploads/2013/03/082-interculturalism-as-a-new-narrative-for-the-era-of-globalisation-and-super-diversity-2014.pdf</w:t>
        </w:r>
      </w:hyperlink>
    </w:p>
    <w:p w:rsidR="00962724" w:rsidRDefault="00962724" w:rsidP="00962724">
      <w:pPr>
        <w:pStyle w:val="Listaszerbekezds"/>
        <w:spacing w:after="120"/>
        <w:rPr>
          <w:rFonts w:ascii="Abadi" w:hAnsi="Abadi" w:cs="Arial"/>
          <w:color w:val="auto"/>
          <w:szCs w:val="24"/>
        </w:rPr>
      </w:pPr>
    </w:p>
    <w:p w:rsidR="00BC242A" w:rsidRPr="00962724" w:rsidRDefault="00BC242A" w:rsidP="00962724">
      <w:pPr>
        <w:pStyle w:val="Listaszerbekezds"/>
        <w:numPr>
          <w:ilvl w:val="0"/>
          <w:numId w:val="6"/>
        </w:numPr>
        <w:spacing w:after="120"/>
        <w:rPr>
          <w:rStyle w:val="Hiperhivatkozs"/>
          <w:rFonts w:ascii="Abadi" w:hAnsi="Abadi" w:cs="Arial"/>
          <w:color w:val="auto"/>
          <w:szCs w:val="24"/>
          <w:u w:val="none"/>
        </w:rPr>
      </w:pPr>
      <w:r w:rsidRPr="00962724">
        <w:rPr>
          <w:rFonts w:ascii="Abadi" w:hAnsi="Abadi" w:cs="Arial"/>
          <w:color w:val="auto"/>
          <w:szCs w:val="24"/>
        </w:rPr>
        <w:t xml:space="preserve">Solving Problems and Resolving Conflict Using the Intercultural Conflict Style Model and Inventory (Hammer, M.R.)  </w:t>
      </w:r>
      <w:hyperlink w:history="1">
        <w:r w:rsidRPr="00962724">
          <w:rPr>
            <w:rStyle w:val="Hiperhivatkozs"/>
            <w:rFonts w:ascii="Abadi" w:hAnsi="Abadi" w:cs="Arial"/>
            <w:szCs w:val="24"/>
          </w:rPr>
          <w:t>www.icsinventory.com&gt;files&gt;pdfs</w:t>
        </w:r>
      </w:hyperlink>
    </w:p>
    <w:p w:rsidR="00BC242A" w:rsidRPr="00625B11" w:rsidRDefault="00BC242A" w:rsidP="00BC242A">
      <w:pPr>
        <w:pStyle w:val="Listaszerbekezds"/>
        <w:spacing w:after="120"/>
        <w:rPr>
          <w:rStyle w:val="Hiperhivatkozs"/>
          <w:rFonts w:ascii="Abadi" w:hAnsi="Abadi" w:cs="Arial"/>
          <w:color w:val="auto"/>
          <w:szCs w:val="24"/>
          <w:u w:val="none"/>
        </w:rPr>
      </w:pPr>
    </w:p>
    <w:p w:rsidR="00BC242A" w:rsidRPr="00625B11" w:rsidRDefault="00BC242A" w:rsidP="00BC242A">
      <w:pPr>
        <w:pStyle w:val="Listaszerbekezds"/>
        <w:numPr>
          <w:ilvl w:val="0"/>
          <w:numId w:val="5"/>
        </w:numPr>
        <w:spacing w:after="120"/>
        <w:rPr>
          <w:rFonts w:ascii="Abadi" w:hAnsi="Abadi" w:cs="Arial"/>
          <w:color w:val="auto"/>
          <w:szCs w:val="24"/>
        </w:rPr>
      </w:pPr>
      <w:r w:rsidRPr="00625B11">
        <w:rPr>
          <w:rFonts w:ascii="Abadi" w:hAnsi="Abadi" w:cs="Arial"/>
          <w:color w:val="auto"/>
          <w:szCs w:val="24"/>
        </w:rPr>
        <w:t>Intercultural Competence – The Key Competence for the 21</w:t>
      </w:r>
      <w:r w:rsidRPr="00625B11">
        <w:rPr>
          <w:rFonts w:ascii="Abadi" w:hAnsi="Abadi" w:cs="Arial"/>
          <w:color w:val="auto"/>
          <w:szCs w:val="24"/>
          <w:vertAlign w:val="superscript"/>
        </w:rPr>
        <w:t>st</w:t>
      </w:r>
      <w:r w:rsidRPr="00625B11">
        <w:rPr>
          <w:rFonts w:ascii="Abadi" w:hAnsi="Abadi" w:cs="Arial"/>
          <w:color w:val="auto"/>
          <w:szCs w:val="24"/>
        </w:rPr>
        <w:t xml:space="preserve"> Century? (pp. 1-11)</w:t>
      </w:r>
    </w:p>
    <w:p w:rsidR="00BC242A" w:rsidRPr="00625B11" w:rsidRDefault="00217C6E" w:rsidP="00BC242A">
      <w:pPr>
        <w:pStyle w:val="Listaszerbekezds"/>
        <w:spacing w:after="120"/>
        <w:rPr>
          <w:rFonts w:ascii="Abadi" w:hAnsi="Abadi" w:cs="Arial"/>
          <w:color w:val="auto"/>
          <w:szCs w:val="24"/>
        </w:rPr>
      </w:pPr>
      <w:hyperlink w:history="1">
        <w:r w:rsidR="00BC242A" w:rsidRPr="00625B11">
          <w:rPr>
            <w:rStyle w:val="Hiperhivatkozs"/>
            <w:rFonts w:ascii="Abadi" w:hAnsi="Abadi" w:cs="Arial"/>
            <w:szCs w:val="24"/>
          </w:rPr>
          <w:t>https://www.site.valenciacollege.edu&gt;inz&gt;Resources</w:t>
        </w:r>
      </w:hyperlink>
    </w:p>
    <w:p w:rsidR="00BC242A" w:rsidRDefault="00BC242A" w:rsidP="00BC242A">
      <w:pPr>
        <w:pStyle w:val="Listaszerbekezds"/>
        <w:spacing w:after="120"/>
        <w:rPr>
          <w:rFonts w:ascii="Abadi" w:hAnsi="Abadi" w:cs="Arial"/>
          <w:color w:val="auto"/>
          <w:szCs w:val="24"/>
        </w:rPr>
      </w:pPr>
    </w:p>
    <w:p w:rsidR="00031E1E" w:rsidRPr="00BC242A" w:rsidRDefault="00BC242A" w:rsidP="00BC242A">
      <w:pPr>
        <w:pStyle w:val="Listaszerbekezds"/>
        <w:numPr>
          <w:ilvl w:val="0"/>
          <w:numId w:val="5"/>
        </w:numPr>
        <w:spacing w:after="120"/>
        <w:rPr>
          <w:rFonts w:ascii="Abadi" w:hAnsi="Abadi" w:cs="Arial"/>
          <w:color w:val="auto"/>
          <w:szCs w:val="24"/>
        </w:rPr>
      </w:pPr>
      <w:r w:rsidRPr="00BC242A">
        <w:rPr>
          <w:rFonts w:ascii="Abadi" w:hAnsi="Abadi" w:cs="Arial"/>
          <w:color w:val="auto"/>
          <w:szCs w:val="24"/>
        </w:rPr>
        <w:t xml:space="preserve"> </w:t>
      </w:r>
      <w:r w:rsidR="00031E1E" w:rsidRPr="00BC242A">
        <w:rPr>
          <w:rFonts w:ascii="Abadi" w:hAnsi="Abadi" w:cs="Arial"/>
          <w:color w:val="auto"/>
          <w:szCs w:val="24"/>
        </w:rPr>
        <w:t>‘Culture Shock’ – How to Deal with the Challenges of Studying Abroad</w:t>
      </w:r>
    </w:p>
    <w:p w:rsidR="00031E1E" w:rsidRPr="00625B11" w:rsidRDefault="00217C6E" w:rsidP="00031E1E">
      <w:pPr>
        <w:pStyle w:val="Listaszerbekezds"/>
        <w:spacing w:after="120"/>
        <w:rPr>
          <w:rFonts w:ascii="Abadi" w:hAnsi="Abadi" w:cs="Arial"/>
          <w:color w:val="auto"/>
          <w:szCs w:val="24"/>
        </w:rPr>
      </w:pPr>
      <w:hyperlink w:history="1">
        <w:r w:rsidR="00062696" w:rsidRPr="00625B11">
          <w:rPr>
            <w:rStyle w:val="Hiperhivatkozs"/>
            <w:rFonts w:ascii="Abadi" w:hAnsi="Abadi" w:cs="Arial"/>
            <w:szCs w:val="24"/>
          </w:rPr>
          <w:t>https://www.ethz.ch&gt;auswaerts-studieren</w:t>
        </w:r>
      </w:hyperlink>
    </w:p>
    <w:p w:rsidR="00062696" w:rsidRPr="00625B11" w:rsidRDefault="00062696" w:rsidP="00031E1E">
      <w:pPr>
        <w:pStyle w:val="Listaszerbekezds"/>
        <w:spacing w:after="120"/>
        <w:rPr>
          <w:rFonts w:ascii="Abadi" w:hAnsi="Abadi" w:cs="Arial"/>
          <w:color w:val="auto"/>
          <w:szCs w:val="24"/>
        </w:rPr>
      </w:pPr>
    </w:p>
    <w:p w:rsidR="00062696" w:rsidRPr="00625B11" w:rsidRDefault="00062696" w:rsidP="00062696">
      <w:pPr>
        <w:pStyle w:val="Listaszerbekezds"/>
        <w:spacing w:after="120"/>
        <w:rPr>
          <w:rFonts w:ascii="Abadi" w:hAnsi="Abadi" w:cs="Arial"/>
          <w:color w:val="auto"/>
          <w:szCs w:val="24"/>
        </w:rPr>
      </w:pPr>
    </w:p>
    <w:p w:rsidR="00C03340" w:rsidRDefault="00031E1E" w:rsidP="00C03340">
      <w:pPr>
        <w:pStyle w:val="Listaszerbekezds"/>
        <w:numPr>
          <w:ilvl w:val="0"/>
          <w:numId w:val="5"/>
        </w:numPr>
        <w:spacing w:after="120"/>
        <w:rPr>
          <w:rFonts w:ascii="Abadi" w:hAnsi="Abadi" w:cs="Arial"/>
          <w:color w:val="auto"/>
          <w:szCs w:val="24"/>
        </w:rPr>
      </w:pPr>
      <w:proofErr w:type="spellStart"/>
      <w:r w:rsidRPr="00625B11">
        <w:rPr>
          <w:rFonts w:ascii="Abadi" w:hAnsi="Abadi" w:cs="Arial"/>
          <w:color w:val="auto"/>
          <w:szCs w:val="24"/>
        </w:rPr>
        <w:t>Fons</w:t>
      </w:r>
      <w:proofErr w:type="spellEnd"/>
      <w:r w:rsidRPr="00625B11">
        <w:rPr>
          <w:rFonts w:ascii="Abadi" w:hAnsi="Abadi" w:cs="Arial"/>
          <w:color w:val="auto"/>
          <w:szCs w:val="24"/>
        </w:rPr>
        <w:t xml:space="preserve"> Trompenaars: Riding the Waves of Culture (Chapter 1-3)</w:t>
      </w:r>
      <w:r w:rsidR="00C03340">
        <w:rPr>
          <w:rFonts w:ascii="Abadi" w:hAnsi="Abadi" w:cs="Arial"/>
          <w:color w:val="auto"/>
          <w:szCs w:val="24"/>
        </w:rPr>
        <w:t xml:space="preserve">  </w:t>
      </w:r>
      <w:hyperlink r:id="rId8" w:history="1">
        <w:r w:rsidR="00C03340" w:rsidRPr="00205288">
          <w:rPr>
            <w:rStyle w:val="Hiperhivatkozs"/>
            <w:rFonts w:ascii="Abadi" w:hAnsi="Abadi" w:cs="Arial"/>
            <w:szCs w:val="24"/>
          </w:rPr>
          <w:t>https://pdfs.semanticscholar.org/baa5/8e86493834d21459cba14437d8900542d666.pdf</w:t>
        </w:r>
      </w:hyperlink>
    </w:p>
    <w:p w:rsidR="00062696" w:rsidRPr="00BC242A" w:rsidRDefault="00062696" w:rsidP="00BC242A">
      <w:pPr>
        <w:spacing w:after="120"/>
        <w:rPr>
          <w:rFonts w:ascii="Abadi" w:hAnsi="Abadi" w:cs="Arial"/>
          <w:color w:val="auto"/>
          <w:szCs w:val="24"/>
        </w:rPr>
      </w:pPr>
    </w:p>
    <w:p w:rsidR="00031E1E" w:rsidRPr="00BC242A" w:rsidRDefault="00031E1E" w:rsidP="00031E1E">
      <w:pPr>
        <w:pStyle w:val="Listaszerbekezds"/>
        <w:numPr>
          <w:ilvl w:val="0"/>
          <w:numId w:val="6"/>
        </w:numPr>
        <w:spacing w:after="120"/>
        <w:rPr>
          <w:rStyle w:val="Hiperhivatkozs"/>
          <w:rFonts w:ascii="Abadi" w:hAnsi="Abadi" w:cs="Arial"/>
          <w:color w:val="auto"/>
          <w:szCs w:val="24"/>
          <w:u w:val="none"/>
        </w:rPr>
      </w:pPr>
      <w:r w:rsidRPr="00625B11">
        <w:rPr>
          <w:rFonts w:ascii="Abadi" w:hAnsi="Abadi" w:cs="Arial"/>
          <w:color w:val="auto"/>
          <w:szCs w:val="24"/>
        </w:rPr>
        <w:t xml:space="preserve">The Belbin </w:t>
      </w:r>
      <w:r w:rsidR="00270813" w:rsidRPr="00625B11">
        <w:rPr>
          <w:rFonts w:ascii="Abadi" w:hAnsi="Abadi" w:cs="Arial"/>
          <w:color w:val="auto"/>
          <w:szCs w:val="24"/>
        </w:rPr>
        <w:t>-</w:t>
      </w:r>
      <w:r w:rsidRPr="00625B11">
        <w:rPr>
          <w:rFonts w:ascii="Abadi" w:hAnsi="Abadi" w:cs="Arial"/>
          <w:color w:val="auto"/>
          <w:szCs w:val="24"/>
        </w:rPr>
        <w:t>teamwork system</w:t>
      </w:r>
      <w:r w:rsidR="0098631A" w:rsidRPr="00625B11">
        <w:rPr>
          <w:rFonts w:ascii="Abadi" w:hAnsi="Abadi" w:cs="Arial"/>
          <w:color w:val="auto"/>
          <w:szCs w:val="24"/>
        </w:rPr>
        <w:t xml:space="preserve"> </w:t>
      </w:r>
      <w:hyperlink r:id="rId9" w:history="1">
        <w:r w:rsidR="0098631A" w:rsidRPr="00625B11">
          <w:rPr>
            <w:rStyle w:val="Hiperhivatkozs"/>
            <w:rFonts w:ascii="Abadi" w:hAnsi="Abadi" w:cs="Arial"/>
            <w:szCs w:val="24"/>
          </w:rPr>
          <w:t>http://www.belbin.com/media/1336/belbin-for-students.pdf</w:t>
        </w:r>
      </w:hyperlink>
    </w:p>
    <w:p w:rsidR="00BC242A" w:rsidRPr="00BC242A" w:rsidRDefault="00BC242A" w:rsidP="00BC242A">
      <w:pPr>
        <w:pStyle w:val="Listaszerbekezds"/>
        <w:spacing w:after="120"/>
        <w:rPr>
          <w:rStyle w:val="Hiperhivatkozs"/>
          <w:rFonts w:ascii="Abadi" w:hAnsi="Abadi" w:cs="Arial"/>
          <w:color w:val="auto"/>
          <w:szCs w:val="24"/>
          <w:u w:val="none"/>
        </w:rPr>
      </w:pPr>
    </w:p>
    <w:p w:rsidR="00BC242A" w:rsidRDefault="00BC242A" w:rsidP="00BC242A">
      <w:pPr>
        <w:pStyle w:val="Cm"/>
        <w:numPr>
          <w:ilvl w:val="0"/>
          <w:numId w:val="6"/>
        </w:numPr>
        <w:rPr>
          <w:rFonts w:ascii="Abadi" w:hAnsi="Abadi" w:cs="Arial"/>
          <w:sz w:val="24"/>
          <w:szCs w:val="24"/>
          <w:lang w:val="en-GB"/>
        </w:rPr>
      </w:pPr>
      <w:r w:rsidRPr="00625B11">
        <w:rPr>
          <w:rFonts w:ascii="Abadi" w:hAnsi="Abadi"/>
          <w:sz w:val="24"/>
          <w:szCs w:val="24"/>
        </w:rPr>
        <w:t>Cross-cultural Tips for International Students: Communication</w:t>
      </w:r>
      <w:r>
        <w:rPr>
          <w:rFonts w:ascii="Abadi" w:hAnsi="Abadi"/>
          <w:sz w:val="24"/>
          <w:szCs w:val="24"/>
        </w:rPr>
        <w:t xml:space="preserve"> </w:t>
      </w:r>
      <w:hyperlink r:id="rId10" w:history="1">
        <w:r w:rsidRPr="00205288">
          <w:rPr>
            <w:rStyle w:val="Hiperhivatkozs"/>
            <w:rFonts w:ascii="Abadi" w:hAnsi="Abadi" w:cs="Arial"/>
            <w:sz w:val="24"/>
            <w:szCs w:val="24"/>
            <w:lang w:val="en-GB"/>
          </w:rPr>
          <w:t>https://www.linkedin.com/pulse/navigate-cross-cultural-map-communication-di-hu/</w:t>
        </w:r>
      </w:hyperlink>
    </w:p>
    <w:p w:rsidR="00BC242A" w:rsidRPr="00BC242A" w:rsidRDefault="00BC242A" w:rsidP="00BC242A">
      <w:pPr>
        <w:spacing w:after="120"/>
        <w:rPr>
          <w:rFonts w:ascii="Abadi" w:hAnsi="Abadi" w:cs="Arial"/>
          <w:color w:val="auto"/>
          <w:szCs w:val="24"/>
          <w:lang w:val="en-GB"/>
        </w:rPr>
      </w:pPr>
    </w:p>
    <w:p w:rsidR="0098631A" w:rsidRPr="00625B11" w:rsidRDefault="0098631A" w:rsidP="0098631A">
      <w:pPr>
        <w:pStyle w:val="Listaszerbekezds"/>
        <w:rPr>
          <w:rFonts w:ascii="Abadi" w:hAnsi="Abadi" w:cs="Arial"/>
          <w:color w:val="auto"/>
          <w:szCs w:val="24"/>
        </w:rPr>
      </w:pPr>
    </w:p>
    <w:p w:rsidR="00031E1E" w:rsidRPr="00625B11" w:rsidRDefault="00031E1E" w:rsidP="00031E1E">
      <w:pPr>
        <w:spacing w:after="120"/>
        <w:rPr>
          <w:rFonts w:ascii="Abadi" w:hAnsi="Abadi" w:cs="Arial"/>
          <w:b/>
          <w:color w:val="auto"/>
          <w:szCs w:val="24"/>
        </w:rPr>
      </w:pPr>
      <w:r w:rsidRPr="00625B11">
        <w:rPr>
          <w:rFonts w:ascii="Abadi" w:hAnsi="Abadi" w:cs="Arial"/>
          <w:b/>
          <w:color w:val="auto"/>
          <w:szCs w:val="24"/>
        </w:rPr>
        <w:t>Recommended reading</w:t>
      </w:r>
      <w:r w:rsidR="00B26B4E" w:rsidRPr="00625B11">
        <w:rPr>
          <w:rFonts w:ascii="Abadi" w:hAnsi="Abadi" w:cs="Arial"/>
          <w:b/>
          <w:color w:val="auto"/>
          <w:szCs w:val="24"/>
        </w:rPr>
        <w:t>s</w:t>
      </w:r>
      <w:r w:rsidRPr="00625B11">
        <w:rPr>
          <w:rFonts w:ascii="Abadi" w:hAnsi="Abadi" w:cs="Arial"/>
          <w:b/>
          <w:color w:val="auto"/>
          <w:szCs w:val="24"/>
        </w:rPr>
        <w:t>:</w:t>
      </w:r>
    </w:p>
    <w:p w:rsidR="00031E1E" w:rsidRPr="00625B11" w:rsidRDefault="00031E1E" w:rsidP="00535C51">
      <w:pPr>
        <w:pStyle w:val="Listaszerbekezds"/>
        <w:numPr>
          <w:ilvl w:val="0"/>
          <w:numId w:val="5"/>
        </w:numPr>
        <w:spacing w:after="120"/>
        <w:rPr>
          <w:rStyle w:val="Hiperhivatkozs"/>
          <w:rFonts w:ascii="Abadi" w:hAnsi="Abadi" w:cs="Arial"/>
          <w:color w:val="auto"/>
          <w:szCs w:val="24"/>
          <w:u w:val="none"/>
          <w:lang w:val="fr-BE"/>
        </w:rPr>
      </w:pPr>
      <w:proofErr w:type="spellStart"/>
      <w:r w:rsidRPr="00625B11">
        <w:rPr>
          <w:rFonts w:ascii="Abadi" w:hAnsi="Abadi" w:cs="Arial"/>
          <w:color w:val="auto"/>
          <w:szCs w:val="24"/>
          <w:lang w:val="fr-BE"/>
        </w:rPr>
        <w:t>Hofstede’s</w:t>
      </w:r>
      <w:proofErr w:type="spellEnd"/>
      <w:r w:rsidRPr="00625B11">
        <w:rPr>
          <w:rFonts w:ascii="Abadi" w:hAnsi="Abadi" w:cs="Arial"/>
          <w:color w:val="auto"/>
          <w:szCs w:val="24"/>
          <w:lang w:val="fr-BE"/>
        </w:rPr>
        <w:t xml:space="preserve"> Cultural </w:t>
      </w:r>
      <w:proofErr w:type="gramStart"/>
      <w:r w:rsidRPr="00625B11">
        <w:rPr>
          <w:rFonts w:ascii="Abadi" w:hAnsi="Abadi" w:cs="Arial"/>
          <w:color w:val="auto"/>
          <w:szCs w:val="24"/>
          <w:lang w:val="fr-BE"/>
        </w:rPr>
        <w:t xml:space="preserve">Dimensions </w:t>
      </w:r>
      <w:r w:rsidR="00535C51">
        <w:rPr>
          <w:rStyle w:val="Hiperhivatkozs"/>
          <w:rFonts w:ascii="Abadi" w:hAnsi="Abadi" w:cs="Arial"/>
          <w:szCs w:val="24"/>
          <w:lang w:val="fr-BE"/>
        </w:rPr>
        <w:t xml:space="preserve"> </w:t>
      </w:r>
      <w:r w:rsidR="00535C51" w:rsidRPr="00535C51">
        <w:rPr>
          <w:rStyle w:val="Hiperhivatkozs"/>
          <w:rFonts w:ascii="Abadi" w:hAnsi="Abadi" w:cs="Arial"/>
          <w:szCs w:val="24"/>
          <w:lang w:val="fr-BE"/>
        </w:rPr>
        <w:t>https://www.hofstede-insights.com/models/national-culture/</w:t>
      </w:r>
      <w:proofErr w:type="gramEnd"/>
      <w:r w:rsidR="00535C51" w:rsidRPr="00535C51">
        <w:rPr>
          <w:rStyle w:val="Hiperhivatkozs"/>
          <w:rFonts w:ascii="Abadi" w:hAnsi="Abadi" w:cs="Arial"/>
          <w:szCs w:val="24"/>
          <w:lang w:val="fr-BE"/>
        </w:rPr>
        <w:cr/>
      </w:r>
    </w:p>
    <w:p w:rsidR="00062696" w:rsidRPr="00625B11" w:rsidRDefault="00062696" w:rsidP="00062696">
      <w:pPr>
        <w:pStyle w:val="Listaszerbekezds"/>
        <w:spacing w:after="120"/>
        <w:rPr>
          <w:rFonts w:ascii="Abadi" w:hAnsi="Abadi" w:cs="Arial"/>
          <w:color w:val="auto"/>
          <w:szCs w:val="24"/>
          <w:lang w:val="fr-BE"/>
        </w:rPr>
      </w:pPr>
    </w:p>
    <w:p w:rsidR="00031E1E" w:rsidRPr="00625B11" w:rsidRDefault="004C50DA" w:rsidP="00031E1E">
      <w:pPr>
        <w:pStyle w:val="Listaszerbekezds"/>
        <w:numPr>
          <w:ilvl w:val="0"/>
          <w:numId w:val="5"/>
        </w:numPr>
        <w:spacing w:after="120"/>
        <w:rPr>
          <w:rFonts w:ascii="Abadi" w:hAnsi="Abadi" w:cs="Arial"/>
          <w:color w:val="auto"/>
          <w:szCs w:val="24"/>
          <w:lang w:val="fr-BE"/>
        </w:rPr>
      </w:pPr>
      <w:proofErr w:type="spellStart"/>
      <w:r w:rsidRPr="00625B11">
        <w:rPr>
          <w:rFonts w:ascii="Abadi" w:hAnsi="Abadi" w:cs="Arial"/>
          <w:color w:val="auto"/>
          <w:szCs w:val="24"/>
          <w:lang w:val="fr-BE"/>
        </w:rPr>
        <w:t>Interprofessional</w:t>
      </w:r>
      <w:proofErr w:type="spellEnd"/>
      <w:r w:rsidRPr="00625B11">
        <w:rPr>
          <w:rFonts w:ascii="Abadi" w:hAnsi="Abadi" w:cs="Arial"/>
          <w:color w:val="auto"/>
          <w:szCs w:val="24"/>
          <w:lang w:val="fr-BE"/>
        </w:rPr>
        <w:t xml:space="preserve"> </w:t>
      </w:r>
      <w:proofErr w:type="spellStart"/>
      <w:r w:rsidRPr="00625B11">
        <w:rPr>
          <w:rFonts w:ascii="Abadi" w:hAnsi="Abadi" w:cs="Arial"/>
          <w:color w:val="auto"/>
          <w:szCs w:val="24"/>
          <w:lang w:val="fr-BE"/>
        </w:rPr>
        <w:t>Teamwork</w:t>
      </w:r>
      <w:proofErr w:type="spellEnd"/>
      <w:r w:rsidRPr="00625B11">
        <w:rPr>
          <w:rFonts w:ascii="Abadi" w:hAnsi="Abadi" w:cs="Arial"/>
          <w:color w:val="auto"/>
          <w:szCs w:val="24"/>
          <w:lang w:val="fr-BE"/>
        </w:rPr>
        <w:t xml:space="preserve">. Professional Cultures </w:t>
      </w:r>
      <w:proofErr w:type="gramStart"/>
      <w:r w:rsidRPr="00625B11">
        <w:rPr>
          <w:rFonts w:ascii="Abadi" w:hAnsi="Abadi" w:cs="Arial"/>
          <w:color w:val="auto"/>
          <w:szCs w:val="24"/>
          <w:lang w:val="fr-BE"/>
        </w:rPr>
        <w:t>as</w:t>
      </w:r>
      <w:proofErr w:type="gramEnd"/>
      <w:r w:rsidRPr="00625B11">
        <w:rPr>
          <w:rFonts w:ascii="Abadi" w:hAnsi="Abadi" w:cs="Arial"/>
          <w:color w:val="auto"/>
          <w:szCs w:val="24"/>
          <w:lang w:val="fr-BE"/>
        </w:rPr>
        <w:t xml:space="preserve"> </w:t>
      </w:r>
      <w:proofErr w:type="spellStart"/>
      <w:r w:rsidRPr="00625B11">
        <w:rPr>
          <w:rFonts w:ascii="Abadi" w:hAnsi="Abadi" w:cs="Arial"/>
          <w:color w:val="auto"/>
          <w:szCs w:val="24"/>
          <w:lang w:val="fr-BE"/>
        </w:rPr>
        <w:t>B</w:t>
      </w:r>
      <w:r w:rsidR="00031E1E" w:rsidRPr="00625B11">
        <w:rPr>
          <w:rFonts w:ascii="Abadi" w:hAnsi="Abadi" w:cs="Arial"/>
          <w:color w:val="auto"/>
          <w:szCs w:val="24"/>
          <w:lang w:val="fr-BE"/>
        </w:rPr>
        <w:t>arriers</w:t>
      </w:r>
      <w:proofErr w:type="spellEnd"/>
      <w:r w:rsidR="00314480" w:rsidRPr="00625B11">
        <w:rPr>
          <w:rFonts w:ascii="Abadi" w:hAnsi="Abadi" w:cs="Arial"/>
          <w:color w:val="auto"/>
          <w:szCs w:val="24"/>
          <w:lang w:val="fr-BE"/>
        </w:rPr>
        <w:t xml:space="preserve"> </w:t>
      </w:r>
      <w:hyperlink r:id="rId11" w:history="1">
        <w:r w:rsidR="00314480" w:rsidRPr="00625B11">
          <w:rPr>
            <w:rStyle w:val="Hiperhivatkozs"/>
            <w:rFonts w:ascii="Abadi" w:hAnsi="Abadi" w:cs="Arial"/>
            <w:szCs w:val="24"/>
            <w:lang w:val="fr-BE"/>
          </w:rPr>
          <w:t>https://ubccpd.ca/sites/ubccpd.ca/files/Da%20Costa_Hall%20Article%20-%20Professional%20Culture%20and%20IPC.pdf</w:t>
        </w:r>
      </w:hyperlink>
    </w:p>
    <w:p w:rsidR="00314480" w:rsidRPr="00625B11" w:rsidRDefault="00314480" w:rsidP="00314480">
      <w:pPr>
        <w:pStyle w:val="Listaszerbekezds"/>
        <w:spacing w:after="120"/>
        <w:rPr>
          <w:rFonts w:ascii="Abadi" w:hAnsi="Abadi" w:cs="Arial"/>
          <w:color w:val="auto"/>
          <w:szCs w:val="24"/>
          <w:lang w:val="fr-BE"/>
        </w:rPr>
      </w:pPr>
    </w:p>
    <w:p w:rsidR="00C03340" w:rsidRPr="00217C6E" w:rsidRDefault="00C03340" w:rsidP="00C03340">
      <w:pPr>
        <w:rPr>
          <w:lang w:val="fr-BE"/>
        </w:rPr>
      </w:pPr>
    </w:p>
    <w:p w:rsidR="00625B11" w:rsidRPr="00217C6E" w:rsidRDefault="00625B11" w:rsidP="00625B11">
      <w:pPr>
        <w:rPr>
          <w:lang w:val="fr-BE"/>
        </w:rPr>
      </w:pPr>
    </w:p>
    <w:p w:rsidR="00363086" w:rsidRPr="00217C6E" w:rsidRDefault="00363086" w:rsidP="00363086">
      <w:pPr>
        <w:rPr>
          <w:rFonts w:ascii="Abadi" w:hAnsi="Abadi" w:cs="Arial"/>
          <w:szCs w:val="24"/>
          <w:lang w:val="fr-BE"/>
        </w:rPr>
      </w:pPr>
    </w:p>
    <w:p w:rsidR="00363086" w:rsidRPr="00217C6E" w:rsidRDefault="00363086" w:rsidP="00363086">
      <w:pPr>
        <w:rPr>
          <w:rFonts w:ascii="Abadi" w:hAnsi="Abadi" w:cs="Arial"/>
          <w:szCs w:val="24"/>
          <w:lang w:val="fr-BE"/>
        </w:rPr>
      </w:pPr>
    </w:p>
    <w:p w:rsidR="00363086" w:rsidRPr="00217C6E" w:rsidRDefault="00363086" w:rsidP="00363086">
      <w:pPr>
        <w:rPr>
          <w:rFonts w:ascii="Abadi" w:hAnsi="Abadi" w:cs="Arial"/>
          <w:szCs w:val="24"/>
          <w:lang w:val="fr-BE"/>
        </w:rPr>
      </w:pPr>
    </w:p>
    <w:p w:rsidR="00363086" w:rsidRPr="00217C6E" w:rsidRDefault="00363086" w:rsidP="00363086">
      <w:pPr>
        <w:rPr>
          <w:rFonts w:ascii="Abadi" w:hAnsi="Abadi" w:cs="Arial"/>
          <w:szCs w:val="24"/>
          <w:lang w:val="fr-BE"/>
        </w:rPr>
      </w:pPr>
      <w:r w:rsidRPr="00217C6E">
        <w:rPr>
          <w:rFonts w:ascii="Abadi" w:hAnsi="Abadi" w:cs="Arial"/>
          <w:szCs w:val="24"/>
          <w:lang w:val="fr-BE"/>
        </w:rPr>
        <w:t xml:space="preserve"> </w:t>
      </w:r>
    </w:p>
    <w:p w:rsidR="00363086" w:rsidRPr="00217C6E" w:rsidRDefault="00363086" w:rsidP="00363086">
      <w:pPr>
        <w:rPr>
          <w:rFonts w:ascii="Abadi" w:hAnsi="Abadi" w:cs="Arial"/>
          <w:szCs w:val="24"/>
          <w:lang w:val="fr-BE"/>
        </w:rPr>
      </w:pPr>
    </w:p>
    <w:sectPr w:rsidR="00363086" w:rsidRPr="00217C6E" w:rsidSect="00E06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1B4C"/>
    <w:multiLevelType w:val="hybridMultilevel"/>
    <w:tmpl w:val="B51A55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110125"/>
    <w:multiLevelType w:val="hybridMultilevel"/>
    <w:tmpl w:val="459036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45C1F8E"/>
    <w:multiLevelType w:val="hybridMultilevel"/>
    <w:tmpl w:val="727683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9D03FEE"/>
    <w:multiLevelType w:val="hybridMultilevel"/>
    <w:tmpl w:val="986E613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5B690382"/>
    <w:multiLevelType w:val="hybridMultilevel"/>
    <w:tmpl w:val="A44A2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F31364F"/>
    <w:multiLevelType w:val="hybridMultilevel"/>
    <w:tmpl w:val="7646DF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5BF7AE7"/>
    <w:multiLevelType w:val="hybridMultilevel"/>
    <w:tmpl w:val="864C98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82C7804"/>
    <w:multiLevelType w:val="hybridMultilevel"/>
    <w:tmpl w:val="134CA9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FC276EA"/>
    <w:multiLevelType w:val="hybridMultilevel"/>
    <w:tmpl w:val="726E69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6"/>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ED"/>
    <w:rsid w:val="00031E1E"/>
    <w:rsid w:val="00062696"/>
    <w:rsid w:val="000977E5"/>
    <w:rsid w:val="00217C6E"/>
    <w:rsid w:val="002319B0"/>
    <w:rsid w:val="00260BA8"/>
    <w:rsid w:val="00270813"/>
    <w:rsid w:val="002B7ED5"/>
    <w:rsid w:val="002F67F0"/>
    <w:rsid w:val="00314480"/>
    <w:rsid w:val="003231E9"/>
    <w:rsid w:val="00363086"/>
    <w:rsid w:val="003718E0"/>
    <w:rsid w:val="004174ED"/>
    <w:rsid w:val="0043658E"/>
    <w:rsid w:val="004C50DA"/>
    <w:rsid w:val="00535C51"/>
    <w:rsid w:val="005F4BCC"/>
    <w:rsid w:val="006060E3"/>
    <w:rsid w:val="00620394"/>
    <w:rsid w:val="00625B11"/>
    <w:rsid w:val="00667114"/>
    <w:rsid w:val="0068666C"/>
    <w:rsid w:val="007A67F3"/>
    <w:rsid w:val="007F4370"/>
    <w:rsid w:val="008327CD"/>
    <w:rsid w:val="008B647A"/>
    <w:rsid w:val="00962724"/>
    <w:rsid w:val="0098631A"/>
    <w:rsid w:val="00A549DE"/>
    <w:rsid w:val="00A65618"/>
    <w:rsid w:val="00A879F3"/>
    <w:rsid w:val="00B26B4E"/>
    <w:rsid w:val="00B5317B"/>
    <w:rsid w:val="00BC242A"/>
    <w:rsid w:val="00BD7579"/>
    <w:rsid w:val="00C03340"/>
    <w:rsid w:val="00C87B51"/>
    <w:rsid w:val="00D40C43"/>
    <w:rsid w:val="00DA37D8"/>
    <w:rsid w:val="00E249B2"/>
    <w:rsid w:val="00E756F4"/>
    <w:rsid w:val="00F202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DC599-E379-4E5E-A54D-99D4D862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174ED"/>
    <w:pPr>
      <w:spacing w:after="0" w:line="240" w:lineRule="auto"/>
    </w:pPr>
    <w:rPr>
      <w:rFonts w:ascii="Arial" w:eastAsia="Times New Roman" w:hAnsi="Arial" w:cs="Times New Roman"/>
      <w:color w:val="000080"/>
      <w:sz w:val="24"/>
      <w:szCs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74ED"/>
    <w:pPr>
      <w:ind w:left="720"/>
      <w:contextualSpacing/>
    </w:pPr>
  </w:style>
  <w:style w:type="character" w:styleId="Hiperhivatkozs">
    <w:name w:val="Hyperlink"/>
    <w:basedOn w:val="Bekezdsalapbettpusa"/>
    <w:uiPriority w:val="99"/>
    <w:unhideWhenUsed/>
    <w:rsid w:val="004174ED"/>
    <w:rPr>
      <w:color w:val="5F5F5F" w:themeColor="hyperlink"/>
      <w:u w:val="single"/>
    </w:rPr>
  </w:style>
  <w:style w:type="paragraph" w:styleId="Cm">
    <w:name w:val="Title"/>
    <w:basedOn w:val="Norml"/>
    <w:next w:val="Norml"/>
    <w:link w:val="CmChar"/>
    <w:uiPriority w:val="10"/>
    <w:qFormat/>
    <w:rsid w:val="003718E0"/>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CmChar">
    <w:name w:val="Cím Char"/>
    <w:basedOn w:val="Bekezdsalapbettpusa"/>
    <w:link w:val="Cm"/>
    <w:uiPriority w:val="10"/>
    <w:rsid w:val="003718E0"/>
    <w:rPr>
      <w:rFonts w:asciiTheme="majorHAnsi" w:eastAsiaTheme="majorEastAsia" w:hAnsiTheme="majorHAnsi" w:cstheme="majorBidi"/>
      <w:color w:val="000000" w:themeColor="text2" w:themeShade="BF"/>
      <w:spacing w:val="5"/>
      <w:kern w:val="28"/>
      <w:sz w:val="52"/>
      <w:szCs w:val="52"/>
      <w:lang w:val="en-US"/>
    </w:rPr>
  </w:style>
  <w:style w:type="character" w:styleId="Jegyzethivatkozs">
    <w:name w:val="annotation reference"/>
    <w:basedOn w:val="Bekezdsalapbettpusa"/>
    <w:uiPriority w:val="99"/>
    <w:semiHidden/>
    <w:unhideWhenUsed/>
    <w:rsid w:val="003718E0"/>
    <w:rPr>
      <w:sz w:val="16"/>
      <w:szCs w:val="16"/>
    </w:rPr>
  </w:style>
  <w:style w:type="paragraph" w:styleId="Jegyzetszveg">
    <w:name w:val="annotation text"/>
    <w:basedOn w:val="Norml"/>
    <w:link w:val="JegyzetszvegChar"/>
    <w:uiPriority w:val="99"/>
    <w:semiHidden/>
    <w:unhideWhenUsed/>
    <w:rsid w:val="003718E0"/>
    <w:rPr>
      <w:sz w:val="20"/>
    </w:rPr>
  </w:style>
  <w:style w:type="character" w:customStyle="1" w:styleId="JegyzetszvegChar">
    <w:name w:val="Jegyzetszöveg Char"/>
    <w:basedOn w:val="Bekezdsalapbettpusa"/>
    <w:link w:val="Jegyzetszveg"/>
    <w:uiPriority w:val="99"/>
    <w:semiHidden/>
    <w:rsid w:val="003718E0"/>
    <w:rPr>
      <w:rFonts w:ascii="Arial" w:eastAsia="Times New Roman" w:hAnsi="Arial" w:cs="Times New Roman"/>
      <w:color w:val="000080"/>
      <w:sz w:val="20"/>
      <w:szCs w:val="20"/>
      <w:lang w:val="en-US"/>
    </w:rPr>
  </w:style>
  <w:style w:type="paragraph" w:styleId="Megjegyzstrgya">
    <w:name w:val="annotation subject"/>
    <w:basedOn w:val="Jegyzetszveg"/>
    <w:next w:val="Jegyzetszveg"/>
    <w:link w:val="MegjegyzstrgyaChar"/>
    <w:uiPriority w:val="99"/>
    <w:semiHidden/>
    <w:unhideWhenUsed/>
    <w:rsid w:val="003718E0"/>
    <w:rPr>
      <w:b/>
      <w:bCs/>
    </w:rPr>
  </w:style>
  <w:style w:type="character" w:customStyle="1" w:styleId="MegjegyzstrgyaChar">
    <w:name w:val="Megjegyzés tárgya Char"/>
    <w:basedOn w:val="JegyzetszvegChar"/>
    <w:link w:val="Megjegyzstrgya"/>
    <w:uiPriority w:val="99"/>
    <w:semiHidden/>
    <w:rsid w:val="003718E0"/>
    <w:rPr>
      <w:rFonts w:ascii="Arial" w:eastAsia="Times New Roman" w:hAnsi="Arial" w:cs="Times New Roman"/>
      <w:b/>
      <w:bCs/>
      <w:color w:val="000080"/>
      <w:sz w:val="20"/>
      <w:szCs w:val="20"/>
      <w:lang w:val="en-US"/>
    </w:rPr>
  </w:style>
  <w:style w:type="paragraph" w:styleId="Buborkszveg">
    <w:name w:val="Balloon Text"/>
    <w:basedOn w:val="Norml"/>
    <w:link w:val="BuborkszvegChar"/>
    <w:uiPriority w:val="99"/>
    <w:semiHidden/>
    <w:unhideWhenUsed/>
    <w:rsid w:val="003718E0"/>
    <w:rPr>
      <w:rFonts w:ascii="Tahoma" w:hAnsi="Tahoma" w:cs="Tahoma"/>
      <w:sz w:val="16"/>
      <w:szCs w:val="16"/>
    </w:rPr>
  </w:style>
  <w:style w:type="character" w:customStyle="1" w:styleId="BuborkszvegChar">
    <w:name w:val="Buborékszöveg Char"/>
    <w:basedOn w:val="Bekezdsalapbettpusa"/>
    <w:link w:val="Buborkszveg"/>
    <w:uiPriority w:val="99"/>
    <w:semiHidden/>
    <w:rsid w:val="003718E0"/>
    <w:rPr>
      <w:rFonts w:ascii="Tahoma" w:eastAsia="Times New Roman" w:hAnsi="Tahoma" w:cs="Tahoma"/>
      <w:color w:val="000080"/>
      <w:sz w:val="16"/>
      <w:szCs w:val="16"/>
      <w:lang w:val="en-US"/>
    </w:rPr>
  </w:style>
  <w:style w:type="character" w:styleId="Feloldatlanmegemlts">
    <w:name w:val="Unresolved Mention"/>
    <w:basedOn w:val="Bekezdsalapbettpusa"/>
    <w:uiPriority w:val="99"/>
    <w:semiHidden/>
    <w:unhideWhenUsed/>
    <w:rsid w:val="00363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dfs.semanticscholar.org/baa5/8e86493834d21459cba14437d8900542d66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edcantle.co.uk/wp-content/uploads/2013/03/082-interculturalism-as-a-new-narrative-for-the-era-of-globalisation-and-super-diversity-2014.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emed.org/publicacions/quaderns/14/qm14_pdf/15.pdf" TargetMode="External"/><Relationship Id="rId11" Type="http://schemas.openxmlformats.org/officeDocument/2006/relationships/hyperlink" Target="https://ubccpd.ca/sites/ubccpd.ca/files/Da%20Costa_Hall%20Article%20-%20Professional%20Culture%20and%20IPC.pdf" TargetMode="External"/><Relationship Id="rId5" Type="http://schemas.openxmlformats.org/officeDocument/2006/relationships/webSettings" Target="webSettings.xml"/><Relationship Id="rId10" Type="http://schemas.openxmlformats.org/officeDocument/2006/relationships/hyperlink" Target="https://www.linkedin.com/pulse/navigate-cross-cultural-map-communication-di-hu/" TargetMode="External"/><Relationship Id="rId4" Type="http://schemas.openxmlformats.org/officeDocument/2006/relationships/settings" Target="settings.xml"/><Relationship Id="rId9" Type="http://schemas.openxmlformats.org/officeDocument/2006/relationships/hyperlink" Target="http://www.belbin.com/media/1336/belbin-for-students.pdf" TargetMode="Externa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80A71-9A42-497E-8E43-D6CC2514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5359</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Kinga Göncz</cp:lastModifiedBy>
  <cp:revision>2</cp:revision>
  <cp:lastPrinted>2017-06-14T19:58:00Z</cp:lastPrinted>
  <dcterms:created xsi:type="dcterms:W3CDTF">2018-07-31T13:11:00Z</dcterms:created>
  <dcterms:modified xsi:type="dcterms:W3CDTF">2018-07-31T13:11:00Z</dcterms:modified>
</cp:coreProperties>
</file>